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玉溪市城市综合交通体系规划（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2018—2035年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批前公示征求意见表</w:t>
      </w:r>
    </w:p>
    <w:tbl>
      <w:tblPr>
        <w:tblStyle w:val="7"/>
        <w:tblW w:w="9060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981"/>
        <w:gridCol w:w="1118"/>
        <w:gridCol w:w="3219"/>
        <w:gridCol w:w="1119"/>
        <w:gridCol w:w="16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8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2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2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1644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9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5982" w:type="dxa"/>
            <w:gridSpan w:val="3"/>
            <w:tcBorders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4" w:hRule="atLeast"/>
        </w:trPr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8081" w:type="dxa"/>
            <w:gridSpan w:val="5"/>
            <w:tcBorders>
              <w:top w:val="nil"/>
              <w:lef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549"/>
    <w:rsid w:val="002227E8"/>
    <w:rsid w:val="004419A8"/>
    <w:rsid w:val="005B3E0F"/>
    <w:rsid w:val="005C3549"/>
    <w:rsid w:val="00692524"/>
    <w:rsid w:val="0074534A"/>
    <w:rsid w:val="007A31A3"/>
    <w:rsid w:val="007A6672"/>
    <w:rsid w:val="008812C6"/>
    <w:rsid w:val="008873CE"/>
    <w:rsid w:val="0089680F"/>
    <w:rsid w:val="008A4AA8"/>
    <w:rsid w:val="008B777E"/>
    <w:rsid w:val="00902F7D"/>
    <w:rsid w:val="009656BC"/>
    <w:rsid w:val="009F6F3B"/>
    <w:rsid w:val="00B17D43"/>
    <w:rsid w:val="00BF2E0C"/>
    <w:rsid w:val="00C3453A"/>
    <w:rsid w:val="00CD38CF"/>
    <w:rsid w:val="00D0281B"/>
    <w:rsid w:val="00D17AC6"/>
    <w:rsid w:val="00D91BFC"/>
    <w:rsid w:val="00DC518B"/>
    <w:rsid w:val="00E45EAA"/>
    <w:rsid w:val="00EC6629"/>
    <w:rsid w:val="00F804AA"/>
    <w:rsid w:val="00FE4696"/>
    <w:rsid w:val="0F9D3B7B"/>
    <w:rsid w:val="44CB647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D2268E-2409-4EEA-9EC1-C80050851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88</Characters>
  <Lines>1</Lines>
  <Paragraphs>1</Paragraphs>
  <TotalTime>0</TotalTime>
  <ScaleCrop>false</ScaleCrop>
  <LinksUpToDate>false</LinksUpToDate>
  <CharactersWithSpaces>102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2017-09-26T14:19:00Z</dcterms:created>
  <dc:creator>薛娟</dc:creator>
  <cp:lastModifiedBy>李继明</cp:lastModifiedBy>
  <dcterms:modified xsi:type="dcterms:W3CDTF">2019-07-17T02:56:36Z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