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sz w:val="32"/>
          <w:szCs w:val="32"/>
          <w:lang w:val="en-US" w:eastAsia="zh-CN"/>
        </w:rPr>
      </w:pPr>
      <w:bookmarkStart w:id="0" w:name="_Toc11677190"/>
    </w:p>
    <w:p>
      <w:pPr>
        <w:rPr>
          <w:rFonts w:ascii="方正仿宋_GBK" w:eastAsia="方正仿宋_GBK"/>
          <w:sz w:val="32"/>
          <w:szCs w:val="32"/>
        </w:rPr>
      </w:pPr>
    </w:p>
    <w:p>
      <w:pPr>
        <w:jc w:val="center"/>
        <w:rPr>
          <w:rFonts w:ascii="方正小标宋_GBK" w:eastAsia="方正小标宋_GBK" w:hAnsiTheme="minorEastAsia"/>
          <w:b w:val="0"/>
          <w:bCs/>
          <w:sz w:val="72"/>
          <w:szCs w:val="72"/>
        </w:rPr>
      </w:pPr>
      <w:r>
        <w:rPr>
          <w:rFonts w:hint="eastAsia" w:ascii="方正小标宋_GBK" w:eastAsia="方正小标宋_GBK" w:hAnsiTheme="minorEastAsia"/>
          <w:b w:val="0"/>
          <w:bCs/>
          <w:sz w:val="72"/>
          <w:szCs w:val="72"/>
        </w:rPr>
        <w:t>红塔区不动产登记</w:t>
      </w:r>
    </w:p>
    <w:p>
      <w:pPr>
        <w:rPr>
          <w:rFonts w:ascii="方正仿宋_GBK" w:eastAsia="方正仿宋_GBK"/>
          <w:b w:val="0"/>
          <w:bCs/>
          <w:sz w:val="32"/>
          <w:szCs w:val="32"/>
        </w:rPr>
      </w:pPr>
    </w:p>
    <w:p>
      <w:pPr>
        <w:jc w:val="center"/>
        <w:rPr>
          <w:rFonts w:ascii="方正小标宋_GBK" w:eastAsia="方正小标宋_GBK" w:hAnsiTheme="minorEastAsia"/>
          <w:b w:val="0"/>
          <w:bCs/>
          <w:sz w:val="84"/>
          <w:szCs w:val="84"/>
        </w:rPr>
      </w:pPr>
      <w:r>
        <w:rPr>
          <w:rFonts w:hint="eastAsia" w:ascii="方正小标宋_GBK" w:eastAsia="方正小标宋_GBK" w:hAnsiTheme="minorEastAsia"/>
          <w:b w:val="0"/>
          <w:bCs/>
          <w:sz w:val="84"/>
          <w:szCs w:val="84"/>
        </w:rPr>
        <w:t>办</w:t>
      </w:r>
    </w:p>
    <w:p>
      <w:pPr>
        <w:jc w:val="center"/>
        <w:rPr>
          <w:rFonts w:ascii="方正小标宋_GBK" w:eastAsia="方正小标宋_GBK" w:hAnsiTheme="minorEastAsia"/>
          <w:b w:val="0"/>
          <w:bCs/>
          <w:sz w:val="84"/>
          <w:szCs w:val="84"/>
        </w:rPr>
      </w:pPr>
      <w:r>
        <w:rPr>
          <w:rFonts w:hint="eastAsia" w:ascii="方正小标宋_GBK" w:eastAsia="方正小标宋_GBK" w:hAnsiTheme="minorEastAsia"/>
          <w:b w:val="0"/>
          <w:bCs/>
          <w:sz w:val="84"/>
          <w:szCs w:val="84"/>
        </w:rPr>
        <w:t>事</w:t>
      </w:r>
    </w:p>
    <w:p>
      <w:pPr>
        <w:jc w:val="center"/>
        <w:rPr>
          <w:rFonts w:ascii="方正小标宋_GBK" w:eastAsia="方正小标宋_GBK" w:hAnsiTheme="minorEastAsia"/>
          <w:b w:val="0"/>
          <w:bCs/>
          <w:sz w:val="84"/>
          <w:szCs w:val="84"/>
        </w:rPr>
      </w:pPr>
      <w:r>
        <w:rPr>
          <w:rFonts w:hint="eastAsia" w:ascii="方正小标宋_GBK" w:eastAsia="方正小标宋_GBK" w:hAnsiTheme="minorEastAsia"/>
          <w:b w:val="0"/>
          <w:bCs/>
          <w:sz w:val="84"/>
          <w:szCs w:val="84"/>
        </w:rPr>
        <w:t>指</w:t>
      </w:r>
    </w:p>
    <w:p>
      <w:pPr>
        <w:jc w:val="center"/>
        <w:rPr>
          <w:rFonts w:ascii="方正小标宋_GBK" w:eastAsia="方正小标宋_GBK" w:hAnsiTheme="minorEastAsia"/>
          <w:b w:val="0"/>
          <w:bCs/>
          <w:sz w:val="84"/>
          <w:szCs w:val="84"/>
        </w:rPr>
      </w:pPr>
      <w:r>
        <w:rPr>
          <w:rFonts w:hint="eastAsia" w:ascii="方正小标宋_GBK" w:eastAsia="方正小标宋_GBK" w:hAnsiTheme="minorEastAsia"/>
          <w:b w:val="0"/>
          <w:bCs/>
          <w:sz w:val="84"/>
          <w:szCs w:val="84"/>
        </w:rPr>
        <w:t>南</w:t>
      </w:r>
    </w:p>
    <w:p>
      <w:pPr>
        <w:jc w:val="center"/>
        <w:rPr>
          <w:rFonts w:ascii="方正小标宋_GBK" w:eastAsia="方正小标宋_GBK" w:hAnsiTheme="minorEastAsia"/>
          <w:b w:val="0"/>
          <w:bCs/>
          <w:sz w:val="84"/>
          <w:szCs w:val="84"/>
        </w:rPr>
      </w:pPr>
      <w:r>
        <w:rPr>
          <w:rFonts w:hint="eastAsia" w:ascii="方正小标宋_GBK" w:eastAsia="方正小标宋_GBK" w:hAnsiTheme="minorEastAsia"/>
          <w:b w:val="0"/>
          <w:bCs/>
          <w:sz w:val="84"/>
          <w:szCs w:val="84"/>
        </w:rPr>
        <w:t>（试行）</w:t>
      </w:r>
    </w:p>
    <w:p>
      <w:pPr>
        <w:rPr>
          <w:rFonts w:ascii="方正仿宋_GBK" w:eastAsia="方正仿宋_GBK"/>
          <w:b w:val="0"/>
          <w:bCs/>
          <w:sz w:val="32"/>
          <w:szCs w:val="32"/>
        </w:rPr>
      </w:pPr>
    </w:p>
    <w:tbl>
      <w:tblPr>
        <w:tblStyle w:val="12"/>
        <w:tblW w:w="7308" w:type="dxa"/>
        <w:jc w:val="center"/>
        <w:tblInd w:w="0" w:type="dxa"/>
        <w:tblLayout w:type="fixed"/>
        <w:tblCellMar>
          <w:top w:w="0" w:type="dxa"/>
          <w:left w:w="108" w:type="dxa"/>
          <w:bottom w:w="0" w:type="dxa"/>
          <w:right w:w="108" w:type="dxa"/>
        </w:tblCellMar>
      </w:tblPr>
      <w:tblGrid>
        <w:gridCol w:w="5508"/>
        <w:gridCol w:w="1800"/>
      </w:tblGrid>
      <w:tr>
        <w:tblPrEx>
          <w:tblLayout w:type="fixed"/>
          <w:tblCellMar>
            <w:top w:w="0" w:type="dxa"/>
            <w:left w:w="108" w:type="dxa"/>
            <w:bottom w:w="0" w:type="dxa"/>
            <w:right w:w="108" w:type="dxa"/>
          </w:tblCellMar>
        </w:tblPrEx>
        <w:trPr>
          <w:trHeight w:val="814" w:hRule="atLeast"/>
          <w:jc w:val="center"/>
        </w:trPr>
        <w:tc>
          <w:tcPr>
            <w:tcW w:w="5508" w:type="dxa"/>
          </w:tcPr>
          <w:p>
            <w:pPr>
              <w:jc w:val="center"/>
              <w:rPr>
                <w:rFonts w:ascii="方正小标宋_GBK" w:eastAsia="方正小标宋_GBK"/>
                <w:b w:val="0"/>
                <w:bCs/>
                <w:sz w:val="44"/>
                <w:szCs w:val="44"/>
                <w:lang w:val="zh-CN"/>
              </w:rPr>
            </w:pPr>
            <w:r>
              <w:rPr>
                <w:rFonts w:hint="eastAsia" w:ascii="方正小标宋_GBK" w:eastAsia="方正小标宋_GBK"/>
                <w:b w:val="0"/>
                <w:bCs/>
                <w:w w:val="87"/>
                <w:kern w:val="0"/>
                <w:sz w:val="44"/>
                <w:szCs w:val="44"/>
                <w:fitText w:val="4511" w:id="0"/>
                <w:lang w:val="zh-CN"/>
              </w:rPr>
              <w:t>玉溪市红塔区自然资源</w:t>
            </w:r>
            <w:r>
              <w:rPr>
                <w:rFonts w:hint="eastAsia" w:ascii="方正小标宋_GBK" w:eastAsia="方正小标宋_GBK"/>
                <w:b w:val="0"/>
                <w:bCs/>
                <w:spacing w:val="22"/>
                <w:w w:val="87"/>
                <w:kern w:val="0"/>
                <w:sz w:val="44"/>
                <w:szCs w:val="44"/>
                <w:fitText w:val="4511" w:id="0"/>
                <w:lang w:val="zh-CN"/>
              </w:rPr>
              <w:t>局</w:t>
            </w:r>
          </w:p>
        </w:tc>
        <w:tc>
          <w:tcPr>
            <w:tcW w:w="1800" w:type="dxa"/>
            <w:vMerge w:val="restart"/>
            <w:vAlign w:val="center"/>
          </w:tcPr>
          <w:p>
            <w:pPr>
              <w:jc w:val="center"/>
              <w:rPr>
                <w:rFonts w:ascii="方正小标宋_GBK" w:eastAsia="方正小标宋_GBK"/>
                <w:b w:val="0"/>
                <w:bCs/>
                <w:sz w:val="44"/>
                <w:szCs w:val="44"/>
                <w:lang w:val="zh-CN"/>
              </w:rPr>
            </w:pPr>
            <w:r>
              <w:rPr>
                <w:rFonts w:hint="eastAsia" w:ascii="方正小标宋_GBK" w:eastAsia="方正小标宋_GBK"/>
                <w:b w:val="0"/>
                <w:bCs/>
                <w:sz w:val="44"/>
                <w:szCs w:val="44"/>
                <w:lang w:val="zh-CN"/>
              </w:rPr>
              <w:t>（编）</w:t>
            </w:r>
          </w:p>
        </w:tc>
      </w:tr>
      <w:tr>
        <w:tblPrEx>
          <w:tblLayout w:type="fixed"/>
          <w:tblCellMar>
            <w:top w:w="0" w:type="dxa"/>
            <w:left w:w="108" w:type="dxa"/>
            <w:bottom w:w="0" w:type="dxa"/>
            <w:right w:w="108" w:type="dxa"/>
          </w:tblCellMar>
        </w:tblPrEx>
        <w:trPr>
          <w:jc w:val="center"/>
        </w:trPr>
        <w:tc>
          <w:tcPr>
            <w:tcW w:w="5508" w:type="dxa"/>
          </w:tcPr>
          <w:p>
            <w:pPr>
              <w:jc w:val="center"/>
              <w:rPr>
                <w:rFonts w:ascii="方正小标宋_GBK" w:eastAsia="方正小标宋_GBK"/>
                <w:b w:val="0"/>
                <w:bCs/>
                <w:sz w:val="44"/>
                <w:szCs w:val="44"/>
                <w:lang w:val="zh-CN"/>
              </w:rPr>
            </w:pPr>
            <w:r>
              <w:rPr>
                <w:rFonts w:hint="eastAsia" w:ascii="方正小标宋_GBK" w:eastAsia="方正小标宋_GBK"/>
                <w:b w:val="0"/>
                <w:bCs/>
                <w:sz w:val="44"/>
                <w:szCs w:val="44"/>
                <w:lang w:val="zh-CN"/>
              </w:rPr>
              <w:t>红塔区不动产登记中心</w:t>
            </w:r>
          </w:p>
        </w:tc>
        <w:tc>
          <w:tcPr>
            <w:tcW w:w="1800" w:type="dxa"/>
            <w:vMerge w:val="continue"/>
          </w:tcPr>
          <w:p>
            <w:pPr>
              <w:jc w:val="center"/>
              <w:rPr>
                <w:rFonts w:ascii="方正小标宋_GBK" w:eastAsia="方正小标宋_GBK"/>
                <w:b w:val="0"/>
                <w:bCs/>
                <w:sz w:val="52"/>
                <w:szCs w:val="52"/>
                <w:lang w:val="zh-CN"/>
              </w:rPr>
            </w:pPr>
          </w:p>
        </w:tc>
      </w:tr>
    </w:tbl>
    <w:sdt>
      <w:sdtPr>
        <w:rPr>
          <w:rFonts w:asciiTheme="minorHAnsi" w:hAnsiTheme="minorHAnsi" w:eastAsiaTheme="minorEastAsia" w:cstheme="minorBidi"/>
          <w:b w:val="0"/>
          <w:bCs w:val="0"/>
          <w:color w:val="auto"/>
          <w:kern w:val="2"/>
          <w:sz w:val="21"/>
          <w:szCs w:val="22"/>
          <w:lang w:val="zh-CN"/>
        </w:rPr>
        <w:id w:val="2383581"/>
      </w:sdtPr>
      <w:sdtEndPr>
        <w:rPr>
          <w:rFonts w:asciiTheme="minorHAnsi" w:hAnsiTheme="minorHAnsi" w:eastAsiaTheme="minorEastAsia" w:cstheme="minorBidi"/>
          <w:b w:val="0"/>
          <w:bCs w:val="0"/>
          <w:color w:val="auto"/>
          <w:kern w:val="2"/>
          <w:sz w:val="21"/>
          <w:szCs w:val="22"/>
          <w:lang w:val="en-US"/>
        </w:rPr>
      </w:sdtEndPr>
      <w:sdtContent>
        <w:p>
          <w:pPr>
            <w:pStyle w:val="22"/>
            <w:jc w:val="center"/>
            <w:rPr>
              <w:rFonts w:ascii="方正小标宋_GBK" w:eastAsia="方正小标宋_GBK"/>
              <w:color w:val="auto"/>
              <w:sz w:val="44"/>
              <w:szCs w:val="44"/>
            </w:rPr>
          </w:pPr>
          <w:r>
            <w:rPr>
              <w:rFonts w:hint="eastAsia" w:ascii="方正小标宋_GBK" w:eastAsia="方正小标宋_GBK"/>
              <w:color w:val="auto"/>
              <w:sz w:val="44"/>
              <w:szCs w:val="44"/>
              <w:lang w:val="zh-CN"/>
            </w:rPr>
            <w:t>目 录</w:t>
          </w:r>
        </w:p>
        <w:p>
          <w:pPr>
            <w:pStyle w:val="8"/>
            <w:rPr>
              <w:rFonts w:asciiTheme="minorHAnsi" w:eastAsiaTheme="minorEastAsia"/>
              <w:b w:val="0"/>
              <w:sz w:val="21"/>
              <w:szCs w:val="22"/>
            </w:rPr>
          </w:pPr>
          <w:r>
            <w:fldChar w:fldCharType="begin"/>
          </w:r>
          <w:r>
            <w:instrText xml:space="preserve"> TOC \o "1-3" \h \z \u </w:instrText>
          </w:r>
          <w:r>
            <w:fldChar w:fldCharType="separate"/>
          </w:r>
          <w:r>
            <w:fldChar w:fldCharType="begin"/>
          </w:r>
          <w:r>
            <w:instrText xml:space="preserve"> HYPERLINK \l "_Toc14942630" </w:instrText>
          </w:r>
          <w:r>
            <w:fldChar w:fldCharType="separate"/>
          </w:r>
          <w:r>
            <w:rPr>
              <w:rStyle w:val="11"/>
              <w:rFonts w:hint="eastAsia"/>
            </w:rPr>
            <w:t>集体土地所有权登记</w:t>
          </w:r>
          <w:r>
            <w:tab/>
          </w:r>
          <w:r>
            <w:fldChar w:fldCharType="begin"/>
          </w:r>
          <w:r>
            <w:instrText xml:space="preserve"> PAGEREF _Toc14942630 \h </w:instrText>
          </w:r>
          <w:r>
            <w:fldChar w:fldCharType="separate"/>
          </w:r>
          <w:r>
            <w:t>- 4 -</w:t>
          </w:r>
          <w:r>
            <w:fldChar w:fldCharType="end"/>
          </w:r>
          <w:r>
            <w:fldChar w:fldCharType="end"/>
          </w:r>
        </w:p>
        <w:p>
          <w:pPr>
            <w:pStyle w:val="9"/>
            <w:tabs>
              <w:tab w:val="right" w:leader="dot" w:pos="8302"/>
            </w:tabs>
          </w:pPr>
          <w:r>
            <w:fldChar w:fldCharType="begin"/>
          </w:r>
          <w:r>
            <w:instrText xml:space="preserve"> HYPERLINK \l "_Toc14942631" </w:instrText>
          </w:r>
          <w:r>
            <w:fldChar w:fldCharType="separate"/>
          </w:r>
          <w:r>
            <w:rPr>
              <w:rStyle w:val="11"/>
              <w:rFonts w:hint="eastAsia" w:ascii="方正黑体_GBK" w:eastAsia="方正黑体_GBK"/>
            </w:rPr>
            <w:t>一、集体土地所有权首次登记</w:t>
          </w:r>
          <w:r>
            <w:tab/>
          </w:r>
          <w:r>
            <w:fldChar w:fldCharType="begin"/>
          </w:r>
          <w:r>
            <w:instrText xml:space="preserve"> PAGEREF _Toc14942631 \h </w:instrText>
          </w:r>
          <w:r>
            <w:fldChar w:fldCharType="separate"/>
          </w:r>
          <w:r>
            <w:t>- 4 -</w:t>
          </w:r>
          <w:r>
            <w:fldChar w:fldCharType="end"/>
          </w:r>
          <w:r>
            <w:fldChar w:fldCharType="end"/>
          </w:r>
        </w:p>
        <w:p>
          <w:pPr>
            <w:pStyle w:val="9"/>
            <w:tabs>
              <w:tab w:val="right" w:leader="dot" w:pos="8302"/>
            </w:tabs>
          </w:pPr>
          <w:r>
            <w:fldChar w:fldCharType="begin"/>
          </w:r>
          <w:r>
            <w:instrText xml:space="preserve"> HYPERLINK \l "_Toc14942632" </w:instrText>
          </w:r>
          <w:r>
            <w:fldChar w:fldCharType="separate"/>
          </w:r>
          <w:r>
            <w:rPr>
              <w:rStyle w:val="11"/>
              <w:rFonts w:hint="eastAsia" w:ascii="方正黑体_GBK" w:eastAsia="方正黑体_GBK"/>
            </w:rPr>
            <w:t>二、集体土地所有权变更登记</w:t>
          </w:r>
          <w:r>
            <w:tab/>
          </w:r>
          <w:r>
            <w:fldChar w:fldCharType="begin"/>
          </w:r>
          <w:r>
            <w:instrText xml:space="preserve"> PAGEREF _Toc14942632 \h </w:instrText>
          </w:r>
          <w:r>
            <w:fldChar w:fldCharType="separate"/>
          </w:r>
          <w:r>
            <w:t>- 6 -</w:t>
          </w:r>
          <w:r>
            <w:fldChar w:fldCharType="end"/>
          </w:r>
          <w:r>
            <w:fldChar w:fldCharType="end"/>
          </w:r>
        </w:p>
        <w:p>
          <w:pPr>
            <w:pStyle w:val="9"/>
            <w:tabs>
              <w:tab w:val="right" w:leader="dot" w:pos="8302"/>
            </w:tabs>
          </w:pPr>
          <w:r>
            <w:fldChar w:fldCharType="begin"/>
          </w:r>
          <w:r>
            <w:instrText xml:space="preserve"> HYPERLINK \l "_Toc14942633" </w:instrText>
          </w:r>
          <w:r>
            <w:fldChar w:fldCharType="separate"/>
          </w:r>
          <w:r>
            <w:rPr>
              <w:rStyle w:val="11"/>
              <w:rFonts w:hint="eastAsia" w:ascii="方正黑体_GBK" w:hAnsi="仿宋" w:eastAsia="方正黑体_GBK" w:cs="仿宋"/>
              <w:lang w:val="zh-CN"/>
            </w:rPr>
            <w:t>三、</w:t>
          </w:r>
          <w:r>
            <w:rPr>
              <w:rStyle w:val="11"/>
              <w:rFonts w:hint="eastAsia" w:ascii="方正黑体_GBK" w:eastAsia="方正黑体_GBK"/>
            </w:rPr>
            <w:t>集体土地所有权转移登记</w:t>
          </w:r>
          <w:r>
            <w:tab/>
          </w:r>
          <w:r>
            <w:fldChar w:fldCharType="begin"/>
          </w:r>
          <w:r>
            <w:instrText xml:space="preserve"> PAGEREF _Toc14942633 \h </w:instrText>
          </w:r>
          <w:r>
            <w:fldChar w:fldCharType="separate"/>
          </w:r>
          <w:r>
            <w:t>- 7 -</w:t>
          </w:r>
          <w:r>
            <w:fldChar w:fldCharType="end"/>
          </w:r>
          <w:r>
            <w:fldChar w:fldCharType="end"/>
          </w:r>
        </w:p>
        <w:p>
          <w:pPr>
            <w:pStyle w:val="9"/>
            <w:tabs>
              <w:tab w:val="right" w:leader="dot" w:pos="8302"/>
            </w:tabs>
          </w:pPr>
          <w:r>
            <w:fldChar w:fldCharType="begin"/>
          </w:r>
          <w:r>
            <w:instrText xml:space="preserve"> HYPERLINK \l "_Toc14942634" </w:instrText>
          </w:r>
          <w:r>
            <w:fldChar w:fldCharType="separate"/>
          </w:r>
          <w:r>
            <w:rPr>
              <w:rStyle w:val="11"/>
              <w:rFonts w:hint="eastAsia" w:ascii="方正黑体_GBK" w:eastAsia="方正黑体_GBK"/>
            </w:rPr>
            <w:t>四、集体土地所有权注销登记</w:t>
          </w:r>
          <w:r>
            <w:tab/>
          </w:r>
          <w:r>
            <w:fldChar w:fldCharType="begin"/>
          </w:r>
          <w:r>
            <w:instrText xml:space="preserve"> PAGEREF _Toc14942634 \h </w:instrText>
          </w:r>
          <w:r>
            <w:fldChar w:fldCharType="separate"/>
          </w:r>
          <w:r>
            <w:t>- 9 -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"_Toc14942636" </w:instrText>
          </w:r>
          <w:r>
            <w:fldChar w:fldCharType="separate"/>
          </w:r>
          <w:r>
            <w:rPr>
              <w:rStyle w:val="11"/>
              <w:rFonts w:hint="eastAsia"/>
            </w:rPr>
            <w:t>国有建设用地使用权登记</w:t>
          </w:r>
          <w:r>
            <w:tab/>
          </w:r>
          <w:r>
            <w:fldChar w:fldCharType="begin"/>
          </w:r>
          <w:r>
            <w:instrText xml:space="preserve"> PAGEREF _Toc14942636 \h </w:instrText>
          </w:r>
          <w:r>
            <w:fldChar w:fldCharType="separate"/>
          </w:r>
          <w:r>
            <w:t>- 11 -</w:t>
          </w:r>
          <w:r>
            <w:fldChar w:fldCharType="end"/>
          </w:r>
          <w:r>
            <w:fldChar w:fldCharType="end"/>
          </w:r>
        </w:p>
        <w:p>
          <w:pPr>
            <w:pStyle w:val="9"/>
            <w:tabs>
              <w:tab w:val="right" w:leader="dot" w:pos="8302"/>
            </w:tabs>
          </w:pPr>
          <w:r>
            <w:fldChar w:fldCharType="begin"/>
          </w:r>
          <w:r>
            <w:instrText xml:space="preserve"> HYPERLINK \l "_Toc14942637" </w:instrText>
          </w:r>
          <w:r>
            <w:fldChar w:fldCharType="separate"/>
          </w:r>
          <w:r>
            <w:rPr>
              <w:rStyle w:val="11"/>
              <w:rFonts w:hint="eastAsia" w:ascii="方正黑体_GBK" w:eastAsia="方正黑体_GBK"/>
            </w:rPr>
            <w:t>五、国有建设用地使用权首次登记</w:t>
          </w:r>
          <w:r>
            <w:tab/>
          </w:r>
          <w:r>
            <w:fldChar w:fldCharType="begin"/>
          </w:r>
          <w:r>
            <w:instrText xml:space="preserve"> PAGEREF _Toc14942637 \h </w:instrText>
          </w:r>
          <w:r>
            <w:fldChar w:fldCharType="separate"/>
          </w:r>
          <w:r>
            <w:t>- 11 -</w:t>
          </w:r>
          <w:r>
            <w:fldChar w:fldCharType="end"/>
          </w:r>
          <w:r>
            <w:fldChar w:fldCharType="end"/>
          </w:r>
        </w:p>
        <w:p>
          <w:pPr>
            <w:pStyle w:val="9"/>
            <w:tabs>
              <w:tab w:val="right" w:leader="dot" w:pos="8302"/>
            </w:tabs>
          </w:pPr>
          <w:r>
            <w:fldChar w:fldCharType="begin"/>
          </w:r>
          <w:r>
            <w:instrText xml:space="preserve"> HYPERLINK \l "_Toc14942638" </w:instrText>
          </w:r>
          <w:r>
            <w:fldChar w:fldCharType="separate"/>
          </w:r>
          <w:r>
            <w:rPr>
              <w:rStyle w:val="11"/>
              <w:rFonts w:hint="eastAsia" w:ascii="方正黑体_GBK" w:eastAsia="方正黑体_GBK"/>
            </w:rPr>
            <w:t>六、国有建设用地使用权变更登记</w:t>
          </w:r>
          <w:r>
            <w:tab/>
          </w:r>
          <w:r>
            <w:fldChar w:fldCharType="begin"/>
          </w:r>
          <w:r>
            <w:instrText xml:space="preserve"> PAGEREF _Toc14942638 \h </w:instrText>
          </w:r>
          <w:r>
            <w:fldChar w:fldCharType="separate"/>
          </w:r>
          <w:r>
            <w:t>- 13 -</w:t>
          </w:r>
          <w:r>
            <w:fldChar w:fldCharType="end"/>
          </w:r>
          <w:r>
            <w:fldChar w:fldCharType="end"/>
          </w:r>
        </w:p>
        <w:p>
          <w:pPr>
            <w:pStyle w:val="9"/>
            <w:tabs>
              <w:tab w:val="right" w:leader="dot" w:pos="8302"/>
            </w:tabs>
          </w:pPr>
          <w:r>
            <w:fldChar w:fldCharType="begin"/>
          </w:r>
          <w:r>
            <w:instrText xml:space="preserve"> HYPERLINK \l "_Toc14942639" </w:instrText>
          </w:r>
          <w:r>
            <w:fldChar w:fldCharType="separate"/>
          </w:r>
          <w:r>
            <w:rPr>
              <w:rStyle w:val="11"/>
              <w:rFonts w:hint="eastAsia" w:ascii="方正黑体_GBK" w:eastAsia="方正黑体_GBK"/>
            </w:rPr>
            <w:t>七、国有建设用地使用权转移登记</w:t>
          </w:r>
          <w:r>
            <w:tab/>
          </w:r>
          <w:r>
            <w:fldChar w:fldCharType="begin"/>
          </w:r>
          <w:r>
            <w:instrText xml:space="preserve"> PAGEREF _Toc14942639 \h </w:instrText>
          </w:r>
          <w:r>
            <w:fldChar w:fldCharType="separate"/>
          </w:r>
          <w:r>
            <w:t>- 17 -</w:t>
          </w:r>
          <w:r>
            <w:fldChar w:fldCharType="end"/>
          </w:r>
          <w:r>
            <w:fldChar w:fldCharType="end"/>
          </w:r>
        </w:p>
        <w:p>
          <w:pPr>
            <w:pStyle w:val="9"/>
            <w:tabs>
              <w:tab w:val="right" w:leader="dot" w:pos="8302"/>
            </w:tabs>
          </w:pPr>
          <w:r>
            <w:fldChar w:fldCharType="begin"/>
          </w:r>
          <w:r>
            <w:instrText xml:space="preserve"> HYPERLINK \l "_Toc14942640" </w:instrText>
          </w:r>
          <w:r>
            <w:fldChar w:fldCharType="separate"/>
          </w:r>
          <w:r>
            <w:rPr>
              <w:rStyle w:val="11"/>
              <w:rFonts w:hint="eastAsia" w:ascii="方正黑体_GBK" w:eastAsia="方正黑体_GBK"/>
            </w:rPr>
            <w:t>八、国有建设用地使用权注销登记</w:t>
          </w:r>
          <w:r>
            <w:tab/>
          </w:r>
          <w:r>
            <w:fldChar w:fldCharType="begin"/>
          </w:r>
          <w:r>
            <w:instrText xml:space="preserve"> PAGEREF _Toc14942640 \h </w:instrText>
          </w:r>
          <w:r>
            <w:fldChar w:fldCharType="separate"/>
          </w:r>
          <w:r>
            <w:t>- 23 -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"_Toc14942641" </w:instrText>
          </w:r>
          <w:r>
            <w:fldChar w:fldCharType="separate"/>
          </w:r>
          <w:r>
            <w:rPr>
              <w:rStyle w:val="11"/>
              <w:rFonts w:hint="eastAsia"/>
            </w:rPr>
            <w:t>国有建设用地使用权及房屋所有权登记</w:t>
          </w:r>
          <w:r>
            <w:tab/>
          </w:r>
          <w:r>
            <w:fldChar w:fldCharType="begin"/>
          </w:r>
          <w:r>
            <w:instrText xml:space="preserve"> PAGEREF _Toc14942641 \h </w:instrText>
          </w:r>
          <w:r>
            <w:fldChar w:fldCharType="separate"/>
          </w:r>
          <w:r>
            <w:t>- 25 -</w:t>
          </w:r>
          <w:r>
            <w:fldChar w:fldCharType="end"/>
          </w:r>
          <w:r>
            <w:fldChar w:fldCharType="end"/>
          </w:r>
        </w:p>
        <w:p>
          <w:pPr>
            <w:pStyle w:val="9"/>
            <w:tabs>
              <w:tab w:val="right" w:leader="dot" w:pos="8302"/>
            </w:tabs>
          </w:pPr>
          <w:r>
            <w:fldChar w:fldCharType="begin"/>
          </w:r>
          <w:r>
            <w:instrText xml:space="preserve"> HYPERLINK \l "_Toc14942642" </w:instrText>
          </w:r>
          <w:r>
            <w:fldChar w:fldCharType="separate"/>
          </w:r>
          <w:r>
            <w:rPr>
              <w:rStyle w:val="11"/>
              <w:rFonts w:hint="eastAsia" w:ascii="方正黑体_GBK" w:eastAsia="方正黑体_GBK"/>
            </w:rPr>
            <w:t>九、国有建设用地使用权及房屋所有权首次登记</w:t>
          </w:r>
          <w:r>
            <w:tab/>
          </w:r>
          <w:r>
            <w:fldChar w:fldCharType="begin"/>
          </w:r>
          <w:r>
            <w:instrText xml:space="preserve"> PAGEREF _Toc14942642 \h </w:instrText>
          </w:r>
          <w:r>
            <w:fldChar w:fldCharType="separate"/>
          </w:r>
          <w:r>
            <w:t>- 25 -</w:t>
          </w:r>
          <w:r>
            <w:fldChar w:fldCharType="end"/>
          </w:r>
          <w:r>
            <w:fldChar w:fldCharType="end"/>
          </w:r>
        </w:p>
        <w:p>
          <w:pPr>
            <w:pStyle w:val="9"/>
            <w:tabs>
              <w:tab w:val="right" w:leader="dot" w:pos="8302"/>
            </w:tabs>
          </w:pPr>
          <w:r>
            <w:fldChar w:fldCharType="begin"/>
          </w:r>
          <w:r>
            <w:instrText xml:space="preserve"> HYPERLINK \l "_Toc14942643" </w:instrText>
          </w:r>
          <w:r>
            <w:fldChar w:fldCharType="separate"/>
          </w:r>
          <w:r>
            <w:rPr>
              <w:rStyle w:val="11"/>
              <w:rFonts w:hint="eastAsia" w:ascii="方正黑体_GBK" w:eastAsia="方正黑体_GBK"/>
            </w:rPr>
            <w:t>十、国有建设用地使用权及房屋所有权变更登记</w:t>
          </w:r>
          <w:r>
            <w:tab/>
          </w:r>
          <w:r>
            <w:fldChar w:fldCharType="begin"/>
          </w:r>
          <w:r>
            <w:instrText xml:space="preserve"> PAGEREF _Toc14942643 \h </w:instrText>
          </w:r>
          <w:r>
            <w:fldChar w:fldCharType="separate"/>
          </w:r>
          <w:r>
            <w:t>- 29 -</w:t>
          </w:r>
          <w:r>
            <w:fldChar w:fldCharType="end"/>
          </w:r>
          <w:r>
            <w:fldChar w:fldCharType="end"/>
          </w:r>
        </w:p>
        <w:p>
          <w:pPr>
            <w:pStyle w:val="9"/>
            <w:tabs>
              <w:tab w:val="right" w:leader="dot" w:pos="8302"/>
            </w:tabs>
          </w:pPr>
          <w:r>
            <w:fldChar w:fldCharType="begin"/>
          </w:r>
          <w:r>
            <w:instrText xml:space="preserve"> HYPERLINK \l "_Toc14942644" </w:instrText>
          </w:r>
          <w:r>
            <w:fldChar w:fldCharType="separate"/>
          </w:r>
          <w:r>
            <w:rPr>
              <w:rStyle w:val="11"/>
              <w:rFonts w:hint="eastAsia" w:ascii="方正黑体_GBK" w:eastAsia="方正黑体_GBK"/>
            </w:rPr>
            <w:t>十一、国有建设用地使用权及房屋所有权转移登记</w:t>
          </w:r>
          <w:r>
            <w:tab/>
          </w:r>
          <w:r>
            <w:fldChar w:fldCharType="begin"/>
          </w:r>
          <w:r>
            <w:instrText xml:space="preserve"> PAGEREF _Toc14942644 \h </w:instrText>
          </w:r>
          <w:r>
            <w:fldChar w:fldCharType="separate"/>
          </w:r>
          <w:r>
            <w:t>- 33 -</w:t>
          </w:r>
          <w:r>
            <w:fldChar w:fldCharType="end"/>
          </w:r>
          <w:r>
            <w:fldChar w:fldCharType="end"/>
          </w:r>
        </w:p>
        <w:p>
          <w:pPr>
            <w:pStyle w:val="9"/>
            <w:tabs>
              <w:tab w:val="right" w:leader="dot" w:pos="8302"/>
            </w:tabs>
          </w:pPr>
          <w:r>
            <w:fldChar w:fldCharType="begin"/>
          </w:r>
          <w:r>
            <w:instrText xml:space="preserve"> HYPERLINK \l "_Toc14942645" </w:instrText>
          </w:r>
          <w:r>
            <w:fldChar w:fldCharType="separate"/>
          </w:r>
          <w:r>
            <w:rPr>
              <w:rStyle w:val="11"/>
              <w:rFonts w:hint="eastAsia" w:ascii="方正黑体_GBK" w:hAnsi="仿宋" w:eastAsia="方正黑体_GBK" w:cs="Times New Roman"/>
              <w:kern w:val="0"/>
            </w:rPr>
            <w:t>十二、</w:t>
          </w:r>
          <w:r>
            <w:rPr>
              <w:rStyle w:val="11"/>
              <w:rFonts w:hint="eastAsia" w:ascii="方正黑体_GBK" w:eastAsia="方正黑体_GBK"/>
            </w:rPr>
            <w:t>国有用地建设使用权及房屋所有权注销登记</w:t>
          </w:r>
          <w:r>
            <w:tab/>
          </w:r>
          <w:r>
            <w:fldChar w:fldCharType="begin"/>
          </w:r>
          <w:r>
            <w:instrText xml:space="preserve"> PAGEREF _Toc14942645 \h </w:instrText>
          </w:r>
          <w:r>
            <w:fldChar w:fldCharType="separate"/>
          </w:r>
          <w:r>
            <w:t>- 41 -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"_Toc14942646" </w:instrText>
          </w:r>
          <w:r>
            <w:fldChar w:fldCharType="separate"/>
          </w:r>
          <w:r>
            <w:rPr>
              <w:rStyle w:val="11"/>
              <w:rFonts w:hint="eastAsia"/>
            </w:rPr>
            <w:t>宅基地使用权及房屋所有权登记</w:t>
          </w:r>
          <w:r>
            <w:tab/>
          </w:r>
          <w:r>
            <w:fldChar w:fldCharType="begin"/>
          </w:r>
          <w:r>
            <w:instrText xml:space="preserve"> PAGEREF _Toc14942646 \h </w:instrText>
          </w:r>
          <w:r>
            <w:fldChar w:fldCharType="separate"/>
          </w:r>
          <w:r>
            <w:t>- 43 -</w:t>
          </w:r>
          <w:r>
            <w:fldChar w:fldCharType="end"/>
          </w:r>
          <w:r>
            <w:fldChar w:fldCharType="end"/>
          </w:r>
        </w:p>
        <w:p>
          <w:pPr>
            <w:pStyle w:val="9"/>
            <w:tabs>
              <w:tab w:val="right" w:leader="dot" w:pos="8302"/>
            </w:tabs>
          </w:pPr>
          <w:r>
            <w:fldChar w:fldCharType="begin"/>
          </w:r>
          <w:r>
            <w:instrText xml:space="preserve"> HYPERLINK \l "_Toc14942647" </w:instrText>
          </w:r>
          <w:r>
            <w:fldChar w:fldCharType="separate"/>
          </w:r>
          <w:r>
            <w:rPr>
              <w:rStyle w:val="11"/>
              <w:rFonts w:hint="eastAsia" w:ascii="方正黑体_GBK" w:eastAsia="方正黑体_GBK"/>
            </w:rPr>
            <w:t>十三、宅基地使用权首次登记</w:t>
          </w:r>
          <w:r>
            <w:tab/>
          </w:r>
          <w:r>
            <w:fldChar w:fldCharType="begin"/>
          </w:r>
          <w:r>
            <w:instrText xml:space="preserve"> PAGEREF _Toc14942647 \h </w:instrText>
          </w:r>
          <w:r>
            <w:fldChar w:fldCharType="separate"/>
          </w:r>
          <w:r>
            <w:t>- 43 -</w:t>
          </w:r>
          <w:r>
            <w:fldChar w:fldCharType="end"/>
          </w:r>
          <w:r>
            <w:fldChar w:fldCharType="end"/>
          </w:r>
        </w:p>
        <w:p>
          <w:pPr>
            <w:pStyle w:val="9"/>
            <w:tabs>
              <w:tab w:val="right" w:leader="dot" w:pos="8302"/>
            </w:tabs>
          </w:pPr>
          <w:r>
            <w:fldChar w:fldCharType="begin"/>
          </w:r>
          <w:r>
            <w:instrText xml:space="preserve"> HYPERLINK \l "_Toc14942649" </w:instrText>
          </w:r>
          <w:r>
            <w:fldChar w:fldCharType="separate"/>
          </w:r>
          <w:r>
            <w:rPr>
              <w:rStyle w:val="11"/>
              <w:rFonts w:hint="eastAsia" w:ascii="方正黑体_GBK" w:eastAsia="方正黑体_GBK" w:cs="方正仿宋_GBK"/>
              <w:lang w:val="zh-CN"/>
            </w:rPr>
            <w:t>十四、</w:t>
          </w:r>
          <w:r>
            <w:rPr>
              <w:rStyle w:val="11"/>
              <w:rFonts w:hint="eastAsia" w:ascii="方正黑体_GBK" w:eastAsia="方正黑体_GBK"/>
            </w:rPr>
            <w:t>宅基地使用权及房屋所有权首次登记</w:t>
          </w:r>
          <w:r>
            <w:tab/>
          </w:r>
          <w:r>
            <w:fldChar w:fldCharType="begin"/>
          </w:r>
          <w:r>
            <w:instrText xml:space="preserve"> PAGEREF _Toc14942649 \h </w:instrText>
          </w:r>
          <w:r>
            <w:fldChar w:fldCharType="separate"/>
          </w:r>
          <w:r>
            <w:t>- 44 -</w:t>
          </w:r>
          <w:r>
            <w:fldChar w:fldCharType="end"/>
          </w:r>
          <w:r>
            <w:fldChar w:fldCharType="end"/>
          </w:r>
        </w:p>
        <w:p>
          <w:pPr>
            <w:pStyle w:val="9"/>
            <w:tabs>
              <w:tab w:val="right" w:leader="dot" w:pos="8302"/>
            </w:tabs>
          </w:pPr>
          <w:r>
            <w:fldChar w:fldCharType="begin"/>
          </w:r>
          <w:r>
            <w:instrText xml:space="preserve"> HYPERLINK \l "_Toc14942654" </w:instrText>
          </w:r>
          <w:r>
            <w:fldChar w:fldCharType="separate"/>
          </w:r>
          <w:r>
            <w:rPr>
              <w:rStyle w:val="11"/>
              <w:rFonts w:hint="eastAsia" w:ascii="方正黑体_GBK" w:eastAsia="方正黑体_GBK" w:cs="方正仿宋_GBK"/>
              <w:lang w:val="zh-CN"/>
            </w:rPr>
            <w:t>十五、</w:t>
          </w:r>
          <w:r>
            <w:rPr>
              <w:rStyle w:val="11"/>
              <w:rFonts w:hint="eastAsia" w:ascii="方正黑体_GBK" w:eastAsia="方正黑体_GBK"/>
            </w:rPr>
            <w:t>宅基地使用权及房屋所有权变更登记</w:t>
          </w:r>
          <w:r>
            <w:tab/>
          </w:r>
          <w:r>
            <w:fldChar w:fldCharType="begin"/>
          </w:r>
          <w:r>
            <w:instrText xml:space="preserve"> PAGEREF _Toc14942654 \h </w:instrText>
          </w:r>
          <w:r>
            <w:fldChar w:fldCharType="separate"/>
          </w:r>
          <w:r>
            <w:t>- 45 -</w:t>
          </w:r>
          <w:r>
            <w:fldChar w:fldCharType="end"/>
          </w:r>
          <w:r>
            <w:fldChar w:fldCharType="end"/>
          </w:r>
        </w:p>
        <w:p>
          <w:pPr>
            <w:pStyle w:val="9"/>
            <w:tabs>
              <w:tab w:val="right" w:leader="dot" w:pos="8302"/>
            </w:tabs>
          </w:pPr>
          <w:r>
            <w:fldChar w:fldCharType="begin"/>
          </w:r>
          <w:r>
            <w:instrText xml:space="preserve"> HYPERLINK \l "_Toc14942655" </w:instrText>
          </w:r>
          <w:r>
            <w:fldChar w:fldCharType="separate"/>
          </w:r>
          <w:r>
            <w:rPr>
              <w:rStyle w:val="11"/>
              <w:rFonts w:hint="eastAsia" w:ascii="方正黑体_GBK" w:eastAsia="方正黑体_GBK"/>
            </w:rPr>
            <w:t>十六、宅基地使用权及房屋所有权转移登记</w:t>
          </w:r>
          <w:r>
            <w:tab/>
          </w:r>
          <w:r>
            <w:fldChar w:fldCharType="begin"/>
          </w:r>
          <w:r>
            <w:instrText xml:space="preserve"> PAGEREF _Toc14942655 \h </w:instrText>
          </w:r>
          <w:r>
            <w:fldChar w:fldCharType="separate"/>
          </w:r>
          <w:r>
            <w:t>- 46 -</w:t>
          </w:r>
          <w:r>
            <w:fldChar w:fldCharType="end"/>
          </w:r>
          <w:r>
            <w:fldChar w:fldCharType="end"/>
          </w:r>
        </w:p>
        <w:p>
          <w:pPr>
            <w:pStyle w:val="9"/>
            <w:tabs>
              <w:tab w:val="right" w:leader="dot" w:pos="8302"/>
            </w:tabs>
          </w:pPr>
          <w:r>
            <w:fldChar w:fldCharType="begin"/>
          </w:r>
          <w:r>
            <w:instrText xml:space="preserve"> HYPERLINK \l "_Toc14942656" </w:instrText>
          </w:r>
          <w:r>
            <w:fldChar w:fldCharType="separate"/>
          </w:r>
          <w:r>
            <w:rPr>
              <w:rStyle w:val="11"/>
              <w:rFonts w:hint="eastAsia" w:ascii="方正黑体_GBK" w:eastAsia="方正黑体_GBK"/>
            </w:rPr>
            <w:t>十七、宅基地使用权及房屋所有权注销登记</w:t>
          </w:r>
          <w:r>
            <w:tab/>
          </w:r>
          <w:r>
            <w:fldChar w:fldCharType="begin"/>
          </w:r>
          <w:r>
            <w:instrText xml:space="preserve"> PAGEREF _Toc14942656 \h </w:instrText>
          </w:r>
          <w:r>
            <w:fldChar w:fldCharType="separate"/>
          </w:r>
          <w:r>
            <w:t>- 49 -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"_Toc14942657" </w:instrText>
          </w:r>
          <w:r>
            <w:fldChar w:fldCharType="separate"/>
          </w:r>
          <w:r>
            <w:rPr>
              <w:rStyle w:val="11"/>
              <w:rFonts w:hint="eastAsia"/>
            </w:rPr>
            <w:t>集体建设用地使用权及建筑物、构筑物所有权登记</w:t>
          </w:r>
          <w:r>
            <w:tab/>
          </w:r>
          <w:r>
            <w:fldChar w:fldCharType="begin"/>
          </w:r>
          <w:r>
            <w:instrText xml:space="preserve"> PAGEREF _Toc14942657 \h </w:instrText>
          </w:r>
          <w:r>
            <w:fldChar w:fldCharType="separate"/>
          </w:r>
          <w:r>
            <w:t>- 52 -</w:t>
          </w:r>
          <w:r>
            <w:fldChar w:fldCharType="end"/>
          </w:r>
          <w:r>
            <w:fldChar w:fldCharType="end"/>
          </w:r>
        </w:p>
        <w:p>
          <w:pPr>
            <w:pStyle w:val="9"/>
            <w:tabs>
              <w:tab w:val="right" w:leader="dot" w:pos="8302"/>
            </w:tabs>
          </w:pPr>
          <w:r>
            <w:fldChar w:fldCharType="begin"/>
          </w:r>
          <w:r>
            <w:instrText xml:space="preserve"> HYPERLINK \l "_Toc14942658" </w:instrText>
          </w:r>
          <w:r>
            <w:fldChar w:fldCharType="separate"/>
          </w:r>
          <w:r>
            <w:rPr>
              <w:rStyle w:val="11"/>
              <w:rFonts w:hint="eastAsia" w:ascii="方正黑体_GBK" w:eastAsia="方正黑体_GBK" w:cs="方正仿宋_GBK"/>
              <w:lang w:val="zh-CN"/>
            </w:rPr>
            <w:t>十八、</w:t>
          </w:r>
          <w:r>
            <w:rPr>
              <w:rStyle w:val="11"/>
              <w:rFonts w:hint="eastAsia" w:ascii="方正黑体_GBK" w:eastAsia="方正黑体_GBK"/>
            </w:rPr>
            <w:t>集体建设用地使用权首次登记</w:t>
          </w:r>
          <w:r>
            <w:tab/>
          </w:r>
          <w:r>
            <w:fldChar w:fldCharType="begin"/>
          </w:r>
          <w:r>
            <w:instrText xml:space="preserve"> PAGEREF _Toc14942658 \h </w:instrText>
          </w:r>
          <w:r>
            <w:fldChar w:fldCharType="separate"/>
          </w:r>
          <w:r>
            <w:t>- 52 -</w:t>
          </w:r>
          <w:r>
            <w:fldChar w:fldCharType="end"/>
          </w:r>
          <w:r>
            <w:fldChar w:fldCharType="end"/>
          </w:r>
        </w:p>
        <w:p>
          <w:pPr>
            <w:pStyle w:val="9"/>
            <w:tabs>
              <w:tab w:val="right" w:leader="dot" w:pos="8302"/>
            </w:tabs>
          </w:pPr>
          <w:r>
            <w:fldChar w:fldCharType="begin"/>
          </w:r>
          <w:r>
            <w:instrText xml:space="preserve"> HYPERLINK \l "_Toc14942659" </w:instrText>
          </w:r>
          <w:r>
            <w:fldChar w:fldCharType="separate"/>
          </w:r>
          <w:r>
            <w:rPr>
              <w:rStyle w:val="11"/>
              <w:rFonts w:hint="eastAsia" w:ascii="方正黑体_GBK" w:eastAsia="方正黑体_GBK"/>
            </w:rPr>
            <w:t>十九、集体建设用地使用权及建筑物、构筑物所有权首次登记</w:t>
          </w:r>
          <w:r>
            <w:tab/>
          </w:r>
          <w:r>
            <w:fldChar w:fldCharType="begin"/>
          </w:r>
          <w:r>
            <w:instrText xml:space="preserve"> PAGEREF _Toc14942659 \h </w:instrText>
          </w:r>
          <w:r>
            <w:fldChar w:fldCharType="separate"/>
          </w:r>
          <w:r>
            <w:t>- 53 -</w:t>
          </w:r>
          <w:r>
            <w:fldChar w:fldCharType="end"/>
          </w:r>
          <w:r>
            <w:fldChar w:fldCharType="end"/>
          </w:r>
        </w:p>
        <w:p>
          <w:pPr>
            <w:pStyle w:val="9"/>
            <w:tabs>
              <w:tab w:val="right" w:leader="dot" w:pos="8302"/>
            </w:tabs>
          </w:pPr>
          <w:r>
            <w:fldChar w:fldCharType="begin"/>
          </w:r>
          <w:r>
            <w:instrText xml:space="preserve"> HYPERLINK \l "_Toc14942660" </w:instrText>
          </w:r>
          <w:r>
            <w:fldChar w:fldCharType="separate"/>
          </w:r>
          <w:r>
            <w:rPr>
              <w:rStyle w:val="11"/>
              <w:rFonts w:hint="eastAsia" w:ascii="方正黑体_GBK" w:eastAsia="方正黑体_GBK"/>
            </w:rPr>
            <w:t>二十、集体建设用地使用权及建筑物、构筑物所有权变更登记</w:t>
          </w:r>
          <w:r>
            <w:tab/>
          </w:r>
          <w:r>
            <w:fldChar w:fldCharType="begin"/>
          </w:r>
          <w:r>
            <w:instrText xml:space="preserve"> PAGEREF _Toc14942660 \h </w:instrText>
          </w:r>
          <w:r>
            <w:fldChar w:fldCharType="separate"/>
          </w:r>
          <w:r>
            <w:t>- 54 -</w:t>
          </w:r>
          <w:r>
            <w:fldChar w:fldCharType="end"/>
          </w:r>
          <w:r>
            <w:fldChar w:fldCharType="end"/>
          </w:r>
        </w:p>
        <w:p>
          <w:pPr>
            <w:pStyle w:val="9"/>
            <w:tabs>
              <w:tab w:val="right" w:leader="dot" w:pos="8302"/>
            </w:tabs>
          </w:pPr>
          <w:r>
            <w:fldChar w:fldCharType="begin"/>
          </w:r>
          <w:r>
            <w:instrText xml:space="preserve"> HYPERLINK \l "_Toc14942663" </w:instrText>
          </w:r>
          <w:r>
            <w:fldChar w:fldCharType="separate"/>
          </w:r>
          <w:r>
            <w:rPr>
              <w:rStyle w:val="11"/>
              <w:rFonts w:hint="eastAsia" w:ascii="方正黑体_GBK" w:eastAsia="方正黑体_GBK"/>
            </w:rPr>
            <w:t>二十一、集体建设用地使用权及建筑物、构筑物所有权转移登记</w:t>
          </w:r>
          <w:r>
            <w:tab/>
          </w:r>
          <w:r>
            <w:fldChar w:fldCharType="begin"/>
          </w:r>
          <w:r>
            <w:instrText xml:space="preserve"> PAGEREF _Toc14942663 \h </w:instrText>
          </w:r>
          <w:r>
            <w:fldChar w:fldCharType="separate"/>
          </w:r>
          <w:r>
            <w:t>- 56 -</w:t>
          </w:r>
          <w:r>
            <w:fldChar w:fldCharType="end"/>
          </w:r>
          <w:r>
            <w:fldChar w:fldCharType="end"/>
          </w:r>
        </w:p>
        <w:p>
          <w:pPr>
            <w:pStyle w:val="9"/>
            <w:tabs>
              <w:tab w:val="right" w:leader="dot" w:pos="8302"/>
            </w:tabs>
          </w:pPr>
          <w:r>
            <w:fldChar w:fldCharType="begin"/>
          </w:r>
          <w:r>
            <w:instrText xml:space="preserve"> HYPERLINK \l "_Toc14942664" </w:instrText>
          </w:r>
          <w:r>
            <w:fldChar w:fldCharType="separate"/>
          </w:r>
          <w:r>
            <w:rPr>
              <w:rStyle w:val="11"/>
              <w:rFonts w:hint="eastAsia" w:ascii="方正黑体_GBK" w:eastAsia="方正黑体_GBK"/>
            </w:rPr>
            <w:t>二十二、集体建设用地使用权及建筑物、构筑物所有权注销登记</w:t>
          </w:r>
          <w:r>
            <w:tab/>
          </w:r>
          <w:r>
            <w:fldChar w:fldCharType="begin"/>
          </w:r>
          <w:r>
            <w:instrText xml:space="preserve"> PAGEREF _Toc14942664 \h </w:instrText>
          </w:r>
          <w:r>
            <w:fldChar w:fldCharType="separate"/>
          </w:r>
          <w:r>
            <w:t>- 58 -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"_Toc14942665" </w:instrText>
          </w:r>
          <w:r>
            <w:fldChar w:fldCharType="separate"/>
          </w:r>
          <w:r>
            <w:rPr>
              <w:rStyle w:val="11"/>
              <w:rFonts w:hint="eastAsia" w:hAnsiTheme="minorEastAsia"/>
            </w:rPr>
            <w:t>地役权登记</w:t>
          </w:r>
          <w:r>
            <w:tab/>
          </w:r>
          <w:r>
            <w:fldChar w:fldCharType="begin"/>
          </w:r>
          <w:r>
            <w:instrText xml:space="preserve"> PAGEREF _Toc14942665 \h </w:instrText>
          </w:r>
          <w:r>
            <w:fldChar w:fldCharType="separate"/>
          </w:r>
          <w:r>
            <w:t>- 61 -</w:t>
          </w:r>
          <w:r>
            <w:fldChar w:fldCharType="end"/>
          </w:r>
          <w:r>
            <w:fldChar w:fldCharType="end"/>
          </w:r>
        </w:p>
        <w:p>
          <w:pPr>
            <w:pStyle w:val="9"/>
            <w:tabs>
              <w:tab w:val="right" w:leader="dot" w:pos="8302"/>
            </w:tabs>
          </w:pPr>
          <w:r>
            <w:fldChar w:fldCharType="begin"/>
          </w:r>
          <w:r>
            <w:instrText xml:space="preserve"> HYPERLINK \l "_Toc14942666" </w:instrText>
          </w:r>
          <w:r>
            <w:fldChar w:fldCharType="separate"/>
          </w:r>
          <w:r>
            <w:rPr>
              <w:rStyle w:val="11"/>
              <w:rFonts w:hint="eastAsia" w:ascii="方正黑体_GBK" w:eastAsia="方正黑体_GBK"/>
            </w:rPr>
            <w:t>二十三、地役权首次登记</w:t>
          </w:r>
          <w:r>
            <w:tab/>
          </w:r>
          <w:r>
            <w:fldChar w:fldCharType="begin"/>
          </w:r>
          <w:r>
            <w:instrText xml:space="preserve"> PAGEREF _Toc14942666 \h </w:instrText>
          </w:r>
          <w:r>
            <w:fldChar w:fldCharType="separate"/>
          </w:r>
          <w:r>
            <w:t>- 61 -</w:t>
          </w:r>
          <w:r>
            <w:fldChar w:fldCharType="end"/>
          </w:r>
          <w:r>
            <w:fldChar w:fldCharType="end"/>
          </w:r>
        </w:p>
        <w:p>
          <w:pPr>
            <w:pStyle w:val="9"/>
            <w:tabs>
              <w:tab w:val="right" w:leader="dot" w:pos="8302"/>
            </w:tabs>
          </w:pPr>
          <w:r>
            <w:fldChar w:fldCharType="begin"/>
          </w:r>
          <w:r>
            <w:instrText xml:space="preserve"> HYPERLINK \l "_Toc14942667" </w:instrText>
          </w:r>
          <w:r>
            <w:fldChar w:fldCharType="separate"/>
          </w:r>
          <w:r>
            <w:rPr>
              <w:rStyle w:val="11"/>
              <w:rFonts w:hint="eastAsia" w:ascii="方正黑体_GBK" w:eastAsia="方正黑体_GBK"/>
            </w:rPr>
            <w:t>二十四、地役权变更登记</w:t>
          </w:r>
          <w:r>
            <w:tab/>
          </w:r>
          <w:r>
            <w:fldChar w:fldCharType="begin"/>
          </w:r>
          <w:r>
            <w:instrText xml:space="preserve"> PAGEREF _Toc14942667 \h </w:instrText>
          </w:r>
          <w:r>
            <w:fldChar w:fldCharType="separate"/>
          </w:r>
          <w:r>
            <w:t>- 62 -</w:t>
          </w:r>
          <w:r>
            <w:fldChar w:fldCharType="end"/>
          </w:r>
          <w:r>
            <w:fldChar w:fldCharType="end"/>
          </w:r>
        </w:p>
        <w:p>
          <w:pPr>
            <w:pStyle w:val="9"/>
            <w:tabs>
              <w:tab w:val="right" w:leader="dot" w:pos="8302"/>
            </w:tabs>
          </w:pPr>
          <w:r>
            <w:fldChar w:fldCharType="begin"/>
          </w:r>
          <w:r>
            <w:instrText xml:space="preserve"> HYPERLINK \l "_Toc14942668" </w:instrText>
          </w:r>
          <w:r>
            <w:fldChar w:fldCharType="separate"/>
          </w:r>
          <w:r>
            <w:rPr>
              <w:rStyle w:val="11"/>
              <w:rFonts w:hint="eastAsia" w:ascii="方正黑体_GBK" w:eastAsia="方正黑体_GBK"/>
            </w:rPr>
            <w:t>二十五、地役权转移登记</w:t>
          </w:r>
          <w:r>
            <w:tab/>
          </w:r>
          <w:r>
            <w:fldChar w:fldCharType="begin"/>
          </w:r>
          <w:r>
            <w:instrText xml:space="preserve"> PAGEREF _Toc14942668 \h </w:instrText>
          </w:r>
          <w:r>
            <w:fldChar w:fldCharType="separate"/>
          </w:r>
          <w:r>
            <w:t>- 63 -</w:t>
          </w:r>
          <w:r>
            <w:fldChar w:fldCharType="end"/>
          </w:r>
          <w:r>
            <w:fldChar w:fldCharType="end"/>
          </w:r>
        </w:p>
        <w:p>
          <w:pPr>
            <w:pStyle w:val="9"/>
            <w:tabs>
              <w:tab w:val="right" w:leader="dot" w:pos="8302"/>
            </w:tabs>
          </w:pPr>
          <w:r>
            <w:fldChar w:fldCharType="begin"/>
          </w:r>
          <w:r>
            <w:instrText xml:space="preserve"> HYPERLINK \l "_Toc14942669" </w:instrText>
          </w:r>
          <w:r>
            <w:fldChar w:fldCharType="separate"/>
          </w:r>
          <w:r>
            <w:rPr>
              <w:rStyle w:val="11"/>
              <w:rFonts w:hint="eastAsia" w:ascii="方正黑体_GBK" w:eastAsia="方正黑体_GBK"/>
            </w:rPr>
            <w:t>二十六、地役权注销登记</w:t>
          </w:r>
          <w:r>
            <w:tab/>
          </w:r>
          <w:r>
            <w:fldChar w:fldCharType="begin"/>
          </w:r>
          <w:r>
            <w:instrText xml:space="preserve"> PAGEREF _Toc14942669 \h </w:instrText>
          </w:r>
          <w:r>
            <w:fldChar w:fldCharType="separate"/>
          </w:r>
          <w:r>
            <w:t>- 64 -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"_Toc14942670" </w:instrText>
          </w:r>
          <w:r>
            <w:fldChar w:fldCharType="separate"/>
          </w:r>
          <w:r>
            <w:rPr>
              <w:rStyle w:val="11"/>
              <w:rFonts w:hint="eastAsia" w:hAnsiTheme="minorEastAsia"/>
            </w:rPr>
            <w:t>抵押权登记</w:t>
          </w:r>
          <w:r>
            <w:tab/>
          </w:r>
          <w:r>
            <w:fldChar w:fldCharType="begin"/>
          </w:r>
          <w:r>
            <w:instrText xml:space="preserve"> PAGEREF _Toc14942670 \h </w:instrText>
          </w:r>
          <w:r>
            <w:fldChar w:fldCharType="separate"/>
          </w:r>
          <w:r>
            <w:t>- 66 -</w:t>
          </w:r>
          <w:r>
            <w:fldChar w:fldCharType="end"/>
          </w:r>
          <w:r>
            <w:fldChar w:fldCharType="end"/>
          </w:r>
        </w:p>
        <w:p>
          <w:pPr>
            <w:pStyle w:val="9"/>
            <w:tabs>
              <w:tab w:val="right" w:leader="dot" w:pos="8302"/>
            </w:tabs>
          </w:pPr>
          <w:r>
            <w:fldChar w:fldCharType="begin"/>
          </w:r>
          <w:r>
            <w:instrText xml:space="preserve"> HYPERLINK \l "_Toc14942671" </w:instrText>
          </w:r>
          <w:r>
            <w:fldChar w:fldCharType="separate"/>
          </w:r>
          <w:r>
            <w:rPr>
              <w:rStyle w:val="11"/>
              <w:rFonts w:hint="eastAsia" w:ascii="方正黑体_GBK" w:eastAsia="方正黑体_GBK"/>
            </w:rPr>
            <w:t>二十七、抵押权首次登记</w:t>
          </w:r>
          <w:r>
            <w:tab/>
          </w:r>
          <w:r>
            <w:fldChar w:fldCharType="begin"/>
          </w:r>
          <w:r>
            <w:instrText xml:space="preserve"> PAGEREF _Toc14942671 \h </w:instrText>
          </w:r>
          <w:r>
            <w:fldChar w:fldCharType="separate"/>
          </w:r>
          <w:r>
            <w:t>- 66 -</w:t>
          </w:r>
          <w:r>
            <w:fldChar w:fldCharType="end"/>
          </w:r>
          <w:r>
            <w:fldChar w:fldCharType="end"/>
          </w:r>
        </w:p>
        <w:p>
          <w:pPr>
            <w:pStyle w:val="9"/>
            <w:tabs>
              <w:tab w:val="right" w:leader="dot" w:pos="8302"/>
            </w:tabs>
          </w:pPr>
          <w:r>
            <w:fldChar w:fldCharType="begin"/>
          </w:r>
          <w:r>
            <w:instrText xml:space="preserve"> HYPERLINK \l "_Toc14942672" </w:instrText>
          </w:r>
          <w:r>
            <w:fldChar w:fldCharType="separate"/>
          </w:r>
          <w:r>
            <w:rPr>
              <w:rStyle w:val="11"/>
              <w:rFonts w:hint="eastAsia" w:ascii="方正黑体_GBK" w:eastAsia="方正黑体_GBK"/>
            </w:rPr>
            <w:t>二十八、抵押权变更登记</w:t>
          </w:r>
          <w:r>
            <w:tab/>
          </w:r>
          <w:r>
            <w:fldChar w:fldCharType="begin"/>
          </w:r>
          <w:r>
            <w:instrText xml:space="preserve"> PAGEREF _Toc14942672 \h </w:instrText>
          </w:r>
          <w:r>
            <w:fldChar w:fldCharType="separate"/>
          </w:r>
          <w:r>
            <w:t>- 68 -</w:t>
          </w:r>
          <w:r>
            <w:fldChar w:fldCharType="end"/>
          </w:r>
          <w:r>
            <w:fldChar w:fldCharType="end"/>
          </w:r>
        </w:p>
        <w:p>
          <w:pPr>
            <w:pStyle w:val="9"/>
            <w:tabs>
              <w:tab w:val="right" w:leader="dot" w:pos="8302"/>
            </w:tabs>
          </w:pPr>
          <w:r>
            <w:fldChar w:fldCharType="begin"/>
          </w:r>
          <w:r>
            <w:instrText xml:space="preserve"> HYPERLINK \l "_Toc14942673" </w:instrText>
          </w:r>
          <w:r>
            <w:fldChar w:fldCharType="separate"/>
          </w:r>
          <w:r>
            <w:rPr>
              <w:rStyle w:val="11"/>
              <w:rFonts w:hint="eastAsia" w:ascii="方正黑体_GBK" w:eastAsia="方正黑体_GBK"/>
            </w:rPr>
            <w:t>二十九、抵押权转移登记</w:t>
          </w:r>
          <w:r>
            <w:tab/>
          </w:r>
          <w:r>
            <w:fldChar w:fldCharType="begin"/>
          </w:r>
          <w:r>
            <w:instrText xml:space="preserve"> PAGEREF _Toc14942673 \h </w:instrText>
          </w:r>
          <w:r>
            <w:fldChar w:fldCharType="separate"/>
          </w:r>
          <w:r>
            <w:t>- 69 -</w:t>
          </w:r>
          <w:r>
            <w:fldChar w:fldCharType="end"/>
          </w:r>
          <w:r>
            <w:fldChar w:fldCharType="end"/>
          </w:r>
        </w:p>
        <w:p>
          <w:pPr>
            <w:pStyle w:val="9"/>
            <w:tabs>
              <w:tab w:val="right" w:leader="dot" w:pos="8302"/>
            </w:tabs>
          </w:pPr>
          <w:r>
            <w:fldChar w:fldCharType="begin"/>
          </w:r>
          <w:r>
            <w:instrText xml:space="preserve"> HYPERLINK \l "_Toc14942674" </w:instrText>
          </w:r>
          <w:r>
            <w:fldChar w:fldCharType="separate"/>
          </w:r>
          <w:r>
            <w:rPr>
              <w:rStyle w:val="11"/>
              <w:rFonts w:hint="eastAsia" w:ascii="方正黑体_GBK" w:eastAsia="方正黑体_GBK"/>
            </w:rPr>
            <w:t>三十、抵押权注销登记</w:t>
          </w:r>
          <w:r>
            <w:tab/>
          </w:r>
          <w:r>
            <w:fldChar w:fldCharType="begin"/>
          </w:r>
          <w:r>
            <w:instrText xml:space="preserve"> PAGEREF _Toc14942674 \h </w:instrText>
          </w:r>
          <w:r>
            <w:fldChar w:fldCharType="separate"/>
          </w:r>
          <w:r>
            <w:t>- 71 -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"_Toc14942675" </w:instrText>
          </w:r>
          <w:r>
            <w:fldChar w:fldCharType="separate"/>
          </w:r>
          <w:r>
            <w:rPr>
              <w:rStyle w:val="11"/>
              <w:rFonts w:hint="eastAsia" w:hAnsiTheme="minorEastAsia"/>
            </w:rPr>
            <w:t>林权登记</w:t>
          </w:r>
          <w:r>
            <w:tab/>
          </w:r>
          <w:r>
            <w:fldChar w:fldCharType="begin"/>
          </w:r>
          <w:r>
            <w:instrText xml:space="preserve"> PAGEREF _Toc14942675 \h </w:instrText>
          </w:r>
          <w:r>
            <w:fldChar w:fldCharType="separate"/>
          </w:r>
          <w:r>
            <w:t>- 72 -</w:t>
          </w:r>
          <w:r>
            <w:fldChar w:fldCharType="end"/>
          </w:r>
          <w:r>
            <w:fldChar w:fldCharType="end"/>
          </w:r>
        </w:p>
        <w:p>
          <w:pPr>
            <w:pStyle w:val="9"/>
            <w:tabs>
              <w:tab w:val="right" w:leader="dot" w:pos="8302"/>
            </w:tabs>
          </w:pPr>
          <w:r>
            <w:fldChar w:fldCharType="begin"/>
          </w:r>
          <w:r>
            <w:instrText xml:space="preserve"> HYPERLINK \l "_Toc14942676" </w:instrText>
          </w:r>
          <w:r>
            <w:fldChar w:fldCharType="separate"/>
          </w:r>
          <w:r>
            <w:rPr>
              <w:rStyle w:val="11"/>
              <w:rFonts w:hint="eastAsia" w:ascii="方正黑体_GBK" w:eastAsia="方正黑体_GBK"/>
            </w:rPr>
            <w:t>三十一、林权首次登记</w:t>
          </w:r>
          <w:r>
            <w:tab/>
          </w:r>
          <w:r>
            <w:fldChar w:fldCharType="begin"/>
          </w:r>
          <w:r>
            <w:instrText xml:space="preserve"> PAGEREF _Toc14942676 \h </w:instrText>
          </w:r>
          <w:r>
            <w:fldChar w:fldCharType="separate"/>
          </w:r>
          <w:r>
            <w:t>- 72 -</w:t>
          </w:r>
          <w:r>
            <w:fldChar w:fldCharType="end"/>
          </w:r>
          <w:r>
            <w:fldChar w:fldCharType="end"/>
          </w:r>
        </w:p>
        <w:p>
          <w:pPr>
            <w:pStyle w:val="9"/>
            <w:tabs>
              <w:tab w:val="right" w:leader="dot" w:pos="8302"/>
            </w:tabs>
          </w:pPr>
          <w:r>
            <w:fldChar w:fldCharType="begin"/>
          </w:r>
          <w:r>
            <w:instrText xml:space="preserve"> HYPERLINK \l "_Toc14942677" </w:instrText>
          </w:r>
          <w:r>
            <w:fldChar w:fldCharType="separate"/>
          </w:r>
          <w:r>
            <w:rPr>
              <w:rStyle w:val="11"/>
              <w:rFonts w:hint="eastAsia" w:ascii="方正黑体_GBK" w:eastAsia="方正黑体_GBK"/>
            </w:rPr>
            <w:t>三十二、林权转移登记</w:t>
          </w:r>
          <w:r>
            <w:tab/>
          </w:r>
          <w:r>
            <w:fldChar w:fldCharType="begin"/>
          </w:r>
          <w:r>
            <w:instrText xml:space="preserve"> PAGEREF _Toc14942677 \h </w:instrText>
          </w:r>
          <w:r>
            <w:fldChar w:fldCharType="separate"/>
          </w:r>
          <w:r>
            <w:t>- 74 -</w:t>
          </w:r>
          <w:r>
            <w:fldChar w:fldCharType="end"/>
          </w:r>
          <w:r>
            <w:fldChar w:fldCharType="end"/>
          </w:r>
        </w:p>
        <w:p>
          <w:pPr>
            <w:pStyle w:val="9"/>
            <w:tabs>
              <w:tab w:val="right" w:leader="dot" w:pos="8302"/>
            </w:tabs>
          </w:pPr>
          <w:r>
            <w:fldChar w:fldCharType="begin"/>
          </w:r>
          <w:r>
            <w:instrText xml:space="preserve"> HYPERLINK \l "_Toc14942678" </w:instrText>
          </w:r>
          <w:r>
            <w:fldChar w:fldCharType="separate"/>
          </w:r>
          <w:r>
            <w:rPr>
              <w:rStyle w:val="11"/>
              <w:rFonts w:hint="eastAsia" w:ascii="方正黑体_GBK" w:eastAsia="方正黑体_GBK"/>
            </w:rPr>
            <w:t>三十三、林权变更登记</w:t>
          </w:r>
          <w:r>
            <w:tab/>
          </w:r>
          <w:r>
            <w:fldChar w:fldCharType="begin"/>
          </w:r>
          <w:r>
            <w:instrText xml:space="preserve"> PAGEREF _Toc14942678 \h </w:instrText>
          </w:r>
          <w:r>
            <w:fldChar w:fldCharType="separate"/>
          </w:r>
          <w:r>
            <w:t>- 76 -</w:t>
          </w:r>
          <w:r>
            <w:fldChar w:fldCharType="end"/>
          </w:r>
          <w:r>
            <w:fldChar w:fldCharType="end"/>
          </w:r>
        </w:p>
        <w:p>
          <w:pPr>
            <w:pStyle w:val="9"/>
            <w:tabs>
              <w:tab w:val="right" w:leader="dot" w:pos="8302"/>
            </w:tabs>
          </w:pPr>
          <w:r>
            <w:fldChar w:fldCharType="begin"/>
          </w:r>
          <w:r>
            <w:instrText xml:space="preserve"> HYPERLINK \l "_Toc14942679" </w:instrText>
          </w:r>
          <w:r>
            <w:fldChar w:fldCharType="separate"/>
          </w:r>
          <w:r>
            <w:rPr>
              <w:rStyle w:val="11"/>
              <w:rFonts w:hint="eastAsia" w:ascii="方正黑体_GBK" w:eastAsia="方正黑体_GBK"/>
            </w:rPr>
            <w:t>三十四、林权抵押登记</w:t>
          </w:r>
          <w:r>
            <w:tab/>
          </w:r>
          <w:r>
            <w:fldChar w:fldCharType="begin"/>
          </w:r>
          <w:r>
            <w:instrText xml:space="preserve"> PAGEREF _Toc14942679 \h </w:instrText>
          </w:r>
          <w:r>
            <w:fldChar w:fldCharType="separate"/>
          </w:r>
          <w:r>
            <w:t>- 76 -</w:t>
          </w:r>
          <w:r>
            <w:fldChar w:fldCharType="end"/>
          </w:r>
          <w:r>
            <w:fldChar w:fldCharType="end"/>
          </w:r>
        </w:p>
        <w:p>
          <w:pPr>
            <w:pStyle w:val="9"/>
            <w:tabs>
              <w:tab w:val="right" w:leader="dot" w:pos="8302"/>
            </w:tabs>
          </w:pPr>
          <w:r>
            <w:fldChar w:fldCharType="begin"/>
          </w:r>
          <w:r>
            <w:instrText xml:space="preserve"> HYPERLINK \l "_Toc14942680" </w:instrText>
          </w:r>
          <w:r>
            <w:fldChar w:fldCharType="separate"/>
          </w:r>
          <w:r>
            <w:rPr>
              <w:rStyle w:val="11"/>
              <w:rFonts w:hint="eastAsia" w:ascii="方正黑体_GBK" w:eastAsia="方正黑体_GBK"/>
            </w:rPr>
            <w:t>三十五、林权更正登记</w:t>
          </w:r>
          <w:r>
            <w:tab/>
          </w:r>
          <w:r>
            <w:fldChar w:fldCharType="begin"/>
          </w:r>
          <w:r>
            <w:instrText xml:space="preserve"> PAGEREF _Toc14942680 \h </w:instrText>
          </w:r>
          <w:r>
            <w:fldChar w:fldCharType="separate"/>
          </w:r>
          <w:r>
            <w:t>- 78 -</w:t>
          </w:r>
          <w:r>
            <w:fldChar w:fldCharType="end"/>
          </w:r>
          <w:r>
            <w:fldChar w:fldCharType="end"/>
          </w:r>
        </w:p>
        <w:p>
          <w:pPr>
            <w:pStyle w:val="9"/>
            <w:tabs>
              <w:tab w:val="right" w:leader="dot" w:pos="8302"/>
            </w:tabs>
          </w:pPr>
          <w:r>
            <w:fldChar w:fldCharType="begin"/>
          </w:r>
          <w:r>
            <w:instrText xml:space="preserve"> HYPERLINK \l "_Toc14942681" </w:instrText>
          </w:r>
          <w:r>
            <w:fldChar w:fldCharType="separate"/>
          </w:r>
          <w:r>
            <w:rPr>
              <w:rStyle w:val="11"/>
              <w:rFonts w:hint="eastAsia" w:ascii="方正黑体_GBK" w:eastAsia="方正黑体_GBK"/>
            </w:rPr>
            <w:t>三十六、林权注销登记</w:t>
          </w:r>
          <w:r>
            <w:tab/>
          </w:r>
          <w:r>
            <w:fldChar w:fldCharType="begin"/>
          </w:r>
          <w:r>
            <w:instrText xml:space="preserve"> PAGEREF _Toc14942681 \h </w:instrText>
          </w:r>
          <w:r>
            <w:fldChar w:fldCharType="separate"/>
          </w:r>
          <w:r>
            <w:t>- 78 -</w:t>
          </w:r>
          <w:r>
            <w:fldChar w:fldCharType="end"/>
          </w:r>
          <w:r>
            <w:fldChar w:fldCharType="end"/>
          </w:r>
        </w:p>
        <w:p>
          <w:pPr>
            <w:pStyle w:val="9"/>
            <w:tabs>
              <w:tab w:val="right" w:leader="dot" w:pos="8302"/>
            </w:tabs>
          </w:pPr>
          <w:r>
            <w:fldChar w:fldCharType="begin"/>
          </w:r>
          <w:r>
            <w:instrText xml:space="preserve"> HYPERLINK \l "_Toc14942682" </w:instrText>
          </w:r>
          <w:r>
            <w:fldChar w:fldCharType="separate"/>
          </w:r>
          <w:r>
            <w:rPr>
              <w:rStyle w:val="11"/>
              <w:rFonts w:hint="eastAsia" w:ascii="方正黑体_GBK" w:eastAsia="方正黑体_GBK"/>
            </w:rPr>
            <w:t>三十七、林权补（换）证登记</w:t>
          </w:r>
          <w:r>
            <w:tab/>
          </w:r>
          <w:r>
            <w:fldChar w:fldCharType="begin"/>
          </w:r>
          <w:r>
            <w:instrText xml:space="preserve"> PAGEREF _Toc14942682 \h </w:instrText>
          </w:r>
          <w:r>
            <w:fldChar w:fldCharType="separate"/>
          </w:r>
          <w:r>
            <w:t>- 79 -</w:t>
          </w:r>
          <w:r>
            <w:fldChar w:fldCharType="end"/>
          </w:r>
          <w:r>
            <w:fldChar w:fldCharType="end"/>
          </w:r>
        </w:p>
        <w:p>
          <w:pPr>
            <w:pStyle w:val="9"/>
            <w:tabs>
              <w:tab w:val="right" w:leader="dot" w:pos="8302"/>
            </w:tabs>
          </w:pPr>
          <w:r>
            <w:fldChar w:fldCharType="begin"/>
          </w:r>
          <w:r>
            <w:instrText xml:space="preserve"> HYPERLINK \l "_Toc14942683" </w:instrText>
          </w:r>
          <w:r>
            <w:fldChar w:fldCharType="separate"/>
          </w:r>
          <w:r>
            <w:rPr>
              <w:rStyle w:val="11"/>
              <w:rFonts w:hint="eastAsia" w:ascii="方正黑体_GBK" w:eastAsia="方正黑体_GBK"/>
            </w:rPr>
            <w:t>三十八、林权异议登记</w:t>
          </w:r>
          <w:r>
            <w:tab/>
          </w:r>
          <w:r>
            <w:fldChar w:fldCharType="begin"/>
          </w:r>
          <w:r>
            <w:instrText xml:space="preserve"> PAGEREF _Toc14942683 \h </w:instrText>
          </w:r>
          <w:r>
            <w:fldChar w:fldCharType="separate"/>
          </w:r>
          <w:r>
            <w:t>- 80 -</w:t>
          </w:r>
          <w:r>
            <w:fldChar w:fldCharType="end"/>
          </w:r>
          <w:r>
            <w:fldChar w:fldCharType="end"/>
          </w:r>
        </w:p>
        <w:p>
          <w:pPr>
            <w:pStyle w:val="9"/>
            <w:tabs>
              <w:tab w:val="right" w:leader="dot" w:pos="8302"/>
            </w:tabs>
          </w:pPr>
          <w:r>
            <w:fldChar w:fldCharType="begin"/>
          </w:r>
          <w:r>
            <w:instrText xml:space="preserve"> HYPERLINK \l "_Toc14942684" </w:instrText>
          </w:r>
          <w:r>
            <w:fldChar w:fldCharType="separate"/>
          </w:r>
          <w:r>
            <w:rPr>
              <w:rStyle w:val="11"/>
              <w:rFonts w:hint="eastAsia" w:ascii="方正黑体_GBK" w:eastAsia="方正黑体_GBK"/>
            </w:rPr>
            <w:t>三十九、林权查封登记</w:t>
          </w:r>
          <w:r>
            <w:tab/>
          </w:r>
          <w:r>
            <w:fldChar w:fldCharType="begin"/>
          </w:r>
          <w:r>
            <w:instrText xml:space="preserve"> PAGEREF _Toc14942684 \h </w:instrText>
          </w:r>
          <w:r>
            <w:fldChar w:fldCharType="separate"/>
          </w:r>
          <w:r>
            <w:t>- 81 -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"_Toc14942685" </w:instrText>
          </w:r>
          <w:r>
            <w:fldChar w:fldCharType="separate"/>
          </w:r>
          <w:r>
            <w:rPr>
              <w:rStyle w:val="11"/>
              <w:rFonts w:hint="eastAsia"/>
            </w:rPr>
            <w:t>更正登记</w:t>
          </w:r>
          <w:r>
            <w:tab/>
          </w:r>
          <w:r>
            <w:fldChar w:fldCharType="begin"/>
          </w:r>
          <w:r>
            <w:instrText xml:space="preserve"> PAGEREF _Toc14942685 \h </w:instrText>
          </w:r>
          <w:r>
            <w:fldChar w:fldCharType="separate"/>
          </w:r>
          <w:r>
            <w:t>- 82 -</w:t>
          </w:r>
          <w:r>
            <w:fldChar w:fldCharType="end"/>
          </w:r>
          <w:r>
            <w:fldChar w:fldCharType="end"/>
          </w:r>
        </w:p>
        <w:p>
          <w:pPr>
            <w:pStyle w:val="9"/>
            <w:tabs>
              <w:tab w:val="right" w:leader="dot" w:pos="8302"/>
            </w:tabs>
          </w:pPr>
          <w:r>
            <w:fldChar w:fldCharType="begin"/>
          </w:r>
          <w:r>
            <w:instrText xml:space="preserve"> HYPERLINK \l "_Toc14942686" </w:instrText>
          </w:r>
          <w:r>
            <w:fldChar w:fldCharType="separate"/>
          </w:r>
          <w:r>
            <w:rPr>
              <w:rStyle w:val="11"/>
              <w:rFonts w:hint="eastAsia" w:ascii="方正黑体_GBK" w:eastAsia="方正黑体_GBK"/>
            </w:rPr>
            <w:t>四十、依申请更正登记</w:t>
          </w:r>
          <w:r>
            <w:tab/>
          </w:r>
          <w:r>
            <w:fldChar w:fldCharType="begin"/>
          </w:r>
          <w:r>
            <w:instrText xml:space="preserve"> PAGEREF _Toc14942686 \h </w:instrText>
          </w:r>
          <w:r>
            <w:fldChar w:fldCharType="separate"/>
          </w:r>
          <w:r>
            <w:t>- 82 -</w:t>
          </w:r>
          <w:r>
            <w:fldChar w:fldCharType="end"/>
          </w:r>
          <w:r>
            <w:fldChar w:fldCharType="end"/>
          </w:r>
        </w:p>
        <w:p>
          <w:pPr>
            <w:pStyle w:val="9"/>
            <w:tabs>
              <w:tab w:val="right" w:leader="dot" w:pos="8302"/>
            </w:tabs>
          </w:pPr>
          <w:r>
            <w:fldChar w:fldCharType="begin"/>
          </w:r>
          <w:r>
            <w:instrText xml:space="preserve"> HYPERLINK \l "_Toc14942687" </w:instrText>
          </w:r>
          <w:r>
            <w:fldChar w:fldCharType="separate"/>
          </w:r>
          <w:r>
            <w:rPr>
              <w:rStyle w:val="11"/>
              <w:rFonts w:hint="eastAsia" w:ascii="方正黑体_GBK" w:eastAsia="方正黑体_GBK"/>
            </w:rPr>
            <w:t>四十一、依职权更正登记</w:t>
          </w:r>
          <w:r>
            <w:tab/>
          </w:r>
          <w:r>
            <w:fldChar w:fldCharType="begin"/>
          </w:r>
          <w:r>
            <w:instrText xml:space="preserve"> PAGEREF _Toc14942687 \h </w:instrText>
          </w:r>
          <w:r>
            <w:fldChar w:fldCharType="separate"/>
          </w:r>
          <w:r>
            <w:t>- 83 -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"_Toc14942688" </w:instrText>
          </w:r>
          <w:r>
            <w:fldChar w:fldCharType="separate"/>
          </w:r>
          <w:r>
            <w:rPr>
              <w:rStyle w:val="11"/>
              <w:rFonts w:hint="eastAsia"/>
            </w:rPr>
            <w:t>异议登记</w:t>
          </w:r>
          <w:r>
            <w:tab/>
          </w:r>
          <w:r>
            <w:fldChar w:fldCharType="begin"/>
          </w:r>
          <w:r>
            <w:instrText xml:space="preserve"> PAGEREF _Toc14942688 \h </w:instrText>
          </w:r>
          <w:r>
            <w:fldChar w:fldCharType="separate"/>
          </w:r>
          <w:r>
            <w:t>- 84 -</w:t>
          </w:r>
          <w:r>
            <w:fldChar w:fldCharType="end"/>
          </w:r>
          <w:r>
            <w:fldChar w:fldCharType="end"/>
          </w:r>
        </w:p>
        <w:p>
          <w:pPr>
            <w:pStyle w:val="9"/>
            <w:tabs>
              <w:tab w:val="right" w:leader="dot" w:pos="8302"/>
            </w:tabs>
          </w:pPr>
          <w:r>
            <w:fldChar w:fldCharType="begin"/>
          </w:r>
          <w:r>
            <w:instrText xml:space="preserve"> HYPERLINK \l "_Toc14942689" </w:instrText>
          </w:r>
          <w:r>
            <w:fldChar w:fldCharType="separate"/>
          </w:r>
          <w:r>
            <w:rPr>
              <w:rStyle w:val="11"/>
              <w:rFonts w:hint="eastAsia" w:ascii="方正黑体_GBK" w:eastAsia="方正黑体_GBK"/>
            </w:rPr>
            <w:t>四十二、异议登记</w:t>
          </w:r>
          <w:r>
            <w:tab/>
          </w:r>
          <w:r>
            <w:fldChar w:fldCharType="begin"/>
          </w:r>
          <w:r>
            <w:instrText xml:space="preserve"> PAGEREF _Toc14942689 \h </w:instrText>
          </w:r>
          <w:r>
            <w:fldChar w:fldCharType="separate"/>
          </w:r>
          <w:r>
            <w:t>- 84 -</w:t>
          </w:r>
          <w:r>
            <w:fldChar w:fldCharType="end"/>
          </w:r>
          <w:r>
            <w:fldChar w:fldCharType="end"/>
          </w:r>
        </w:p>
        <w:p>
          <w:pPr>
            <w:pStyle w:val="9"/>
            <w:tabs>
              <w:tab w:val="right" w:leader="dot" w:pos="8302"/>
            </w:tabs>
          </w:pPr>
          <w:r>
            <w:fldChar w:fldCharType="begin"/>
          </w:r>
          <w:r>
            <w:instrText xml:space="preserve"> HYPERLINK \l "_Toc14942690" </w:instrText>
          </w:r>
          <w:r>
            <w:fldChar w:fldCharType="separate"/>
          </w:r>
          <w:r>
            <w:rPr>
              <w:rStyle w:val="11"/>
              <w:rFonts w:hint="eastAsia" w:ascii="方正黑体_GBK" w:eastAsia="方正黑体_GBK"/>
            </w:rPr>
            <w:t>四十三、异议登记注销</w:t>
          </w:r>
          <w:r>
            <w:tab/>
          </w:r>
          <w:r>
            <w:fldChar w:fldCharType="begin"/>
          </w:r>
          <w:r>
            <w:instrText xml:space="preserve"> PAGEREF _Toc14942690 \h </w:instrText>
          </w:r>
          <w:r>
            <w:fldChar w:fldCharType="separate"/>
          </w:r>
          <w:r>
            <w:t>- 84 -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"_Toc14942691" </w:instrText>
          </w:r>
          <w:r>
            <w:fldChar w:fldCharType="separate"/>
          </w:r>
          <w:r>
            <w:rPr>
              <w:rStyle w:val="11"/>
              <w:rFonts w:hint="eastAsia"/>
            </w:rPr>
            <w:t>预告登记</w:t>
          </w:r>
          <w:r>
            <w:tab/>
          </w:r>
          <w:r>
            <w:fldChar w:fldCharType="begin"/>
          </w:r>
          <w:r>
            <w:instrText xml:space="preserve"> PAGEREF _Toc14942691 \h </w:instrText>
          </w:r>
          <w:r>
            <w:fldChar w:fldCharType="separate"/>
          </w:r>
          <w:r>
            <w:t>- 85 -</w:t>
          </w:r>
          <w:r>
            <w:fldChar w:fldCharType="end"/>
          </w:r>
          <w:r>
            <w:fldChar w:fldCharType="end"/>
          </w:r>
        </w:p>
        <w:p>
          <w:pPr>
            <w:pStyle w:val="9"/>
            <w:tabs>
              <w:tab w:val="right" w:leader="dot" w:pos="8302"/>
            </w:tabs>
          </w:pPr>
          <w:r>
            <w:fldChar w:fldCharType="begin"/>
          </w:r>
          <w:r>
            <w:instrText xml:space="preserve"> HYPERLINK \l "_Toc14942692" </w:instrText>
          </w:r>
          <w:r>
            <w:fldChar w:fldCharType="separate"/>
          </w:r>
          <w:r>
            <w:rPr>
              <w:rStyle w:val="11"/>
              <w:rFonts w:hint="eastAsia" w:ascii="方正黑体_GBK" w:eastAsia="方正黑体_GBK"/>
            </w:rPr>
            <w:t>四十四、预告登记设立</w:t>
          </w:r>
          <w:r>
            <w:tab/>
          </w:r>
          <w:r>
            <w:fldChar w:fldCharType="begin"/>
          </w:r>
          <w:r>
            <w:instrText xml:space="preserve"> PAGEREF _Toc14942692 \h </w:instrText>
          </w:r>
          <w:r>
            <w:fldChar w:fldCharType="separate"/>
          </w:r>
          <w:r>
            <w:t>- 85 -</w:t>
          </w:r>
          <w:r>
            <w:fldChar w:fldCharType="end"/>
          </w:r>
          <w:r>
            <w:fldChar w:fldCharType="end"/>
          </w:r>
        </w:p>
        <w:p>
          <w:pPr>
            <w:pStyle w:val="9"/>
            <w:tabs>
              <w:tab w:val="right" w:leader="dot" w:pos="8302"/>
            </w:tabs>
          </w:pPr>
          <w:r>
            <w:fldChar w:fldCharType="begin"/>
          </w:r>
          <w:r>
            <w:instrText xml:space="preserve"> HYPERLINK \l "_Toc14942693" </w:instrText>
          </w:r>
          <w:r>
            <w:fldChar w:fldCharType="separate"/>
          </w:r>
          <w:r>
            <w:rPr>
              <w:rStyle w:val="11"/>
              <w:rFonts w:hint="eastAsia" w:ascii="方正黑体_GBK" w:eastAsia="方正黑体_GBK"/>
            </w:rPr>
            <w:t>四十五、预告登记的变更</w:t>
          </w:r>
          <w:r>
            <w:tab/>
          </w:r>
          <w:r>
            <w:fldChar w:fldCharType="begin"/>
          </w:r>
          <w:r>
            <w:instrText xml:space="preserve"> PAGEREF _Toc14942693 \h </w:instrText>
          </w:r>
          <w:r>
            <w:fldChar w:fldCharType="separate"/>
          </w:r>
          <w:r>
            <w:t>- 88 -</w:t>
          </w:r>
          <w:r>
            <w:fldChar w:fldCharType="end"/>
          </w:r>
          <w:r>
            <w:fldChar w:fldCharType="end"/>
          </w:r>
        </w:p>
        <w:p>
          <w:pPr>
            <w:pStyle w:val="9"/>
            <w:tabs>
              <w:tab w:val="right" w:leader="dot" w:pos="8302"/>
            </w:tabs>
          </w:pPr>
          <w:r>
            <w:fldChar w:fldCharType="begin"/>
          </w:r>
          <w:r>
            <w:instrText xml:space="preserve"> HYPERLINK \l "_Toc14942694" </w:instrText>
          </w:r>
          <w:r>
            <w:fldChar w:fldCharType="separate"/>
          </w:r>
          <w:r>
            <w:rPr>
              <w:rStyle w:val="11"/>
              <w:rFonts w:hint="eastAsia" w:ascii="方正黑体_GBK" w:eastAsia="方正黑体_GBK"/>
            </w:rPr>
            <w:t>四十六、预告登记的转移</w:t>
          </w:r>
          <w:r>
            <w:tab/>
          </w:r>
          <w:r>
            <w:fldChar w:fldCharType="begin"/>
          </w:r>
          <w:r>
            <w:instrText xml:space="preserve"> PAGEREF _Toc14942694 \h </w:instrText>
          </w:r>
          <w:r>
            <w:fldChar w:fldCharType="separate"/>
          </w:r>
          <w:r>
            <w:t>- 88 -</w:t>
          </w:r>
          <w:r>
            <w:fldChar w:fldCharType="end"/>
          </w:r>
          <w:r>
            <w:fldChar w:fldCharType="end"/>
          </w:r>
        </w:p>
        <w:p>
          <w:pPr>
            <w:pStyle w:val="9"/>
            <w:tabs>
              <w:tab w:val="right" w:leader="dot" w:pos="8302"/>
            </w:tabs>
          </w:pPr>
          <w:r>
            <w:fldChar w:fldCharType="begin"/>
          </w:r>
          <w:r>
            <w:instrText xml:space="preserve"> HYPERLINK \l "_Toc14942695" </w:instrText>
          </w:r>
          <w:r>
            <w:fldChar w:fldCharType="separate"/>
          </w:r>
          <w:r>
            <w:rPr>
              <w:rStyle w:val="11"/>
              <w:rFonts w:hint="eastAsia" w:ascii="方正黑体_GBK" w:eastAsia="方正黑体_GBK"/>
            </w:rPr>
            <w:t>四十七、预告登记的注销</w:t>
          </w:r>
          <w:r>
            <w:tab/>
          </w:r>
          <w:r>
            <w:fldChar w:fldCharType="begin"/>
          </w:r>
          <w:r>
            <w:instrText xml:space="preserve"> PAGEREF _Toc14942695 \h </w:instrText>
          </w:r>
          <w:r>
            <w:fldChar w:fldCharType="separate"/>
          </w:r>
          <w:r>
            <w:t>- 89 -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"_Toc14942696" </w:instrText>
          </w:r>
          <w:r>
            <w:fldChar w:fldCharType="separate"/>
          </w:r>
          <w:r>
            <w:rPr>
              <w:rStyle w:val="11"/>
              <w:rFonts w:hint="eastAsia"/>
            </w:rPr>
            <w:t>查封登记</w:t>
          </w:r>
          <w:r>
            <w:tab/>
          </w:r>
          <w:r>
            <w:fldChar w:fldCharType="begin"/>
          </w:r>
          <w:r>
            <w:instrText xml:space="preserve"> PAGEREF _Toc14942696 \h </w:instrText>
          </w:r>
          <w:r>
            <w:fldChar w:fldCharType="separate"/>
          </w:r>
          <w:r>
            <w:t>- 90 -</w:t>
          </w:r>
          <w:r>
            <w:fldChar w:fldCharType="end"/>
          </w:r>
          <w:r>
            <w:fldChar w:fldCharType="end"/>
          </w:r>
        </w:p>
        <w:p>
          <w:pPr>
            <w:pStyle w:val="9"/>
            <w:tabs>
              <w:tab w:val="right" w:leader="dot" w:pos="8302"/>
            </w:tabs>
          </w:pPr>
          <w:r>
            <w:fldChar w:fldCharType="begin"/>
          </w:r>
          <w:r>
            <w:instrText xml:space="preserve"> HYPERLINK \l "_Toc14942697" </w:instrText>
          </w:r>
          <w:r>
            <w:fldChar w:fldCharType="separate"/>
          </w:r>
          <w:r>
            <w:rPr>
              <w:rStyle w:val="11"/>
              <w:rFonts w:hint="eastAsia" w:ascii="方正黑体_GBK" w:eastAsia="方正黑体_GBK"/>
            </w:rPr>
            <w:t>四十八、查封登记</w:t>
          </w:r>
          <w:r>
            <w:tab/>
          </w:r>
          <w:r>
            <w:fldChar w:fldCharType="begin"/>
          </w:r>
          <w:r>
            <w:instrText xml:space="preserve"> PAGEREF _Toc14942697 \h </w:instrText>
          </w:r>
          <w:r>
            <w:fldChar w:fldCharType="separate"/>
          </w:r>
          <w:r>
            <w:t>- 90 -</w:t>
          </w:r>
          <w:r>
            <w:fldChar w:fldCharType="end"/>
          </w:r>
          <w:r>
            <w:fldChar w:fldCharType="end"/>
          </w:r>
        </w:p>
        <w:p>
          <w:pPr>
            <w:pStyle w:val="9"/>
            <w:tabs>
              <w:tab w:val="right" w:leader="dot" w:pos="8302"/>
            </w:tabs>
          </w:pPr>
          <w:r>
            <w:fldChar w:fldCharType="begin"/>
          </w:r>
          <w:r>
            <w:instrText xml:space="preserve"> HYPERLINK \l "_Toc14942698" </w:instrText>
          </w:r>
          <w:r>
            <w:fldChar w:fldCharType="separate"/>
          </w:r>
          <w:r>
            <w:rPr>
              <w:rStyle w:val="11"/>
              <w:rFonts w:hint="eastAsia" w:ascii="方正黑体_GBK" w:eastAsia="方正黑体_GBK"/>
            </w:rPr>
            <w:t>四十九、注销查封登记</w:t>
          </w:r>
          <w:r>
            <w:tab/>
          </w:r>
          <w:r>
            <w:fldChar w:fldCharType="begin"/>
          </w:r>
          <w:r>
            <w:instrText xml:space="preserve"> PAGEREF _Toc14942698 \h </w:instrText>
          </w:r>
          <w:r>
            <w:fldChar w:fldCharType="separate"/>
          </w:r>
          <w:r>
            <w:t>- 91 -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"_Toc14942699" </w:instrText>
          </w:r>
          <w:r>
            <w:fldChar w:fldCharType="separate"/>
          </w:r>
          <w:r>
            <w:rPr>
              <w:rStyle w:val="11"/>
              <w:rFonts w:hint="eastAsia"/>
            </w:rPr>
            <w:t>补（换）证</w:t>
          </w:r>
          <w:r>
            <w:tab/>
          </w:r>
          <w:r>
            <w:fldChar w:fldCharType="begin"/>
          </w:r>
          <w:r>
            <w:instrText xml:space="preserve"> PAGEREF _Toc14942696 \h </w:instrText>
          </w:r>
          <w:r>
            <w:fldChar w:fldCharType="separate"/>
          </w:r>
          <w:r>
            <w:t>- 90 -</w:t>
          </w:r>
          <w:r>
            <w:fldChar w:fldCharType="end"/>
          </w:r>
          <w:r>
            <w:fldChar w:fldCharType="end"/>
          </w:r>
        </w:p>
        <w:p>
          <w:pPr>
            <w:pStyle w:val="9"/>
            <w:tabs>
              <w:tab w:val="right" w:leader="dot" w:pos="8302"/>
            </w:tabs>
          </w:pPr>
          <w:r>
            <w:fldChar w:fldCharType="begin"/>
          </w:r>
          <w:r>
            <w:instrText xml:space="preserve"> HYPERLINK \l "_Toc14942700" </w:instrText>
          </w:r>
          <w:r>
            <w:fldChar w:fldCharType="separate"/>
          </w:r>
          <w:r>
            <w:rPr>
              <w:rStyle w:val="11"/>
              <w:rFonts w:hint="eastAsia" w:ascii="方正黑体_GBK" w:eastAsia="方正黑体_GBK"/>
            </w:rPr>
            <w:t>五十、补证</w:t>
          </w:r>
          <w:r>
            <w:tab/>
          </w:r>
          <w:r>
            <w:fldChar w:fldCharType="begin"/>
          </w:r>
          <w:r>
            <w:instrText xml:space="preserve"> PAGEREF _Toc14942700 \h </w:instrText>
          </w:r>
          <w:r>
            <w:fldChar w:fldCharType="separate"/>
          </w:r>
          <w:r>
            <w:t>- 92 -</w:t>
          </w:r>
          <w:r>
            <w:fldChar w:fldCharType="end"/>
          </w:r>
          <w:r>
            <w:fldChar w:fldCharType="end"/>
          </w:r>
        </w:p>
        <w:p>
          <w:pPr>
            <w:pStyle w:val="9"/>
            <w:tabs>
              <w:tab w:val="right" w:leader="dot" w:pos="8302"/>
            </w:tabs>
            <w:rPr>
              <w:rFonts w:asciiTheme="minorHAnsi" w:eastAsiaTheme="minorEastAsia"/>
              <w:b w:val="0"/>
              <w:sz w:val="21"/>
              <w:szCs w:val="22"/>
            </w:rPr>
          </w:pPr>
          <w:r>
            <w:fldChar w:fldCharType="begin"/>
          </w:r>
          <w:r>
            <w:instrText xml:space="preserve"> HYPERLINK \l "_Toc14942701" </w:instrText>
          </w:r>
          <w:r>
            <w:fldChar w:fldCharType="separate"/>
          </w:r>
          <w:r>
            <w:rPr>
              <w:rStyle w:val="11"/>
              <w:rFonts w:hint="eastAsia" w:ascii="方正黑体_GBK" w:eastAsia="方正黑体_GBK"/>
            </w:rPr>
            <w:t>五十一、换证</w:t>
          </w:r>
          <w:r>
            <w:tab/>
          </w:r>
          <w:r>
            <w:fldChar w:fldCharType="begin"/>
          </w:r>
          <w:r>
            <w:instrText xml:space="preserve"> PAGEREF _Toc14942701 \h </w:instrText>
          </w:r>
          <w:r>
            <w:fldChar w:fldCharType="separate"/>
          </w:r>
          <w:r>
            <w:t>- 93 -</w:t>
          </w:r>
          <w:r>
            <w:fldChar w:fldCharType="end"/>
          </w:r>
          <w:r>
            <w:fldChar w:fldCharType="end"/>
          </w:r>
        </w:p>
        <w:p>
          <w:pPr>
            <w:pStyle w:val="9"/>
            <w:tabs>
              <w:tab w:val="right" w:leader="dot" w:pos="8302"/>
            </w:tabs>
          </w:pPr>
          <w:r>
            <w:fldChar w:fldCharType="begin"/>
          </w:r>
          <w:r>
            <w:instrText xml:space="preserve"> HYPERLINK \l "_Toc14942703" </w:instrText>
          </w:r>
          <w:r>
            <w:fldChar w:fldCharType="separate"/>
          </w:r>
          <w:r>
            <w:rPr>
              <w:rStyle w:val="11"/>
              <w:rFonts w:hint="eastAsia" w:ascii="方正黑体_GBK" w:eastAsia="方正黑体_GBK"/>
            </w:rPr>
            <w:t>五十二、不予登记</w:t>
          </w:r>
          <w:r>
            <w:tab/>
          </w:r>
          <w:r>
            <w:fldChar w:fldCharType="begin"/>
          </w:r>
          <w:r>
            <w:instrText xml:space="preserve"> PAGEREF _Toc14942703 \h </w:instrText>
          </w:r>
          <w:r>
            <w:fldChar w:fldCharType="separate"/>
          </w:r>
          <w:r>
            <w:t>- 93 -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"_Toc14942704" </w:instrText>
          </w:r>
          <w:r>
            <w:fldChar w:fldCharType="separate"/>
          </w:r>
          <w:r>
            <w:rPr>
              <w:rStyle w:val="11"/>
              <w:rFonts w:hint="eastAsia"/>
              <w:lang w:val="zh-CN"/>
            </w:rPr>
            <w:t>参考的法律法规</w:t>
          </w:r>
          <w:r>
            <w:tab/>
          </w:r>
          <w:r>
            <w:fldChar w:fldCharType="begin"/>
          </w:r>
          <w:r>
            <w:instrText xml:space="preserve"> PAGEREF _Toc14942705 \h </w:instrText>
          </w:r>
          <w:r>
            <w:fldChar w:fldCharType="separate"/>
          </w:r>
          <w:r>
            <w:t>- 94 -</w:t>
          </w:r>
          <w:r>
            <w:fldChar w:fldCharType="end"/>
          </w:r>
          <w:r>
            <w:fldChar w:fldCharType="end"/>
          </w:r>
        </w:p>
        <w:p>
          <w:pPr>
            <w:pStyle w:val="8"/>
            <w:rPr>
              <w:rFonts w:asciiTheme="minorHAnsi" w:eastAsiaTheme="minorEastAsia"/>
              <w:b w:val="0"/>
              <w:sz w:val="21"/>
              <w:szCs w:val="22"/>
            </w:rPr>
          </w:pPr>
          <w:r>
            <w:fldChar w:fldCharType="begin"/>
          </w:r>
          <w:r>
            <w:instrText xml:space="preserve"> HYPERLINK \l "_Toc14942705" </w:instrText>
          </w:r>
          <w:r>
            <w:fldChar w:fldCharType="separate"/>
          </w:r>
          <w:r>
            <w:rPr>
              <w:rStyle w:val="11"/>
              <w:rFonts w:hint="eastAsia"/>
            </w:rPr>
            <w:t>登记有关问题说明</w:t>
          </w:r>
          <w:r>
            <w:tab/>
          </w:r>
          <w:r>
            <w:fldChar w:fldCharType="begin"/>
          </w:r>
          <w:r>
            <w:instrText xml:space="preserve"> PAGEREF _Toc14942705 \h </w:instrText>
          </w:r>
          <w:r>
            <w:fldChar w:fldCharType="separate"/>
          </w:r>
          <w:r>
            <w:t>- 9</w:t>
          </w:r>
          <w:r>
            <w:rPr>
              <w:rFonts w:hint="eastAsia"/>
              <w:lang w:val="en-US" w:eastAsia="zh-CN"/>
            </w:rPr>
            <w:t>6</w:t>
          </w:r>
          <w:r>
            <w:t xml:space="preserve"> -</w:t>
          </w:r>
          <w:r>
            <w:fldChar w:fldCharType="end"/>
          </w:r>
          <w:r>
            <w:fldChar w:fldCharType="end"/>
          </w:r>
        </w:p>
        <w:p>
          <w:pPr>
            <w:pStyle w:val="9"/>
            <w:tabs>
              <w:tab w:val="right" w:leader="dot" w:pos="8302"/>
            </w:tabs>
            <w:ind w:left="0" w:leftChars="0" w:firstLine="0" w:firstLineChars="0"/>
          </w:pPr>
        </w:p>
        <w:p>
          <w:pPr>
            <w:pStyle w:val="22"/>
            <w:jc w:val="center"/>
            <w:rPr>
              <w:rFonts w:asciiTheme="minorHAnsi" w:hAnsiTheme="minorHAnsi" w:eastAsiaTheme="minorEastAsia" w:cstheme="minorBidi"/>
              <w:b w:val="0"/>
              <w:bCs w:val="0"/>
              <w:color w:val="auto"/>
              <w:kern w:val="2"/>
              <w:sz w:val="21"/>
              <w:szCs w:val="22"/>
              <w:lang w:val="zh-CN"/>
            </w:rPr>
          </w:pPr>
          <w:r>
            <w:fldChar w:fldCharType="end"/>
          </w:r>
        </w:p>
      </w:sdtContent>
    </w:sdt>
    <w:p>
      <w:pPr>
        <w:pStyle w:val="2"/>
        <w:spacing w:line="600" w:lineRule="exact"/>
        <w:jc w:val="center"/>
        <w:rPr>
          <w:rFonts w:hint="eastAsia" w:ascii="黑体" w:hAnsi="黑体" w:eastAsia="黑体" w:cs="黑体"/>
          <w:b/>
          <w:bCs/>
          <w:sz w:val="48"/>
          <w:szCs w:val="48"/>
        </w:rPr>
      </w:pPr>
      <w:bookmarkStart w:id="1" w:name="_Toc14942630"/>
      <w:r>
        <w:rPr>
          <w:rFonts w:hint="eastAsia" w:ascii="黑体" w:hAnsi="黑体" w:eastAsia="黑体" w:cs="黑体"/>
          <w:b/>
          <w:bCs/>
          <w:sz w:val="48"/>
          <w:szCs w:val="48"/>
        </w:rPr>
        <w:t>集体土地所有权登记</w:t>
      </w:r>
      <w:bookmarkEnd w:id="0"/>
      <w:bookmarkEnd w:id="1"/>
      <w:bookmarkStart w:id="2" w:name="_Toc526756906"/>
    </w:p>
    <w:p>
      <w:pPr>
        <w:pStyle w:val="3"/>
        <w:spacing w:line="600" w:lineRule="exact"/>
        <w:jc w:val="left"/>
        <w:rPr>
          <w:rFonts w:hint="eastAsia" w:ascii="黑体" w:hAnsi="黑体" w:eastAsia="黑体" w:cs="黑体"/>
          <w:b/>
          <w:bCs/>
          <w:sz w:val="32"/>
          <w:szCs w:val="32"/>
        </w:rPr>
      </w:pPr>
      <w:bookmarkStart w:id="3" w:name="_Toc11677191"/>
      <w:bookmarkStart w:id="4" w:name="_Toc5628143"/>
      <w:bookmarkStart w:id="5" w:name="_Toc14942631"/>
      <w:r>
        <w:rPr>
          <w:rFonts w:hint="eastAsia" w:ascii="黑体" w:hAnsi="黑体" w:eastAsia="黑体" w:cs="黑体"/>
          <w:b/>
          <w:bCs/>
          <w:sz w:val="32"/>
          <w:szCs w:val="32"/>
        </w:rPr>
        <w:t>一、集体土地所有权首次登记</w:t>
      </w:r>
      <w:bookmarkEnd w:id="2"/>
      <w:bookmarkEnd w:id="3"/>
      <w:bookmarkEnd w:id="4"/>
      <w:bookmarkEnd w:id="5"/>
    </w:p>
    <w:p>
      <w:pPr>
        <w:spacing w:line="600" w:lineRule="exact"/>
        <w:ind w:firstLine="643"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（一）适用</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尚未登记的集体土地所有权，权利人可以申请集体土地所有权首次登记。</w:t>
      </w:r>
    </w:p>
    <w:p>
      <w:pPr>
        <w:pStyle w:val="15"/>
        <w:numPr>
          <w:ilvl w:val="0"/>
          <w:numId w:val="1"/>
        </w:numPr>
        <w:spacing w:line="600" w:lineRule="exact"/>
        <w:ind w:firstLine="643"/>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申请主体</w:t>
      </w:r>
    </w:p>
    <w:p>
      <w:pPr>
        <w:pStyle w:val="15"/>
        <w:numPr>
          <w:ilvl w:val="0"/>
          <w:numId w:val="0"/>
        </w:numPr>
        <w:spacing w:line="600" w:lineRule="exact"/>
        <w:ind w:firstLine="640"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集体土地所有权首次登记，依照下列规定提出申请：</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1.土地属于村农民集体所有的，由村集体经济组织代为申请，没有集体经济组织的，由村民委员会代为申请；</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2.土地分别属于村内两个以上农民集体所有的，由村内各集体经济组织代为申请，没有集体经济组织的，由村民小组代为申请；</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3.土地属于乡（镇）农民集体所有的，由乡（镇）集体经济组织代为申请。</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（1）土地属于村农民集体经济组织所有的：村集体经济组织或者村民委员会法定代表人或负责人身份证明、授权委托书、代理人身份证明；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（2）土地分别属于村内两个以上农民集体经济组织所有的：村内各集体经济组织或者村民小组法定代表人或负责人身份证明、授权委托书、代理人身份证明；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（3）土地属于乡（镇）农民集体经济组织所有的，由乡（镇）集体经济组织法定代表人或负责人身份证明、授权委托书、代理人身份证明。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3.土地权属来源材料（原件）：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（1）土改时期颁发给农民的土地所有权证照或土改时的档案清册；</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（2）合作化时期或者四固定时，确定土地归农民集体所有的决议、决定和其他证明文件；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（3）农民集体之间调整土地所有权达成的协议、合同或乡镇、区县调整集体土地的批准文件；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（4）乡镇集体企事业单位占用集体土地的证明文件；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（5）各级人民政府对农民集体所有土地作出的处理决定或者依法生效的调解书；</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（6）人民法院、仲裁机构对土地所有权争议作出的生效法律文书；</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（7）能证明土地所有权的农村土地承包经营合同、集体林权证；</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4.不动产权籍调查表、测绘报告（原件）</w:t>
      </w:r>
      <w:r>
        <w:rPr>
          <w:rFonts w:hint="eastAsia" w:asciiTheme="minorEastAsia" w:hAnsiTheme="minorEastAsia" w:eastAsiaTheme="minorEastAsia" w:cstheme="minorEastAsia"/>
          <w:sz w:val="28"/>
          <w:szCs w:val="28"/>
        </w:rPr>
        <w:t>（另提交宗地图2份）</w:t>
      </w:r>
      <w:r>
        <w:rPr>
          <w:rFonts w:hint="eastAsia" w:asciiTheme="minorEastAsia" w:hAnsiTheme="minorEastAsia" w:eastAsiaTheme="minorEastAsia" w:cstheme="minorEastAsia"/>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5.不动产首次登记公告（原件）。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申请受理→公告→审核登簿→收费发证→归档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sz w:val="28"/>
          <w:szCs w:val="28"/>
          <w:lang w:val="zh-CN"/>
        </w:rPr>
        <w:t>（五）办理时限：</w:t>
      </w:r>
      <w:r>
        <w:rPr>
          <w:rFonts w:hint="eastAsia" w:asciiTheme="minorEastAsia" w:hAnsiTheme="minorEastAsia" w:eastAsiaTheme="minorEastAsia" w:cstheme="minorEastAsia"/>
          <w:b w:val="0"/>
          <w:bCs/>
          <w:color w:val="000000"/>
          <w:sz w:val="28"/>
          <w:szCs w:val="28"/>
        </w:rPr>
        <w:t>自受理登记申请之日起7个工作日（不含15个工作日的公告期）。</w:t>
      </w:r>
    </w:p>
    <w:p>
      <w:pPr>
        <w:pStyle w:val="3"/>
        <w:spacing w:line="600" w:lineRule="exact"/>
        <w:jc w:val="left"/>
        <w:rPr>
          <w:rFonts w:hint="eastAsia" w:ascii="黑体" w:hAnsi="黑体" w:eastAsia="黑体" w:cs="黑体"/>
          <w:sz w:val="32"/>
          <w:szCs w:val="32"/>
        </w:rPr>
      </w:pPr>
      <w:bookmarkStart w:id="6" w:name="_Toc11677192"/>
      <w:bookmarkStart w:id="7" w:name="_Toc5628144"/>
      <w:bookmarkStart w:id="8" w:name="_Toc14942632"/>
      <w:r>
        <w:rPr>
          <w:rFonts w:hint="eastAsia" w:ascii="黑体" w:hAnsi="黑体" w:eastAsia="黑体" w:cs="黑体"/>
          <w:sz w:val="32"/>
          <w:szCs w:val="32"/>
        </w:rPr>
        <w:t>二、集体土地所有权变更登记</w:t>
      </w:r>
      <w:bookmarkEnd w:id="6"/>
      <w:bookmarkEnd w:id="7"/>
      <w:bookmarkEnd w:id="8"/>
    </w:p>
    <w:p>
      <w:pPr>
        <w:pStyle w:val="15"/>
        <w:spacing w:line="600" w:lineRule="exact"/>
        <w:ind w:firstLine="643"/>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（一）适用</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已经登记的集体土地所有权，因下列情形发生变更的，当事人可以申请变更登记：</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1.农民集体名称发生变化的；</w:t>
      </w:r>
    </w:p>
    <w:p>
      <w:pPr>
        <w:pStyle w:val="15"/>
        <w:spacing w:line="600" w:lineRule="exact"/>
        <w:ind w:firstLine="64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2.土地坐落、界址、面积等状况发生变化的； </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sz w:val="28"/>
          <w:szCs w:val="28"/>
        </w:rPr>
        <w:t>3.法律、行政法规规定的其他情形。</w:t>
      </w:r>
    </w:p>
    <w:p>
      <w:pPr>
        <w:pStyle w:val="15"/>
        <w:spacing w:line="600" w:lineRule="exact"/>
        <w:ind w:firstLine="643"/>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（二）申请主体</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集体土地所有权变更登记，由相关集体经济组织、村民委员会或村民小组依照下列规定代为申请：</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1.土地属于村农民集体所有的，由村集体经济组织代为申请，没有集体经济组织的，由村民委员会代为申请；</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2.土地分别属于村内两个以上农民集体所有的，由村内各集体经济组织代为申请，没有集体经济组织的，由村民小组代为申请；</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3.土地属于乡（镇）农民集体所有的，由乡（镇）集体经济组织代为申请。</w:t>
      </w:r>
    </w:p>
    <w:p>
      <w:pPr>
        <w:pStyle w:val="15"/>
        <w:spacing w:line="600" w:lineRule="exact"/>
        <w:ind w:firstLine="643"/>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（三）应提交材料：</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1.不动产登记申请表及询问笔录（原件）；</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2.申请人身份证明（原件）：</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（1）土地属于村农民集体经济组织所有的：村集体经济组织或者村民委员会法定代表人或负责人身份证明、授权委托书、代理人身份证明；</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（2）土地分别属于村内两个以上农民集体经济组织所有的：村内各集体经济组织或者村民小组法定代表人或负责人身份证明、授权委托书、代理人身份证明；</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（3）土地属于乡（镇）农民集体经济组织所有的，由乡（镇）集体经济组织法定代表人或负责人身份证明、授权委托书、代理人身份证明。</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lang w:val="zh-CN"/>
        </w:rPr>
        <w:t>3.不动产权属证书（原件）；</w:t>
      </w:r>
    </w:p>
    <w:p>
      <w:pPr>
        <w:pStyle w:val="15"/>
        <w:spacing w:line="600" w:lineRule="exact"/>
        <w:ind w:firstLine="643"/>
        <w:jc w:val="left"/>
        <w:rPr>
          <w:rFonts w:hint="eastAsia" w:asciiTheme="minorEastAsia" w:hAnsiTheme="minorEastAsia" w:eastAsiaTheme="minorEastAsia" w:cstheme="minorEastAsia"/>
          <w:b/>
          <w:bCs w:val="0"/>
          <w:sz w:val="28"/>
          <w:szCs w:val="28"/>
          <w:lang w:val="zh-CN"/>
        </w:rPr>
      </w:pPr>
      <w:r>
        <w:rPr>
          <w:rFonts w:hint="eastAsia" w:asciiTheme="minorEastAsia" w:hAnsiTheme="minorEastAsia" w:eastAsiaTheme="minorEastAsia" w:cstheme="minorEastAsia"/>
          <w:b w:val="0"/>
          <w:bCs/>
          <w:sz w:val="28"/>
          <w:szCs w:val="28"/>
          <w:lang w:val="zh-CN"/>
        </w:rPr>
        <w:t>4.集体土地所有权变更的证明材料（原件）。</w:t>
      </w:r>
    </w:p>
    <w:p>
      <w:pPr>
        <w:pStyle w:val="15"/>
        <w:spacing w:line="600" w:lineRule="exact"/>
        <w:ind w:firstLine="643"/>
        <w:jc w:val="left"/>
        <w:rPr>
          <w:rFonts w:hint="eastAsia" w:asciiTheme="minorEastAsia" w:hAnsiTheme="minorEastAsia" w:eastAsiaTheme="minorEastAsia" w:cstheme="minorEastAsia"/>
          <w:b w:val="0"/>
          <w:bCs/>
          <w:sz w:val="28"/>
          <w:szCs w:val="28"/>
          <w:lang w:val="zh-CN"/>
        </w:rPr>
      </w:pPr>
      <w:bookmarkStart w:id="9" w:name="_Toc526756908"/>
      <w:bookmarkStart w:id="10" w:name="_Toc523834896"/>
      <w:r>
        <w:rPr>
          <w:rFonts w:hint="eastAsia" w:asciiTheme="minorEastAsia" w:hAnsiTheme="minorEastAsia" w:eastAsiaTheme="minorEastAsia" w:cstheme="minorEastAsia"/>
          <w:b/>
          <w:bCs w:val="0"/>
          <w:sz w:val="28"/>
          <w:szCs w:val="28"/>
          <w:lang w:val="zh-CN"/>
        </w:rPr>
        <w:t>（四）办理流程：</w:t>
      </w:r>
      <w:bookmarkStart w:id="11" w:name="OLE_LINK1"/>
      <w:r>
        <w:rPr>
          <w:rFonts w:hint="eastAsia" w:asciiTheme="minorEastAsia" w:hAnsiTheme="minorEastAsia" w:eastAsiaTheme="minorEastAsia" w:cstheme="minorEastAsia"/>
          <w:b w:val="0"/>
          <w:bCs/>
          <w:sz w:val="28"/>
          <w:szCs w:val="28"/>
        </w:rPr>
        <w:t>申请受理→审核登簿→收费发证→归档</w:t>
      </w:r>
    </w:p>
    <w:bookmarkEnd w:id="11"/>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bCs w:val="0"/>
          <w:sz w:val="28"/>
          <w:szCs w:val="28"/>
          <w:lang w:val="zh-CN"/>
        </w:rPr>
        <w:t>（五）办理时限：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12" w:name="_Toc14942633"/>
      <w:bookmarkStart w:id="13" w:name="_Toc11677193"/>
      <w:bookmarkStart w:id="14" w:name="_Toc5628145"/>
      <w:r>
        <w:rPr>
          <w:rFonts w:hint="eastAsia" w:ascii="黑体" w:hAnsi="黑体" w:eastAsia="黑体" w:cs="黑体"/>
          <w:sz w:val="32"/>
          <w:szCs w:val="32"/>
          <w:lang w:val="zh-CN"/>
        </w:rPr>
        <w:t>三、</w:t>
      </w:r>
      <w:r>
        <w:rPr>
          <w:rFonts w:hint="eastAsia" w:ascii="黑体" w:hAnsi="黑体" w:eastAsia="黑体" w:cs="黑体"/>
          <w:sz w:val="32"/>
          <w:szCs w:val="32"/>
        </w:rPr>
        <w:t>集体土地所有权转移登记</w:t>
      </w:r>
      <w:bookmarkEnd w:id="9"/>
      <w:bookmarkEnd w:id="10"/>
      <w:bookmarkEnd w:id="12"/>
      <w:bookmarkEnd w:id="13"/>
      <w:bookmarkEnd w:id="14"/>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已经登记的集体土地所有权，因下列情形导致权属发生转移的，当事人可以申请转移登记：</w:t>
      </w:r>
    </w:p>
    <w:p>
      <w:pPr>
        <w:pStyle w:val="15"/>
        <w:spacing w:line="600" w:lineRule="exact"/>
        <w:ind w:firstLine="64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1.农民集体之间互换土地的；</w:t>
      </w:r>
    </w:p>
    <w:p>
      <w:pPr>
        <w:pStyle w:val="15"/>
        <w:spacing w:line="600" w:lineRule="exact"/>
        <w:ind w:firstLine="64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2.土地调整的；</w:t>
      </w:r>
    </w:p>
    <w:p>
      <w:pPr>
        <w:spacing w:line="600" w:lineRule="exact"/>
        <w:ind w:firstLine="64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3.法律、行政法规规定的其他情形。</w:t>
      </w:r>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集体土地所有权转移登记，由转让方和受让方所在的集体经济组织、村民委员会或村民小组依照下列规定代为申请：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1.土地属于村农民集体所有的，由村集体经济组织代为申请，没有集体经济组织的，由村民委员会代为申请；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2.土地分别属于村内两个以上农民集体所有的，由村内各集体经济组织代为申请，没有集体经济组织的，由村民小组代为申请；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3.土地属于乡（镇）农民集体所有的，由乡（镇）集体经济组织代为申请。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（1）土地属于村农民集体经济组织所有的：村集体经济组织或者村民委员会法定代表人或负责人身份证明、授权委托书、代理人身份证明；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（2）土地分别属于村内两个以上农民集体经济组织所有的：村内各集体经济组织或者村民小组法定代表人或负责人身份证明、授权委托书、代理人身份证明；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（3）土地属于乡（镇）农民集体经济组织所有的，由乡（镇）集体经济组织法定代表人或负责人身份证明、授权委托书、代理人身份证明。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zh-CN"/>
        </w:rPr>
        <w:t>.不动产权属证书（原件）；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val="zh-CN"/>
        </w:rPr>
        <w:t>.集体土地所有权转移的证明材料（原件）：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（1）农民集体互换土地的，提交互换土地的协议；</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（2）集体土地调整的，提交土地调整文件；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（3）依法需要批准的，提交有关批准文件；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5.本集体经济组织三分之二以上成员或者三分之二以上村民代表同意的材料（原件）。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sz w:val="28"/>
          <w:szCs w:val="28"/>
          <w:lang w:val="zh-CN"/>
        </w:rPr>
        <w:t>（五）办理时限：</w:t>
      </w:r>
      <w:r>
        <w:rPr>
          <w:rFonts w:hint="eastAsia" w:asciiTheme="minorEastAsia" w:hAnsiTheme="minorEastAsia" w:eastAsiaTheme="minorEastAsia" w:cstheme="minorEastAsia"/>
          <w:b w:val="0"/>
          <w:bCs/>
          <w:color w:val="000000"/>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15" w:name="_Toc523834908"/>
      <w:bookmarkStart w:id="16" w:name="_Toc5628146"/>
      <w:bookmarkStart w:id="17" w:name="_Toc14942634"/>
      <w:bookmarkStart w:id="18" w:name="_Toc526756909"/>
      <w:bookmarkStart w:id="19" w:name="_Toc11677194"/>
      <w:r>
        <w:rPr>
          <w:rFonts w:hint="eastAsia" w:ascii="黑体" w:hAnsi="黑体" w:eastAsia="黑体" w:cs="黑体"/>
          <w:sz w:val="32"/>
          <w:szCs w:val="32"/>
        </w:rPr>
        <w:t>四、集体土地所有权注销登记</w:t>
      </w:r>
      <w:bookmarkEnd w:id="15"/>
      <w:bookmarkEnd w:id="16"/>
      <w:bookmarkEnd w:id="17"/>
      <w:bookmarkEnd w:id="18"/>
      <w:bookmarkEnd w:id="19"/>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已经登记的集体土地所有权，有下列情形之一的，当事人可以申请办理注销登记：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1.集体土地灭失的；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2.集体土地被依法征收的；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3.法律、行政法规规定的其他情形。</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集体土地所有权注销登记，由相关集体经济组织、村民委员会或村民小组依照下列规定代为申请：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1.土地属于村农民集体所有的，由村集体经济组织代为申请，没有集体经济组织的，由村民委员会代为申请；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2.土地分别属于村内两个以上农民集体所有的，由村内各集体经济组织代为申请，没有集体经济组织的，由村民小组代为申请；</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3.土地属于乡（镇）农民集体所有的，由乡（镇）集体经济组织代为申请。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（1）土地属于村农民集体经济组织所有的：村集体经济组织或者村民委员会法定代表人或负责人身份证明、授权委托书、代理人身份证明；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（2）土地分别属于村内两个以上农民集体经济组织所有的：村内各集体经济组织或者村民小组法定代表人或负责人身份证明、授权委托书、代理人身份证明；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（3）土地属于乡（镇）农民集体经济组织所有的，由乡（镇）集体经济组织法定代表人或负责人身份证明、授权委托书、代理人身份证明。</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zh-CN"/>
        </w:rPr>
        <w:t>.不动产权属证书（原件）；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val="zh-CN"/>
        </w:rPr>
        <w:t>.集体土地所有权消灭的证明材料（原件）：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（1）集体土地灭失的，提交证实土地灭失的材料（如是自然灾害导致土地灭失的，应提交相关部门出具的灾害调查报告或者专业权籍调查机构出具的其他证明材料，登记机构实地查看材料）；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（2）依法征收集体土地的，提交有批准权的人民政府征收决定书。</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lang w:val="zh-CN"/>
        </w:rPr>
      </w:pPr>
      <w:bookmarkStart w:id="20" w:name="_Toc526756910"/>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申请受理→审核登簿→归档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sz w:val="28"/>
          <w:szCs w:val="28"/>
          <w:lang w:val="zh-CN"/>
        </w:rPr>
        <w:t>（五）办理时限：</w:t>
      </w:r>
      <w:r>
        <w:rPr>
          <w:rFonts w:hint="eastAsia" w:asciiTheme="minorEastAsia" w:hAnsiTheme="minorEastAsia" w:eastAsiaTheme="minorEastAsia" w:cstheme="minorEastAsia"/>
          <w:b w:val="0"/>
          <w:bCs/>
          <w:color w:val="000000"/>
          <w:sz w:val="28"/>
          <w:szCs w:val="28"/>
        </w:rPr>
        <w:t>自受理登记申请之日起2个工作日。</w:t>
      </w:r>
      <w:bookmarkEnd w:id="20"/>
      <w:bookmarkStart w:id="21" w:name="_Toc11674572"/>
      <w:bookmarkStart w:id="22" w:name="_Toc14942636"/>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color w:val="000000"/>
          <w:sz w:val="28"/>
          <w:szCs w:val="28"/>
        </w:rPr>
      </w:pPr>
    </w:p>
    <w:p>
      <w:pPr>
        <w:autoSpaceDE w:val="0"/>
        <w:autoSpaceDN w:val="0"/>
        <w:adjustRightInd w:val="0"/>
        <w:spacing w:line="600" w:lineRule="exact"/>
        <w:ind w:firstLine="643" w:firstLineChars="200"/>
        <w:jc w:val="center"/>
        <w:rPr>
          <w:rFonts w:hint="eastAsia" w:ascii="黑体" w:hAnsi="黑体" w:eastAsia="黑体" w:cs="黑体"/>
          <w:b/>
          <w:bCs/>
          <w:sz w:val="48"/>
          <w:szCs w:val="48"/>
        </w:rPr>
      </w:pPr>
      <w:r>
        <w:rPr>
          <w:rFonts w:hint="eastAsia" w:ascii="黑体" w:hAnsi="黑体" w:eastAsia="黑体" w:cs="黑体"/>
          <w:b/>
          <w:bCs/>
          <w:sz w:val="48"/>
          <w:szCs w:val="48"/>
        </w:rPr>
        <w:t>国有建设用地使用权登记</w:t>
      </w:r>
      <w:bookmarkEnd w:id="21"/>
      <w:bookmarkEnd w:id="22"/>
      <w:bookmarkStart w:id="23" w:name="_Toc14942637"/>
      <w:bookmarkStart w:id="24" w:name="_Toc11674573"/>
      <w:bookmarkStart w:id="25" w:name="_Toc5628149"/>
    </w:p>
    <w:p>
      <w:pPr>
        <w:autoSpaceDE w:val="0"/>
        <w:autoSpaceDN w:val="0"/>
        <w:adjustRightInd w:val="0"/>
        <w:spacing w:line="600" w:lineRule="exact"/>
        <w:ind w:firstLine="643" w:firstLineChars="200"/>
        <w:jc w:val="both"/>
        <w:rPr>
          <w:rFonts w:hint="eastAsia" w:ascii="黑体" w:hAnsi="黑体" w:eastAsia="黑体" w:cs="黑体"/>
          <w:sz w:val="32"/>
          <w:szCs w:val="32"/>
        </w:rPr>
      </w:pPr>
    </w:p>
    <w:p>
      <w:pPr>
        <w:autoSpaceDE w:val="0"/>
        <w:autoSpaceDN w:val="0"/>
        <w:adjustRightInd w:val="0"/>
        <w:spacing w:line="600" w:lineRule="exact"/>
        <w:jc w:val="both"/>
        <w:rPr>
          <w:rFonts w:hint="eastAsia" w:ascii="黑体" w:hAnsi="黑体" w:eastAsia="黑体" w:cs="黑体"/>
          <w:b/>
          <w:bCs/>
          <w:sz w:val="32"/>
          <w:szCs w:val="32"/>
        </w:rPr>
      </w:pPr>
      <w:r>
        <w:rPr>
          <w:rFonts w:hint="eastAsia" w:ascii="黑体" w:hAnsi="黑体" w:eastAsia="黑体" w:cs="黑体"/>
          <w:b/>
          <w:bCs/>
          <w:sz w:val="32"/>
          <w:szCs w:val="32"/>
        </w:rPr>
        <w:t>五、国有建设用地使用权首次登记</w:t>
      </w:r>
      <w:bookmarkEnd w:id="23"/>
      <w:bookmarkEnd w:id="24"/>
      <w:bookmarkEnd w:id="25"/>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依法取得国有建设用地使用权，可以单独申请国有建设用地使用权首次登记。</w:t>
      </w:r>
    </w:p>
    <w:p>
      <w:pPr>
        <w:pStyle w:val="15"/>
        <w:numPr>
          <w:ilvl w:val="0"/>
          <w:numId w:val="2"/>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国有建设用地使用权首次登记的申请主体应当为土地权属来源材料上记载的国有建设用地使用权人。</w:t>
      </w:r>
      <w:bookmarkStart w:id="26" w:name="_Toc11674574"/>
      <w:bookmarkStart w:id="27" w:name="_Toc5628150"/>
      <w:bookmarkStart w:id="28" w:name="_Toc523834864"/>
      <w:bookmarkStart w:id="29" w:name="_Toc526756912"/>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1.出让：</w:t>
      </w:r>
    </w:p>
    <w:bookmarkEnd w:id="26"/>
    <w:bookmarkEnd w:id="27"/>
    <w:bookmarkEnd w:id="28"/>
    <w:bookmarkEnd w:id="29"/>
    <w:p>
      <w:pPr>
        <w:pStyle w:val="15"/>
        <w:spacing w:line="600" w:lineRule="exact"/>
        <w:ind w:firstLine="64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（1）不动产登记申请表及询问笔录（原件）； </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（3）国有建设用地使用权来源及相关证明材料：</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①国有建设用地使用权出让合同（原件）；</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②建设用地批准书（原件）；</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③交地通知书（原件）；</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④土地出让价款缴纳凭证（验原件收复印件）；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（4）不动产权籍调查表、宗地图、宗地界址点坐标等不动产权籍调查成果（原件）</w:t>
      </w:r>
      <w:r>
        <w:rPr>
          <w:rFonts w:hint="eastAsia" w:asciiTheme="minorEastAsia" w:hAnsiTheme="minorEastAsia" w:eastAsiaTheme="minorEastAsia" w:cstheme="minorEastAsia"/>
          <w:sz w:val="28"/>
          <w:szCs w:val="28"/>
        </w:rPr>
        <w:t>（另提交宗地图2份）；</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（5）依法应当纳税的，应提交完税凭证（原件）。</w:t>
      </w:r>
      <w:bookmarkStart w:id="30" w:name="_Toc526756913"/>
      <w:bookmarkStart w:id="31" w:name="_Toc11674575"/>
      <w:bookmarkStart w:id="32" w:name="_Toc523834865"/>
      <w:bookmarkStart w:id="33" w:name="_Toc5628151"/>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rPr>
        <w:t>2.划拨</w:t>
      </w:r>
      <w:bookmarkEnd w:id="30"/>
      <w:bookmarkEnd w:id="31"/>
      <w:bookmarkEnd w:id="32"/>
      <w:bookmarkEnd w:id="33"/>
      <w:r>
        <w:rPr>
          <w:rFonts w:hint="eastAsia" w:asciiTheme="minorEastAsia" w:hAnsiTheme="minorEastAsia" w:eastAsiaTheme="minorEastAsia" w:cstheme="minorEastAsia"/>
          <w:b w:val="0"/>
          <w:bCs/>
          <w:sz w:val="28"/>
          <w:szCs w:val="28"/>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（3）国有建设用地使用权来源及相关证明材料：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①县级以上人民政府的批准用地文件（原件）；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②国有建设用地划拨决定书（原件）；</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③土地划拨价款缴纳凭证（有偿划拨提供）（验原件收复印件）；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（4）不动产权籍调查表、宗地图、宗地界址点坐标等不动产权籍调查成果（原件）</w:t>
      </w:r>
      <w:r>
        <w:rPr>
          <w:rFonts w:hint="eastAsia" w:asciiTheme="minorEastAsia" w:hAnsiTheme="minorEastAsia" w:eastAsiaTheme="minorEastAsia" w:cstheme="minorEastAsia"/>
          <w:sz w:val="28"/>
          <w:szCs w:val="28"/>
        </w:rPr>
        <w:t>（另外提交宗地图2份）</w:t>
      </w:r>
      <w:r>
        <w:rPr>
          <w:rFonts w:hint="eastAsia" w:asciiTheme="minorEastAsia" w:hAnsiTheme="minorEastAsia" w:eastAsiaTheme="minorEastAsia" w:cstheme="minorEastAsia"/>
          <w:sz w:val="28"/>
          <w:szCs w:val="28"/>
          <w:lang w:val="zh-CN"/>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（5）依法应当纳税的，应提交完税凭证（原件）。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34" w:name="_Toc523834866"/>
      <w:bookmarkStart w:id="35" w:name="_Toc526756914"/>
      <w:bookmarkStart w:id="36" w:name="_Toc11674576"/>
      <w:bookmarkStart w:id="37" w:name="_Toc5628152"/>
      <w:r>
        <w:rPr>
          <w:rFonts w:hint="eastAsia" w:asciiTheme="minorEastAsia" w:hAnsiTheme="minorEastAsia" w:eastAsiaTheme="minorEastAsia" w:cstheme="minorEastAsia"/>
          <w:b w:val="0"/>
          <w:bCs/>
          <w:sz w:val="28"/>
          <w:szCs w:val="28"/>
        </w:rPr>
        <w:t>3.租赁</w:t>
      </w:r>
      <w:bookmarkEnd w:id="34"/>
      <w:bookmarkEnd w:id="35"/>
      <w:bookmarkEnd w:id="36"/>
      <w:bookmarkEnd w:id="37"/>
      <w:r>
        <w:rPr>
          <w:rFonts w:hint="eastAsia" w:asciiTheme="minorEastAsia" w:hAnsiTheme="minorEastAsia" w:eastAsiaTheme="minorEastAsia" w:cstheme="minorEastAsia"/>
          <w:b w:val="0"/>
          <w:bCs/>
          <w:sz w:val="28"/>
          <w:szCs w:val="28"/>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（3）国有建设用地使用权来源及相关证明材料：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①土地租赁合同（原件）；</w:t>
      </w:r>
    </w:p>
    <w:p>
      <w:pPr>
        <w:tabs>
          <w:tab w:val="left" w:pos="1470"/>
        </w:tabs>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②土地租金缴纳凭证（原件）；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（4）依法应当纳税的，应提交完税凭证（原件）；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（5）不动产权籍调查表、宗地图、宗地界址点坐标等不动产权籍调查成果（原件）</w:t>
      </w:r>
      <w:r>
        <w:rPr>
          <w:rFonts w:hint="eastAsia" w:asciiTheme="minorEastAsia" w:hAnsiTheme="minorEastAsia" w:eastAsiaTheme="minorEastAsia" w:cstheme="minorEastAsia"/>
          <w:sz w:val="28"/>
          <w:szCs w:val="28"/>
        </w:rPr>
        <w:t>（另提交宗地图2份）</w:t>
      </w:r>
      <w:r>
        <w:rPr>
          <w:rFonts w:hint="eastAsia" w:asciiTheme="minorEastAsia" w:hAnsiTheme="minorEastAsia" w:eastAsiaTheme="minorEastAsia" w:cstheme="minorEastAsia"/>
          <w:sz w:val="28"/>
          <w:szCs w:val="28"/>
          <w:lang w:val="zh-CN"/>
        </w:rPr>
        <w:t>。</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38" w:name="_Toc523834867"/>
      <w:bookmarkStart w:id="39" w:name="_Toc526756915"/>
      <w:bookmarkStart w:id="40" w:name="_Toc11674577"/>
      <w:bookmarkStart w:id="41" w:name="_Toc5628153"/>
      <w:r>
        <w:rPr>
          <w:rFonts w:hint="eastAsia" w:asciiTheme="minorEastAsia" w:hAnsiTheme="minorEastAsia" w:eastAsiaTheme="minorEastAsia" w:cstheme="minorEastAsia"/>
          <w:b w:val="0"/>
          <w:bCs/>
          <w:sz w:val="28"/>
          <w:szCs w:val="28"/>
        </w:rPr>
        <w:t>4.作价出资（入股）</w:t>
      </w:r>
      <w:bookmarkEnd w:id="38"/>
      <w:bookmarkEnd w:id="39"/>
      <w:bookmarkEnd w:id="40"/>
      <w:bookmarkEnd w:id="41"/>
      <w:r>
        <w:rPr>
          <w:rFonts w:hint="eastAsia" w:asciiTheme="minorEastAsia" w:hAnsiTheme="minorEastAsia" w:eastAsiaTheme="minorEastAsia" w:cstheme="minorEastAsia"/>
          <w:b w:val="0"/>
          <w:bCs/>
          <w:sz w:val="28"/>
          <w:szCs w:val="28"/>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（3）原不动产权属证书</w:t>
      </w:r>
      <w:r>
        <w:rPr>
          <w:rFonts w:hint="eastAsia" w:asciiTheme="minorEastAsia" w:hAnsiTheme="minorEastAsia" w:eastAsiaTheme="minorEastAsia" w:cstheme="minorEastAsia"/>
          <w:sz w:val="28"/>
          <w:szCs w:val="28"/>
        </w:rPr>
        <w:t>（国有土地使用证或不动产权证书）</w:t>
      </w:r>
      <w:r>
        <w:rPr>
          <w:rFonts w:hint="eastAsia" w:asciiTheme="minorEastAsia" w:hAnsiTheme="minorEastAsia" w:eastAsiaTheme="minorEastAsia" w:cstheme="minorEastAsia"/>
          <w:sz w:val="28"/>
          <w:szCs w:val="28"/>
          <w:lang w:val="zh-CN"/>
        </w:rPr>
        <w:t>（原件）；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（4）土地使用权作价出资或者入股批准文件和其他相关材料（原件）；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（5）依法应当纳税的，应提交完税凭证；</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（6）不动产权籍调查表、宗地图、宗地界址点坐标等不动产权籍调查成果（原件）</w:t>
      </w:r>
      <w:r>
        <w:rPr>
          <w:rFonts w:hint="eastAsia" w:asciiTheme="minorEastAsia" w:hAnsiTheme="minorEastAsia" w:eastAsiaTheme="minorEastAsia" w:cstheme="minorEastAsia"/>
          <w:sz w:val="28"/>
          <w:szCs w:val="28"/>
        </w:rPr>
        <w:t>（另提交宗地图2份）</w:t>
      </w:r>
      <w:r>
        <w:rPr>
          <w:rFonts w:hint="eastAsia" w:asciiTheme="minorEastAsia" w:hAnsiTheme="minorEastAsia" w:eastAsiaTheme="minorEastAsia" w:cstheme="minorEastAsia"/>
          <w:sz w:val="28"/>
          <w:szCs w:val="28"/>
          <w:lang w:val="zh-CN"/>
        </w:rPr>
        <w:t>。</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42" w:name="_Toc523834868"/>
      <w:bookmarkStart w:id="43" w:name="_Toc5628154"/>
      <w:bookmarkStart w:id="44" w:name="_Toc526756916"/>
      <w:bookmarkStart w:id="45" w:name="_Toc11674578"/>
      <w:r>
        <w:rPr>
          <w:rFonts w:hint="eastAsia" w:asciiTheme="minorEastAsia" w:hAnsiTheme="minorEastAsia" w:eastAsiaTheme="minorEastAsia" w:cstheme="minorEastAsia"/>
          <w:b w:val="0"/>
          <w:bCs/>
          <w:sz w:val="28"/>
          <w:szCs w:val="28"/>
        </w:rPr>
        <w:t>5.授权经营</w:t>
      </w:r>
      <w:bookmarkEnd w:id="42"/>
      <w:bookmarkEnd w:id="43"/>
      <w:bookmarkEnd w:id="44"/>
      <w:bookmarkEnd w:id="45"/>
      <w:r>
        <w:rPr>
          <w:rFonts w:hint="eastAsia" w:asciiTheme="minorEastAsia" w:hAnsiTheme="minorEastAsia" w:eastAsiaTheme="minorEastAsia" w:cstheme="minorEastAsia"/>
          <w:b w:val="0"/>
          <w:bCs/>
          <w:sz w:val="28"/>
          <w:szCs w:val="28"/>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（3）原不动产权属证书</w:t>
      </w:r>
      <w:r>
        <w:rPr>
          <w:rFonts w:hint="eastAsia" w:asciiTheme="minorEastAsia" w:hAnsiTheme="minorEastAsia" w:eastAsiaTheme="minorEastAsia" w:cstheme="minorEastAsia"/>
          <w:sz w:val="28"/>
          <w:szCs w:val="28"/>
        </w:rPr>
        <w:t>（国有土地使用证或不动产权证书）</w:t>
      </w:r>
      <w:r>
        <w:rPr>
          <w:rFonts w:hint="eastAsia" w:asciiTheme="minorEastAsia" w:hAnsiTheme="minorEastAsia" w:eastAsiaTheme="minorEastAsia" w:cstheme="minorEastAsia"/>
          <w:sz w:val="28"/>
          <w:szCs w:val="28"/>
          <w:lang w:val="zh-CN"/>
        </w:rPr>
        <w:t>（原件）；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（4）土地资产授权经营批准文件和其他相关材料（原件）；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（5）依法应当纳税的，应提交完税凭证；</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（6）不动产权籍调查表、宗地图、宗地界址点坐标等不动产权籍调查成果（原件）</w:t>
      </w:r>
      <w:r>
        <w:rPr>
          <w:rFonts w:hint="eastAsia" w:asciiTheme="minorEastAsia" w:hAnsiTheme="minorEastAsia" w:eastAsiaTheme="minorEastAsia" w:cstheme="minorEastAsia"/>
          <w:sz w:val="28"/>
          <w:szCs w:val="28"/>
        </w:rPr>
        <w:t>（另提交宗地图2份）</w:t>
      </w:r>
      <w:r>
        <w:rPr>
          <w:rFonts w:hint="eastAsia" w:asciiTheme="minorEastAsia" w:hAnsiTheme="minorEastAsia" w:eastAsiaTheme="minorEastAsia" w:cstheme="minorEastAsia"/>
          <w:sz w:val="28"/>
          <w:szCs w:val="28"/>
          <w:lang w:val="zh-CN"/>
        </w:rPr>
        <w:t>。</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zh-CN"/>
        </w:rPr>
        <w:t>（五）办理时限：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46" w:name="_Toc526756917"/>
      <w:bookmarkStart w:id="47" w:name="_Toc523834873"/>
      <w:bookmarkStart w:id="48" w:name="_Toc11674579"/>
      <w:bookmarkStart w:id="49" w:name="_Toc5628155"/>
      <w:bookmarkStart w:id="50" w:name="_Toc14942638"/>
      <w:r>
        <w:rPr>
          <w:rFonts w:hint="eastAsia" w:ascii="黑体" w:hAnsi="黑体" w:eastAsia="黑体" w:cs="黑体"/>
          <w:sz w:val="32"/>
          <w:szCs w:val="32"/>
        </w:rPr>
        <w:t>六、国有建设用地使用权变更登记</w:t>
      </w:r>
      <w:bookmarkEnd w:id="46"/>
      <w:bookmarkEnd w:id="47"/>
      <w:bookmarkEnd w:id="48"/>
      <w:bookmarkEnd w:id="49"/>
      <w:bookmarkEnd w:id="50"/>
    </w:p>
    <w:p>
      <w:pPr>
        <w:spacing w:line="600" w:lineRule="exact"/>
        <w:ind w:firstLine="643" w:firstLineChars="200"/>
        <w:jc w:val="left"/>
        <w:rPr>
          <w:rFonts w:hint="eastAsia" w:asciiTheme="minorEastAsia" w:hAnsiTheme="minorEastAsia" w:eastAsiaTheme="minorEastAsia" w:cstheme="minorEastAsia"/>
          <w:b/>
          <w:sz w:val="28"/>
          <w:szCs w:val="28"/>
        </w:rPr>
      </w:pPr>
      <w:bookmarkStart w:id="51" w:name="_Toc523834875"/>
      <w:bookmarkStart w:id="52" w:name="_Toc526756919"/>
      <w:bookmarkStart w:id="53" w:name="_Toc523834874"/>
      <w:bookmarkStart w:id="54" w:name="_Toc526756918"/>
      <w:bookmarkStart w:id="55" w:name="_Toc11674580"/>
      <w:bookmarkStart w:id="56" w:name="_Toc5628156"/>
      <w:r>
        <w:rPr>
          <w:rFonts w:hint="eastAsia" w:asciiTheme="minorEastAsia" w:hAnsiTheme="minorEastAsia" w:eastAsiaTheme="minorEastAsia" w:cstheme="minorEastAsia"/>
          <w:b/>
          <w:sz w:val="28"/>
          <w:szCs w:val="28"/>
        </w:rPr>
        <w:t>（一）适用</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已经登记的国有建设用地使用权，因下列情形发生变更的，当事人可以申请变更登记：</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1.权利人姓名或者名称、身份证明类型或者身份证明号码发生变化的；</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2.土地坐落、界址、用途、面积等状况发生变化的；</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3.国有建设用地使用权的权利期限发生变化的；</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4.同一权利人分割或者合并国有建设用地的；</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5.共有性质变更的；</w:t>
      </w:r>
    </w:p>
    <w:p>
      <w:pPr>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6.法律、行政法规规定的其他情形。</w:t>
      </w:r>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变更登记的申请主体应当为不动产登记簿记载的权利人。共有的国有建设用地使用权，因共有人的姓名、名称发生变化的，可以由发生变化的权利人申请；因土地面积、用途等自然状况发生变化的，可以由共有人一人或多人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1.权利人姓名或者名称变更</w:t>
      </w:r>
      <w:bookmarkEnd w:id="51"/>
      <w:bookmarkEnd w:id="52"/>
      <w:r>
        <w:rPr>
          <w:rFonts w:hint="eastAsia" w:asciiTheme="minorEastAsia" w:hAnsiTheme="minorEastAsia" w:eastAsiaTheme="minorEastAsia" w:cstheme="minorEastAsia"/>
          <w:b w:val="0"/>
          <w:bCs/>
          <w:sz w:val="28"/>
          <w:szCs w:val="28"/>
        </w:rPr>
        <w:t>、身份证明类型和身份证明号码</w:t>
      </w:r>
      <w:bookmarkEnd w:id="53"/>
      <w:bookmarkEnd w:id="54"/>
      <w:r>
        <w:rPr>
          <w:rFonts w:hint="eastAsia" w:asciiTheme="minorEastAsia" w:hAnsiTheme="minorEastAsia" w:eastAsiaTheme="minorEastAsia" w:cstheme="minorEastAsia"/>
          <w:b w:val="0"/>
          <w:bCs/>
          <w:sz w:val="28"/>
          <w:szCs w:val="28"/>
        </w:rPr>
        <w:t>发生变化</w:t>
      </w:r>
      <w:bookmarkEnd w:id="55"/>
      <w:bookmarkEnd w:id="5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（4）证实其身份变更的材料：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②企业提供工商部门出具的工商登记卡（原件），行政机关、事业单位、社团组织提供上级主管部门批文（原件）。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57" w:name="_Toc11674581"/>
      <w:bookmarkStart w:id="58" w:name="_Toc5628157"/>
      <w:bookmarkStart w:id="59" w:name="_Toc526756920"/>
      <w:bookmarkStart w:id="60" w:name="_Toc523834876"/>
      <w:r>
        <w:rPr>
          <w:rFonts w:hint="eastAsia" w:asciiTheme="minorEastAsia" w:hAnsiTheme="minorEastAsia" w:eastAsiaTheme="minorEastAsia" w:cstheme="minorEastAsia"/>
          <w:b w:val="0"/>
          <w:bCs/>
          <w:sz w:val="28"/>
          <w:szCs w:val="28"/>
        </w:rPr>
        <w:t>2.土地面积、界址范围变更</w:t>
      </w:r>
      <w:bookmarkEnd w:id="57"/>
      <w:bookmarkEnd w:id="58"/>
      <w:bookmarkEnd w:id="59"/>
      <w:bookmarkEnd w:id="60"/>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（4）土地面积、界址范围变更材料：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①</w:t>
      </w:r>
      <w:r>
        <w:rPr>
          <w:rFonts w:hint="eastAsia" w:asciiTheme="minorEastAsia" w:hAnsiTheme="minorEastAsia" w:eastAsiaTheme="minorEastAsia" w:cstheme="minorEastAsia"/>
          <w:kern w:val="0"/>
          <w:sz w:val="28"/>
          <w:szCs w:val="28"/>
        </w:rPr>
        <w:t>变更后的不动产权籍调查表、测绘报告</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另提交宗地图2份）；</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②以出让方式取得的，提交出让补充合同</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③因自然灾害导致部分土地灭失的，提交证实土地灭失的材料</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（5）依法应当缴纳土地价款的，应提交全部土地价款缴纳凭证（原件）；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（6）依法应当纳税的，应提交完税凭证（原件）。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61" w:name="_Toc523834877"/>
      <w:bookmarkStart w:id="62" w:name="_Toc5628158"/>
      <w:bookmarkStart w:id="63" w:name="_Toc526756921"/>
      <w:bookmarkStart w:id="64" w:name="_Toc11674582"/>
      <w:r>
        <w:rPr>
          <w:rFonts w:hint="eastAsia" w:asciiTheme="minorEastAsia" w:hAnsiTheme="minorEastAsia" w:eastAsiaTheme="minorEastAsia" w:cstheme="minorEastAsia"/>
          <w:b w:val="0"/>
          <w:bCs/>
          <w:sz w:val="28"/>
          <w:szCs w:val="28"/>
        </w:rPr>
        <w:t>3.土地用途变更</w:t>
      </w:r>
      <w:bookmarkEnd w:id="61"/>
      <w:bookmarkEnd w:id="62"/>
      <w:bookmarkEnd w:id="63"/>
      <w:bookmarkEnd w:id="64"/>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kern w:val="0"/>
          <w:sz w:val="28"/>
          <w:szCs w:val="28"/>
        </w:rPr>
        <w:t>自然资源主管部门出具的批准文件、土地出让合同或土地出让合同补充协议</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（5）依法需要补交土地出让价款的提交缴清土地出让价款的凭证</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（6）依法应当纳税的，应提交完税凭证（原件）。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65" w:name="_Toc526756922"/>
      <w:bookmarkStart w:id="66" w:name="_Toc523834878"/>
      <w:bookmarkStart w:id="67" w:name="_Toc5628159"/>
      <w:bookmarkStart w:id="68" w:name="_Toc11674583"/>
      <w:r>
        <w:rPr>
          <w:rFonts w:hint="eastAsia" w:asciiTheme="minorEastAsia" w:hAnsiTheme="minorEastAsia" w:eastAsiaTheme="minorEastAsia" w:cstheme="minorEastAsia"/>
          <w:b w:val="0"/>
          <w:bCs/>
          <w:sz w:val="28"/>
          <w:szCs w:val="28"/>
        </w:rPr>
        <w:t>4.权利期限变化</w:t>
      </w:r>
      <w:bookmarkEnd w:id="65"/>
      <w:bookmarkEnd w:id="66"/>
      <w:bookmarkEnd w:id="67"/>
      <w:bookmarkEnd w:id="68"/>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（4）国土资源主管部门出具的批准文件</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（5）出让合同或出让合同补充协议</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（6）依法需要补交土地出让价款的提交缴清土地出让价款的凭证</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（7）依法应当纳税的，应提交完税凭证（原件）。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69" w:name="_Toc523834879"/>
      <w:bookmarkStart w:id="70" w:name="_Toc5628160"/>
      <w:bookmarkStart w:id="71" w:name="_Toc526756923"/>
      <w:bookmarkStart w:id="72" w:name="_Toc11674584"/>
      <w:r>
        <w:rPr>
          <w:rFonts w:hint="eastAsia" w:asciiTheme="minorEastAsia" w:hAnsiTheme="minorEastAsia" w:eastAsiaTheme="minorEastAsia" w:cstheme="minorEastAsia"/>
          <w:b w:val="0"/>
          <w:bCs/>
          <w:sz w:val="28"/>
          <w:szCs w:val="28"/>
        </w:rPr>
        <w:t>5.同一权利人分割或合并国有建设用地</w:t>
      </w:r>
      <w:bookmarkEnd w:id="69"/>
      <w:bookmarkEnd w:id="70"/>
      <w:bookmarkEnd w:id="71"/>
      <w:bookmarkEnd w:id="72"/>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（4）同意分割或合并的规划意见（原件）；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（5）自然资源会同相关主管部门同意分割或合并的批准文件或批准意见</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kern w:val="0"/>
          <w:sz w:val="28"/>
          <w:szCs w:val="28"/>
        </w:rPr>
        <w:t>（6）变更后的不动产权籍调查表、宗地图以及宗地界址点坐标等不动产权籍调查成果</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（另提交宗地图2份）；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（7）依法需要补交土地出让价款的提交缴清土地出让价款的凭证</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（8）依法应当纳税的，应提交完税凭证（原件）。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73" w:name="_Toc526756924"/>
      <w:bookmarkStart w:id="74" w:name="_Toc5628161"/>
      <w:bookmarkStart w:id="75" w:name="_Toc523834880"/>
      <w:bookmarkStart w:id="76" w:name="_Toc11674585"/>
      <w:r>
        <w:rPr>
          <w:rFonts w:hint="eastAsia" w:asciiTheme="minorEastAsia" w:hAnsiTheme="minorEastAsia" w:eastAsiaTheme="minorEastAsia" w:cstheme="minorEastAsia"/>
          <w:b w:val="0"/>
          <w:bCs/>
          <w:sz w:val="28"/>
          <w:szCs w:val="28"/>
        </w:rPr>
        <w:t>6.共有人共有性质变更</w:t>
      </w:r>
      <w:bookmarkEnd w:id="73"/>
      <w:bookmarkEnd w:id="74"/>
      <w:bookmarkEnd w:id="75"/>
      <w:bookmarkEnd w:id="7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（4）共有性质变更合同书或生效法律文书（原件）；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（5）夫妻共有不动产变更的，提供婚姻关系证明材料(原件)。</w:t>
      </w:r>
    </w:p>
    <w:p>
      <w:pPr>
        <w:spacing w:line="600" w:lineRule="exact"/>
        <w:ind w:firstLine="643" w:firstLineChars="200"/>
        <w:rPr>
          <w:rFonts w:hint="eastAsia" w:asciiTheme="minorEastAsia" w:hAnsiTheme="minorEastAsia" w:eastAsiaTheme="minorEastAsia" w:cstheme="minorEastAsia"/>
          <w:b w:val="0"/>
          <w:bCs/>
          <w:sz w:val="28"/>
          <w:szCs w:val="28"/>
          <w:lang w:val="zh-CN"/>
        </w:rPr>
      </w:pPr>
      <w:bookmarkStart w:id="77" w:name="_Toc523834881"/>
      <w:bookmarkStart w:id="78" w:name="_Toc526756925"/>
      <w:bookmarkStart w:id="79" w:name="_Toc5628162"/>
      <w:bookmarkStart w:id="80" w:name="_Toc11674586"/>
      <w:r>
        <w:rPr>
          <w:rFonts w:hint="eastAsia" w:asciiTheme="minorEastAsia" w:hAnsiTheme="minorEastAsia" w:eastAsiaTheme="minorEastAsia" w:cstheme="minorEastAsia"/>
          <w:b w:val="0"/>
          <w:bCs/>
          <w:sz w:val="28"/>
          <w:szCs w:val="28"/>
        </w:rPr>
        <w:t>7.坐落变更</w:t>
      </w:r>
      <w:bookmarkEnd w:id="77"/>
      <w:bookmarkEnd w:id="78"/>
      <w:bookmarkEnd w:id="79"/>
      <w:bookmarkEnd w:id="80"/>
      <w:r>
        <w:rPr>
          <w:rFonts w:hint="eastAsia" w:asciiTheme="minorEastAsia" w:hAnsiTheme="minorEastAsia" w:eastAsiaTheme="minorEastAsia" w:cstheme="minorEastAsia"/>
          <w:b w:val="0"/>
          <w:bCs/>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（4）经相关部门核准或申请人确认的坐落变更材料（原件）。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81" w:name="_Toc523834897"/>
      <w:bookmarkStart w:id="82" w:name="_Toc526756926"/>
      <w:bookmarkStart w:id="83" w:name="_Toc14942639"/>
      <w:bookmarkStart w:id="84" w:name="_Toc5628163"/>
      <w:bookmarkStart w:id="85" w:name="_Toc11674587"/>
      <w:r>
        <w:rPr>
          <w:rFonts w:hint="eastAsia" w:ascii="黑体" w:hAnsi="黑体" w:eastAsia="黑体" w:cs="黑体"/>
          <w:sz w:val="32"/>
          <w:szCs w:val="32"/>
        </w:rPr>
        <w:t>七、国有建设用地使用权转移登记</w:t>
      </w:r>
      <w:bookmarkEnd w:id="81"/>
      <w:bookmarkEnd w:id="82"/>
      <w:bookmarkEnd w:id="83"/>
      <w:bookmarkEnd w:id="84"/>
      <w:bookmarkEnd w:id="85"/>
    </w:p>
    <w:p>
      <w:pPr>
        <w:pStyle w:val="15"/>
        <w:spacing w:line="600" w:lineRule="exact"/>
        <w:ind w:firstLine="643"/>
        <w:rPr>
          <w:rFonts w:hint="eastAsia" w:asciiTheme="minorEastAsia" w:hAnsiTheme="minorEastAsia" w:eastAsiaTheme="minorEastAsia" w:cstheme="minorEastAsia"/>
          <w:b/>
          <w:sz w:val="28"/>
          <w:szCs w:val="28"/>
        </w:rPr>
      </w:pPr>
      <w:bookmarkStart w:id="86" w:name="_Toc11674588"/>
      <w:bookmarkStart w:id="87" w:name="_Toc5628164"/>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已经登记的国有建设用地使用权，因下列情形导致权属发生转移的，当事人可以申请转移登记：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1.转让、互换或赠与的；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2.继承或受遗赠的；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3.作价出资（入股）的；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4.法人或其他组织合并、分立导致权属发生转移的；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5.共有人增加或者减少导致共有份额变化的；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6.分割、合并导致权属发生转移的；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7.因人民法院、仲裁委员会的生效法律文书等导致权属发生变化的；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8.法律、行政法规规定的其他情形。</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国有建设用地使用权转移登记应当由双方共同申请，转让方应当为不动产登记簿记载的权利人。属继承或受遗赠的、因人民法院、仲裁委员会的生效法律文书等导致权属发生变化的的，可以由单方申请。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1.转让（出让国有建设用地使用权）</w:t>
      </w:r>
      <w:bookmarkEnd w:id="86"/>
      <w:bookmarkEnd w:id="8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val="0"/>
          <w:bCs/>
          <w:kern w:val="0"/>
          <w:sz w:val="28"/>
          <w:szCs w:val="28"/>
        </w:rPr>
        <w:t>（1）不动产登记申请表及询问笔录（原</w:t>
      </w:r>
      <w:r>
        <w:rPr>
          <w:rFonts w:hint="eastAsia" w:asciiTheme="minorEastAsia" w:hAnsiTheme="minorEastAsia" w:eastAsiaTheme="minorEastAsia" w:cstheme="minorEastAsia"/>
          <w:kern w:val="0"/>
          <w:sz w:val="28"/>
          <w:szCs w:val="28"/>
        </w:rPr>
        <w:t>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（4）转让合同（原件）；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（5）</w:t>
      </w:r>
      <w:r>
        <w:rPr>
          <w:rFonts w:hint="eastAsia" w:asciiTheme="minorEastAsia" w:hAnsiTheme="minorEastAsia" w:eastAsiaTheme="minorEastAsia" w:cstheme="minorEastAsia"/>
          <w:sz w:val="28"/>
          <w:szCs w:val="28"/>
        </w:rPr>
        <w:t>工程建设投资达到25%以上的投资证明材料（审计机构、会计师事务所等相关部门出具）（原件）；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（7）依法需要缴纳税费的，应当提交税费缴纳凭证（原件）。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88" w:name="_Toc5628165"/>
      <w:bookmarkStart w:id="89" w:name="_Toc11674589"/>
      <w:r>
        <w:rPr>
          <w:rFonts w:hint="eastAsia" w:asciiTheme="minorEastAsia" w:hAnsiTheme="minorEastAsia" w:eastAsiaTheme="minorEastAsia" w:cstheme="minorEastAsia"/>
          <w:b w:val="0"/>
          <w:bCs/>
          <w:sz w:val="28"/>
          <w:szCs w:val="28"/>
        </w:rPr>
        <w:t>2.转让（划拨国有建设用地使用权）</w:t>
      </w:r>
      <w:bookmarkEnd w:id="88"/>
      <w:bookmarkEnd w:id="8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（4）转让的相关证明材料：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①涉及国有资产的提供国有资产主管部门的意见（原件）；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②转让后的土地用途与证载用途不一致的，且不符合划拨用地目录的，提供用途变更的批准文件（原件）。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90" w:name="_Toc523834899"/>
      <w:bookmarkStart w:id="91" w:name="_Toc526756928"/>
      <w:bookmarkStart w:id="92" w:name="_Toc5628166"/>
      <w:bookmarkStart w:id="93" w:name="_Toc11674590"/>
      <w:r>
        <w:rPr>
          <w:rFonts w:hint="eastAsia" w:asciiTheme="minorEastAsia" w:hAnsiTheme="minorEastAsia" w:eastAsiaTheme="minorEastAsia" w:cstheme="minorEastAsia"/>
          <w:b w:val="0"/>
          <w:bCs/>
          <w:sz w:val="28"/>
          <w:szCs w:val="28"/>
        </w:rPr>
        <w:t>3.互换</w:t>
      </w:r>
      <w:bookmarkEnd w:id="90"/>
      <w:bookmarkEnd w:id="91"/>
      <w:bookmarkEnd w:id="92"/>
      <w:bookmarkEnd w:id="93"/>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（4）互换合同（原件）；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94" w:name="_Toc11674591"/>
      <w:bookmarkStart w:id="95" w:name="_Toc5628167"/>
      <w:bookmarkStart w:id="96" w:name="_Toc526756929"/>
      <w:bookmarkStart w:id="97" w:name="_Toc523834900"/>
      <w:r>
        <w:rPr>
          <w:rFonts w:hint="eastAsia" w:asciiTheme="minorEastAsia" w:hAnsiTheme="minorEastAsia" w:eastAsiaTheme="minorEastAsia" w:cstheme="minorEastAsia"/>
          <w:b w:val="0"/>
          <w:bCs/>
          <w:sz w:val="28"/>
          <w:szCs w:val="28"/>
        </w:rPr>
        <w:t>4.赠与</w:t>
      </w:r>
      <w:bookmarkEnd w:id="94"/>
      <w:bookmarkEnd w:id="95"/>
      <w:bookmarkEnd w:id="96"/>
      <w:bookmarkEnd w:id="9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（4）赠与合同（原件）；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bookmarkStart w:id="98" w:name="_Toc523834901"/>
      <w:r>
        <w:rPr>
          <w:rFonts w:hint="eastAsia" w:asciiTheme="minorEastAsia" w:hAnsiTheme="minorEastAsia" w:eastAsiaTheme="minorEastAsia" w:cstheme="minorEastAsia"/>
          <w:kern w:val="0"/>
          <w:sz w:val="28"/>
          <w:szCs w:val="28"/>
        </w:rPr>
        <w:t>。</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99" w:name="_Toc526756930"/>
      <w:bookmarkStart w:id="100" w:name="_Toc11674592"/>
      <w:bookmarkStart w:id="101" w:name="_Toc5628168"/>
      <w:r>
        <w:rPr>
          <w:rFonts w:hint="eastAsia" w:asciiTheme="minorEastAsia" w:hAnsiTheme="minorEastAsia" w:eastAsiaTheme="minorEastAsia" w:cstheme="minorEastAsia"/>
          <w:b w:val="0"/>
          <w:bCs/>
          <w:sz w:val="28"/>
          <w:szCs w:val="28"/>
        </w:rPr>
        <w:t>5.继承、受遗赠</w:t>
      </w:r>
      <w:bookmarkEnd w:id="98"/>
      <w:bookmarkEnd w:id="99"/>
      <w:bookmarkEnd w:id="100"/>
      <w:bookmarkEnd w:id="101"/>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（4）按照《不动产登记操作规范（试行）》1.8.6条的规定提交材料；</w:t>
      </w:r>
    </w:p>
    <w:p>
      <w:pPr>
        <w:spacing w:line="600" w:lineRule="exact"/>
        <w:ind w:firstLine="640" w:firstLineChars="200"/>
        <w:rPr>
          <w:rFonts w:hint="eastAsia" w:asciiTheme="minorEastAsia" w:hAnsiTheme="minorEastAsia" w:eastAsiaTheme="minorEastAsia" w:cstheme="minorEastAsia"/>
          <w:kern w:val="0"/>
          <w:sz w:val="28"/>
          <w:szCs w:val="28"/>
        </w:rPr>
      </w:pPr>
      <w:bookmarkStart w:id="102" w:name="_Toc523834902"/>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03" w:name="_Toc526756931"/>
      <w:bookmarkStart w:id="104" w:name="_Toc5628169"/>
      <w:bookmarkStart w:id="105" w:name="_Toc11674593"/>
      <w:r>
        <w:rPr>
          <w:rFonts w:hint="eastAsia" w:asciiTheme="minorEastAsia" w:hAnsiTheme="minorEastAsia" w:eastAsiaTheme="minorEastAsia" w:cstheme="minorEastAsia"/>
          <w:b w:val="0"/>
          <w:bCs/>
          <w:sz w:val="28"/>
          <w:szCs w:val="28"/>
        </w:rPr>
        <w:t>6.作价出资（入股</w:t>
      </w:r>
      <w:bookmarkEnd w:id="102"/>
      <w:bookmarkEnd w:id="103"/>
      <w:r>
        <w:rPr>
          <w:rFonts w:hint="eastAsia" w:asciiTheme="minorEastAsia" w:hAnsiTheme="minorEastAsia" w:eastAsiaTheme="minorEastAsia" w:cstheme="minorEastAsia"/>
          <w:b w:val="0"/>
          <w:bCs/>
          <w:sz w:val="28"/>
          <w:szCs w:val="28"/>
        </w:rPr>
        <w:t>）（工程建设投资达到25%以上的条件）</w:t>
      </w:r>
      <w:bookmarkEnd w:id="104"/>
      <w:bookmarkEnd w:id="105"/>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（4）作价出资（入股）协议（原件）； </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106" w:name="_Toc5628170"/>
      <w:bookmarkStart w:id="107" w:name="_Toc11674594"/>
      <w:bookmarkStart w:id="108" w:name="_Toc526756932"/>
      <w:bookmarkStart w:id="109" w:name="_Toc523834903"/>
      <w:r>
        <w:rPr>
          <w:rFonts w:hint="eastAsia" w:asciiTheme="minorEastAsia" w:hAnsiTheme="minorEastAsia" w:eastAsiaTheme="minorEastAsia" w:cstheme="minorEastAsia"/>
          <w:b w:val="0"/>
          <w:bCs/>
          <w:sz w:val="28"/>
          <w:szCs w:val="28"/>
        </w:rPr>
        <w:t>7.法人或组织的合并分立</w:t>
      </w:r>
      <w:bookmarkEnd w:id="106"/>
      <w:bookmarkEnd w:id="107"/>
      <w:bookmarkEnd w:id="108"/>
      <w:bookmarkEnd w:id="10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（4）法人或其他组织合并、分立的材料以及不动产权属转移的材料（原件）； </w:t>
      </w:r>
    </w:p>
    <w:p>
      <w:pPr>
        <w:spacing w:line="600" w:lineRule="exact"/>
        <w:ind w:firstLine="640" w:firstLineChars="200"/>
        <w:rPr>
          <w:rFonts w:hint="eastAsia" w:asciiTheme="minorEastAsia" w:hAnsiTheme="minorEastAsia" w:eastAsiaTheme="minorEastAsia" w:cstheme="minorEastAsia"/>
          <w:kern w:val="0"/>
          <w:sz w:val="28"/>
          <w:szCs w:val="28"/>
        </w:rPr>
      </w:pPr>
      <w:bookmarkStart w:id="110" w:name="_Toc523834904"/>
      <w:r>
        <w:rPr>
          <w:rFonts w:hint="eastAsia" w:asciiTheme="minorEastAsia" w:hAnsiTheme="minorEastAsia" w:eastAsiaTheme="minorEastAsia" w:cstheme="minorEastAsia"/>
          <w:kern w:val="0"/>
          <w:sz w:val="28"/>
          <w:szCs w:val="28"/>
        </w:rPr>
        <w:t>（5）申请划拨取得国有建设用地使用权转移登记的，应当提交提供有批准权的人民政府的批准文件（原件）；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（7）依法需要缴纳税费的，应当提交税费缴纳凭证（原件）。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111" w:name="_Toc526756933"/>
      <w:bookmarkStart w:id="112" w:name="_Toc5628171"/>
      <w:bookmarkStart w:id="113" w:name="_Toc11674595"/>
      <w:r>
        <w:rPr>
          <w:rFonts w:hint="eastAsia" w:asciiTheme="minorEastAsia" w:hAnsiTheme="minorEastAsia" w:eastAsiaTheme="minorEastAsia" w:cstheme="minorEastAsia"/>
          <w:b w:val="0"/>
          <w:bCs/>
          <w:sz w:val="28"/>
          <w:szCs w:val="28"/>
        </w:rPr>
        <w:t>8.共有人增加或减少</w:t>
      </w:r>
      <w:bookmarkEnd w:id="110"/>
      <w:bookmarkEnd w:id="111"/>
      <w:bookmarkEnd w:id="112"/>
      <w:bookmarkEnd w:id="113"/>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（4）共有人增加或者减少的协议；共有份额变化的，提交份额转移协议（原件）；</w:t>
      </w:r>
    </w:p>
    <w:p>
      <w:pPr>
        <w:spacing w:line="600" w:lineRule="exact"/>
        <w:ind w:firstLine="640" w:firstLineChars="200"/>
        <w:rPr>
          <w:rFonts w:hint="eastAsia" w:asciiTheme="minorEastAsia" w:hAnsiTheme="minorEastAsia" w:eastAsiaTheme="minorEastAsia" w:cstheme="minorEastAsia"/>
          <w:kern w:val="0"/>
          <w:sz w:val="28"/>
          <w:szCs w:val="28"/>
        </w:rPr>
      </w:pPr>
      <w:bookmarkStart w:id="114" w:name="_Toc523834905"/>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（6）依法需要缴纳税费的，应当提交税费缴纳凭证（原件）。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115" w:name="_Toc11674596"/>
      <w:bookmarkStart w:id="116" w:name="_Toc5628172"/>
      <w:bookmarkStart w:id="117" w:name="_Toc526756934"/>
      <w:r>
        <w:rPr>
          <w:rFonts w:hint="eastAsia" w:asciiTheme="minorEastAsia" w:hAnsiTheme="minorEastAsia" w:eastAsiaTheme="minorEastAsia" w:cstheme="minorEastAsia"/>
          <w:b w:val="0"/>
          <w:bCs/>
          <w:sz w:val="28"/>
          <w:szCs w:val="28"/>
        </w:rPr>
        <w:t>9.分割、合并导致权属发生转移</w:t>
      </w:r>
      <w:bookmarkEnd w:id="114"/>
      <w:bookmarkEnd w:id="115"/>
      <w:bookmarkEnd w:id="116"/>
      <w:bookmarkEnd w:id="11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（4）分割或合并协议书，或者记载有关分割或合并内容的生效法律文书（原件）；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（5）自然资源主管部门同意实体分割或合并的批准文件（原件）；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sz w:val="28"/>
          <w:szCs w:val="28"/>
        </w:rPr>
        <w:t>工程建设投资达到25%以上的投资证明材料（审计机构、会计师事务所等相关部门出具）（原件）；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kern w:val="0"/>
          <w:sz w:val="28"/>
          <w:szCs w:val="28"/>
        </w:rPr>
        <w:t>（7）分割或合并后的不动产权籍调查表、宗地图、宗地界址点坐标等不动产权籍调查成果</w:t>
      </w:r>
      <w:bookmarkStart w:id="118" w:name="_Toc523834906"/>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（另提交宗地图2份）；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（9）依法需要缴纳税费的，应当提交税费缴纳凭证（原件）。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lang w:val="zh-CN"/>
        </w:rPr>
      </w:pPr>
      <w:bookmarkStart w:id="119" w:name="_Toc526756935"/>
      <w:bookmarkStart w:id="120" w:name="_Toc11674597"/>
      <w:bookmarkStart w:id="121" w:name="_Toc5628173"/>
      <w:r>
        <w:rPr>
          <w:rFonts w:hint="eastAsia" w:asciiTheme="minorEastAsia" w:hAnsiTheme="minorEastAsia" w:eastAsiaTheme="minorEastAsia" w:cstheme="minorEastAsia"/>
          <w:b w:val="0"/>
          <w:bCs/>
          <w:sz w:val="28"/>
          <w:szCs w:val="28"/>
        </w:rPr>
        <w:t>10.因人民法院、仲裁委员会的生效法律文书等导致权属发生</w:t>
      </w:r>
      <w:bookmarkEnd w:id="118"/>
      <w:bookmarkEnd w:id="119"/>
      <w:r>
        <w:rPr>
          <w:rFonts w:hint="eastAsia" w:asciiTheme="minorEastAsia" w:hAnsiTheme="minorEastAsia" w:eastAsiaTheme="minorEastAsia" w:cstheme="minorEastAsia"/>
          <w:b w:val="0"/>
          <w:bCs/>
          <w:sz w:val="28"/>
          <w:szCs w:val="28"/>
        </w:rPr>
        <w:t>变化</w:t>
      </w:r>
      <w:bookmarkEnd w:id="120"/>
      <w:bookmarkEnd w:id="121"/>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（4）人民法院、仲裁委员会的生效法律文书等材料（判决书/调解书/裁定书等）（原件）；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（5）有批准权的人民政府或者主管部门的批准文件（以划拨土地取得的提交）（原件）；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（7）依法需要缴纳税费的，应当提交税费缴纳凭证（原件）。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sz w:val="28"/>
          <w:szCs w:val="28"/>
        </w:rPr>
        <w:t>转让（出让国有建设用地使用权）、转让（划拨国有建设用地使用权）、互换、赠与、作价出资（入股）（工程建设投资达到25%以上的条件）、法人或组织的合并分立、共有人增加或减少、分割、合并导致权属发生转移的自受理登记申请之日起7个工作日，继承、受遗赠的自受理登记申请之日起30个工作日。</w:t>
      </w:r>
    </w:p>
    <w:p>
      <w:pPr>
        <w:pStyle w:val="3"/>
        <w:spacing w:line="600" w:lineRule="exact"/>
        <w:jc w:val="left"/>
        <w:rPr>
          <w:rFonts w:hint="eastAsia" w:ascii="黑体" w:hAnsi="黑体" w:eastAsia="黑体" w:cs="黑体"/>
          <w:sz w:val="32"/>
          <w:szCs w:val="32"/>
        </w:rPr>
      </w:pPr>
      <w:bookmarkStart w:id="122" w:name="_Toc5628174"/>
      <w:bookmarkStart w:id="123" w:name="_Toc14942640"/>
      <w:bookmarkStart w:id="124" w:name="_Toc11674598"/>
      <w:bookmarkStart w:id="125" w:name="_Toc523834909"/>
      <w:bookmarkStart w:id="126" w:name="_Toc526756936"/>
      <w:r>
        <w:rPr>
          <w:rFonts w:hint="eastAsia" w:ascii="黑体" w:hAnsi="黑体" w:eastAsia="黑体" w:cs="黑体"/>
          <w:sz w:val="32"/>
          <w:szCs w:val="32"/>
        </w:rPr>
        <w:t>八、国有建设用地使用权注销登记</w:t>
      </w:r>
      <w:bookmarkEnd w:id="122"/>
      <w:bookmarkEnd w:id="123"/>
      <w:bookmarkEnd w:id="124"/>
      <w:bookmarkEnd w:id="125"/>
      <w:bookmarkEnd w:id="126"/>
    </w:p>
    <w:p>
      <w:pPr>
        <w:pStyle w:val="15"/>
        <w:spacing w:line="600" w:lineRule="exact"/>
        <w:ind w:firstLine="643"/>
        <w:rPr>
          <w:rFonts w:hint="eastAsia" w:asciiTheme="minorEastAsia" w:hAnsiTheme="minorEastAsia" w:eastAsiaTheme="minorEastAsia" w:cstheme="minorEastAsia"/>
          <w:b/>
          <w:sz w:val="28"/>
          <w:szCs w:val="28"/>
        </w:rPr>
      </w:pPr>
      <w:bookmarkStart w:id="127" w:name="_Toc5628175"/>
      <w:bookmarkStart w:id="128" w:name="_Toc526756937"/>
      <w:bookmarkStart w:id="129" w:name="_Toc11674599"/>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已经登记的国有建设用地使用权，有下列情形之一的，当事人可以申请办理注销登记：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1.土地灭失的；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2.权利人放弃国有建设用地使用权的；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3.依法没收、收回国有建设用地使用权的；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4.因人民法院、仲裁委员会的生效法律文书致使国有建设用地使用权消灭的；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国有建设用地使用权注销登记的申请主体应当是不动产登记簿记载的权利人。</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1.土地灭失的注销登记</w:t>
      </w:r>
      <w:bookmarkEnd w:id="127"/>
      <w:bookmarkEnd w:id="128"/>
      <w:bookmarkEnd w:id="12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（4）土地灭失证明材料（原件）；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（5）实地查看图片及实地查看表（原件）。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说明：因不动产权利灭失等情形，无法收回不动产权属证书的，在登记前，权利人应申请不动产权属证书遗失声明。</w:t>
      </w:r>
    </w:p>
    <w:p>
      <w:pPr>
        <w:spacing w:line="600" w:lineRule="exact"/>
        <w:ind w:firstLine="643" w:firstLineChars="200"/>
        <w:rPr>
          <w:rFonts w:hint="eastAsia" w:asciiTheme="minorEastAsia" w:hAnsiTheme="minorEastAsia" w:eastAsiaTheme="minorEastAsia" w:cstheme="minorEastAsia"/>
          <w:b w:val="0"/>
          <w:bCs/>
          <w:sz w:val="28"/>
          <w:szCs w:val="28"/>
          <w:lang w:val="zh-CN"/>
        </w:rPr>
      </w:pPr>
      <w:bookmarkStart w:id="130" w:name="_Toc5628176"/>
      <w:bookmarkStart w:id="131" w:name="_Toc11674600"/>
      <w:bookmarkStart w:id="132" w:name="_Toc526756938"/>
      <w:r>
        <w:rPr>
          <w:rFonts w:hint="eastAsia" w:asciiTheme="minorEastAsia" w:hAnsiTheme="minorEastAsia" w:eastAsiaTheme="minorEastAsia" w:cstheme="minorEastAsia"/>
          <w:b w:val="0"/>
          <w:bCs/>
          <w:sz w:val="28"/>
          <w:szCs w:val="28"/>
          <w:lang w:val="zh-CN"/>
        </w:rPr>
        <w:t>2.权利人放弃国有建设用地使用权的注销登记</w:t>
      </w:r>
      <w:bookmarkEnd w:id="130"/>
      <w:bookmarkEnd w:id="131"/>
      <w:bookmarkEnd w:id="132"/>
      <w:r>
        <w:rPr>
          <w:rFonts w:hint="eastAsia" w:asciiTheme="minorEastAsia" w:hAnsiTheme="minorEastAsia" w:eastAsiaTheme="minorEastAsia" w:cstheme="minorEastAsia"/>
          <w:b w:val="0"/>
          <w:bCs/>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不动产权属证书（国有土地使用证或不动产权证书）（原件）；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（4）权利人放弃权利的书面文件（原件）；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（5）设立抵押权、地役权或者已经办理预告登记、查封登记的，需提交抵押权人、地役权人、预告登记权利人、查封机关同意注销的书面材料（原件）。</w:t>
      </w:r>
    </w:p>
    <w:p>
      <w:pPr>
        <w:spacing w:line="600" w:lineRule="exact"/>
        <w:ind w:firstLine="643" w:firstLineChars="200"/>
        <w:rPr>
          <w:rFonts w:hint="eastAsia" w:asciiTheme="minorEastAsia" w:hAnsiTheme="minorEastAsia" w:eastAsiaTheme="minorEastAsia" w:cstheme="minorEastAsia"/>
          <w:b w:val="0"/>
          <w:bCs/>
          <w:sz w:val="28"/>
          <w:szCs w:val="28"/>
          <w:lang w:val="zh-CN"/>
        </w:rPr>
      </w:pPr>
      <w:bookmarkStart w:id="133" w:name="_Toc526756939"/>
      <w:bookmarkStart w:id="134" w:name="_Toc11674601"/>
      <w:bookmarkStart w:id="135" w:name="_Toc5628177"/>
      <w:r>
        <w:rPr>
          <w:rFonts w:hint="eastAsia" w:asciiTheme="minorEastAsia" w:hAnsiTheme="minorEastAsia" w:eastAsiaTheme="minorEastAsia" w:cstheme="minorEastAsia"/>
          <w:b w:val="0"/>
          <w:bCs/>
          <w:sz w:val="28"/>
          <w:szCs w:val="28"/>
          <w:lang w:val="zh-CN"/>
        </w:rPr>
        <w:t>3.依法没收、征收、收回国有建设用地使用权的注销登记</w:t>
      </w:r>
      <w:bookmarkEnd w:id="133"/>
      <w:bookmarkEnd w:id="134"/>
      <w:bookmarkEnd w:id="135"/>
      <w:r>
        <w:rPr>
          <w:rFonts w:hint="eastAsia" w:asciiTheme="minorEastAsia" w:hAnsiTheme="minorEastAsia" w:eastAsiaTheme="minorEastAsia" w:cstheme="minorEastAsia"/>
          <w:b w:val="0"/>
          <w:bCs/>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w:t>
      </w:r>
      <w:r>
        <w:rPr>
          <w:rFonts w:hint="eastAsia" w:asciiTheme="minorEastAsia" w:hAnsiTheme="minorEastAsia" w:eastAsiaTheme="minorEastAsia" w:cstheme="minorEastAsia"/>
          <w:sz w:val="28"/>
          <w:szCs w:val="28"/>
        </w:rPr>
        <w:t>国有土地使用证或不动产权证书</w:t>
      </w:r>
      <w:r>
        <w:rPr>
          <w:rFonts w:hint="eastAsia" w:asciiTheme="minorEastAsia" w:hAnsiTheme="minorEastAsia" w:eastAsiaTheme="minorEastAsia" w:cstheme="minorEastAsia"/>
          <w:kern w:val="0"/>
          <w:sz w:val="28"/>
          <w:szCs w:val="28"/>
        </w:rPr>
        <w:t>）（原件）；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（4）人民政府作出的生效决定书（征收批文）（原件）。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说明：征收地块的注销登记，由征收实施单位统一代为申请。</w:t>
      </w:r>
    </w:p>
    <w:p>
      <w:pPr>
        <w:spacing w:line="600" w:lineRule="exact"/>
        <w:ind w:firstLine="643" w:firstLineChars="200"/>
        <w:jc w:val="left"/>
        <w:rPr>
          <w:rFonts w:hint="eastAsia" w:asciiTheme="minorEastAsia" w:hAnsiTheme="minorEastAsia" w:eastAsiaTheme="minorEastAsia" w:cstheme="minorEastAsia"/>
          <w:b w:val="0"/>
          <w:bCs/>
          <w:sz w:val="28"/>
          <w:szCs w:val="28"/>
          <w:lang w:val="zh-CN"/>
        </w:rPr>
      </w:pPr>
      <w:bookmarkStart w:id="136" w:name="_Toc526756940"/>
      <w:bookmarkStart w:id="137" w:name="_Toc11674602"/>
      <w:bookmarkStart w:id="138" w:name="_Toc5628178"/>
      <w:r>
        <w:rPr>
          <w:rFonts w:hint="eastAsia" w:asciiTheme="minorEastAsia" w:hAnsiTheme="minorEastAsia" w:eastAsiaTheme="minorEastAsia" w:cstheme="minorEastAsia"/>
          <w:b w:val="0"/>
          <w:bCs/>
          <w:sz w:val="28"/>
          <w:szCs w:val="28"/>
          <w:lang w:val="zh-CN"/>
        </w:rPr>
        <w:t>4.因人民法院或者仲裁委员会生效法律文书导致权利消灭的注销登记</w:t>
      </w:r>
      <w:bookmarkEnd w:id="136"/>
      <w:bookmarkEnd w:id="137"/>
      <w:bookmarkEnd w:id="138"/>
      <w:r>
        <w:rPr>
          <w:rFonts w:hint="eastAsia" w:asciiTheme="minorEastAsia" w:hAnsiTheme="minorEastAsia" w:eastAsiaTheme="minorEastAsia" w:cstheme="minorEastAsia"/>
          <w:b w:val="0"/>
          <w:bCs/>
          <w:sz w:val="28"/>
          <w:szCs w:val="28"/>
          <w:lang w:val="zh-CN"/>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w:t>
      </w:r>
      <w:r>
        <w:rPr>
          <w:rFonts w:hint="eastAsia" w:asciiTheme="minorEastAsia" w:hAnsiTheme="minorEastAsia" w:eastAsiaTheme="minorEastAsia" w:cstheme="minorEastAsia"/>
          <w:sz w:val="28"/>
          <w:szCs w:val="28"/>
        </w:rPr>
        <w:t>国有土地使用证或不动产权证书</w:t>
      </w:r>
      <w:r>
        <w:rPr>
          <w:rFonts w:hint="eastAsia" w:asciiTheme="minorEastAsia" w:hAnsiTheme="minorEastAsia" w:eastAsiaTheme="minorEastAsia" w:cstheme="minorEastAsia"/>
          <w:kern w:val="0"/>
          <w:sz w:val="28"/>
          <w:szCs w:val="28"/>
        </w:rPr>
        <w:t>）（原件）；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黑体" w:hAnsi="黑体" w:eastAsia="黑体" w:cs="黑体"/>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bookmarkStart w:id="139" w:name="_Toc14942641"/>
      <w:bookmarkStart w:id="140" w:name="_Toc11674603"/>
      <w:bookmarkStart w:id="141" w:name="_Toc5628179"/>
      <w:bookmarkStart w:id="142" w:name="_Toc526756941"/>
    </w:p>
    <w:p>
      <w:pPr>
        <w:spacing w:line="600" w:lineRule="exact"/>
        <w:ind w:firstLine="643" w:firstLineChars="200"/>
        <w:rPr>
          <w:rFonts w:hint="eastAsia" w:ascii="黑体" w:hAnsi="黑体" w:eastAsia="黑体" w:cs="黑体"/>
          <w:sz w:val="28"/>
          <w:szCs w:val="28"/>
        </w:rPr>
      </w:pPr>
    </w:p>
    <w:p>
      <w:pPr>
        <w:spacing w:line="600" w:lineRule="exact"/>
        <w:jc w:val="center"/>
        <w:rPr>
          <w:rFonts w:hint="eastAsia" w:ascii="黑体" w:hAnsi="黑体" w:eastAsia="黑体" w:cs="黑体"/>
          <w:b/>
          <w:bCs/>
          <w:sz w:val="48"/>
          <w:szCs w:val="48"/>
        </w:rPr>
      </w:pPr>
      <w:r>
        <w:rPr>
          <w:rFonts w:hint="eastAsia" w:ascii="黑体" w:hAnsi="黑体" w:eastAsia="黑体" w:cs="黑体"/>
          <w:b/>
          <w:bCs/>
          <w:sz w:val="48"/>
          <w:szCs w:val="48"/>
        </w:rPr>
        <w:t>国有建设用地使用权及房屋所有权登记</w:t>
      </w:r>
      <w:bookmarkEnd w:id="139"/>
      <w:bookmarkEnd w:id="140"/>
      <w:bookmarkEnd w:id="141"/>
      <w:bookmarkEnd w:id="142"/>
      <w:bookmarkStart w:id="143" w:name="_Toc5628180"/>
      <w:bookmarkStart w:id="144" w:name="_Toc14942642"/>
      <w:bookmarkStart w:id="145" w:name="_Toc526756942"/>
      <w:bookmarkStart w:id="146" w:name="_Toc11674604"/>
      <w:bookmarkStart w:id="147" w:name="_Toc523834920"/>
    </w:p>
    <w:p>
      <w:pPr>
        <w:spacing w:line="600" w:lineRule="exact"/>
        <w:jc w:val="center"/>
        <w:rPr>
          <w:rFonts w:hint="eastAsia" w:ascii="黑体" w:hAnsi="黑体" w:eastAsia="黑体" w:cs="黑体"/>
          <w:b/>
          <w:bCs/>
          <w:sz w:val="48"/>
          <w:szCs w:val="48"/>
        </w:rPr>
      </w:pPr>
    </w:p>
    <w:p>
      <w:pPr>
        <w:spacing w:line="600" w:lineRule="exact"/>
        <w:jc w:val="both"/>
        <w:rPr>
          <w:rFonts w:hint="eastAsia" w:ascii="黑体" w:hAnsi="黑体" w:eastAsia="黑体" w:cs="黑体"/>
          <w:b/>
          <w:bCs/>
          <w:sz w:val="32"/>
          <w:szCs w:val="32"/>
        </w:rPr>
      </w:pPr>
      <w:r>
        <w:rPr>
          <w:rFonts w:hint="eastAsia" w:ascii="黑体" w:hAnsi="黑体" w:eastAsia="黑体" w:cs="黑体"/>
          <w:b/>
          <w:bCs/>
          <w:sz w:val="32"/>
          <w:szCs w:val="32"/>
        </w:rPr>
        <w:t>九、国有建设用地使用权及房屋所有权首次登记</w:t>
      </w:r>
      <w:bookmarkEnd w:id="143"/>
      <w:bookmarkEnd w:id="144"/>
      <w:bookmarkEnd w:id="145"/>
      <w:bookmarkEnd w:id="146"/>
      <w:bookmarkEnd w:id="147"/>
    </w:p>
    <w:p>
      <w:pPr>
        <w:spacing w:line="600" w:lineRule="exact"/>
        <w:ind w:firstLine="643" w:firstLineChars="200"/>
        <w:jc w:val="left"/>
        <w:rPr>
          <w:rFonts w:hint="eastAsia" w:asciiTheme="minorEastAsia" w:hAnsiTheme="minorEastAsia" w:eastAsiaTheme="minorEastAsia" w:cstheme="minorEastAsia"/>
          <w:b/>
          <w:sz w:val="28"/>
          <w:szCs w:val="28"/>
        </w:rPr>
      </w:pPr>
      <w:bookmarkStart w:id="148" w:name="_Toc11674605"/>
      <w:bookmarkStart w:id="149" w:name="_Toc5628181"/>
      <w:bookmarkStart w:id="150" w:name="_Toc523834921"/>
      <w:bookmarkStart w:id="151" w:name="_Toc526756943"/>
      <w:r>
        <w:rPr>
          <w:rFonts w:hint="eastAsia" w:asciiTheme="minorEastAsia" w:hAnsiTheme="minorEastAsia" w:eastAsiaTheme="minorEastAsia" w:cstheme="minorEastAsia"/>
          <w:b/>
          <w:sz w:val="28"/>
          <w:szCs w:val="28"/>
        </w:rPr>
        <w:t>（一）适用</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依法利用国有建设用地建造房屋的，可以申请国有建设用地使用权及房屋所有权首次登记。</w:t>
      </w:r>
    </w:p>
    <w:p>
      <w:pPr>
        <w:numPr>
          <w:ilvl w:val="0"/>
          <w:numId w:val="3"/>
        </w:num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numPr>
          <w:ilvl w:val="0"/>
          <w:numId w:val="0"/>
        </w:numPr>
        <w:spacing w:line="600" w:lineRule="exact"/>
        <w:ind w:firstLine="560"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国有建设用地使用权及房屋所有权首次登记的申请主体应当为不动产登记簿或土地权属来源材料记载的国有建设用地使用权人。</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1.商品房</w:t>
      </w:r>
      <w:bookmarkEnd w:id="148"/>
      <w:bookmarkEnd w:id="149"/>
      <w:bookmarkEnd w:id="150"/>
      <w:bookmarkEnd w:id="151"/>
      <w:r>
        <w:rPr>
          <w:rFonts w:hint="eastAsia" w:asciiTheme="minorEastAsia" w:hAnsiTheme="minorEastAsia" w:eastAsiaTheme="minorEastAsia" w:cstheme="minorEastAsia"/>
          <w:b w:val="0"/>
          <w:bCs/>
          <w:sz w:val="28"/>
          <w:szCs w:val="28"/>
        </w:rPr>
        <w:t>、限价商品房：</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（4）立项批文（原件）；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（5）建设工程规划许可证（原件）；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（6）建设工程施工许可证（原件）；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（7）建设工程竣工验收备案证（原件）；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权籍调查表、测绘报告（原件）（按不动产单元号分别提交宗地图【需发不动产权证书的提交２份，发不动产权证书（存根）的提交１份】；房产分户图【需发不动产权证书的提交２份，发不动产权证书（存根）的提交１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（9）建筑物区分所有的，确认建筑区划内属于业主共有的道路、绿地、其他公共场所、共用设施和物业用房等材料（原件）；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（10）相关税费缴纳凭证（原件）。</w:t>
      </w:r>
    </w:p>
    <w:p>
      <w:pPr>
        <w:spacing w:line="600" w:lineRule="exact"/>
        <w:ind w:firstLine="640" w:firstLineChars="200"/>
        <w:jc w:val="left"/>
        <w:rPr>
          <w:rFonts w:hint="eastAsia" w:asciiTheme="minorEastAsia" w:hAnsiTheme="minorEastAsia" w:eastAsiaTheme="minorEastAsia" w:cstheme="minorEastAsia"/>
          <w:sz w:val="28"/>
          <w:szCs w:val="28"/>
        </w:rPr>
      </w:pPr>
      <w:bookmarkStart w:id="152" w:name="_Toc11674606"/>
      <w:bookmarkStart w:id="153" w:name="_Toc5628182"/>
      <w:r>
        <w:rPr>
          <w:rFonts w:hint="eastAsia" w:asciiTheme="minorEastAsia" w:hAnsiTheme="minorEastAsia" w:eastAsiaTheme="minorEastAsia" w:cstheme="minorEastAsia"/>
          <w:sz w:val="28"/>
          <w:szCs w:val="28"/>
        </w:rPr>
        <w:t>2.保障性住房（含廉租住房、公共租赁住房、经济适用住房）</w:t>
      </w:r>
      <w:bookmarkEnd w:id="152"/>
      <w:bookmarkEnd w:id="153"/>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（4）立项批文（原件）；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（5）建设工程规划许可证（原件）；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（6）建设工程施工许可证（原件）；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（7）建设工程竣工验收备案证（原件）；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权籍调查表、测绘报告（原件）（按不动产单元号分别提交宗地图【需发不动产权证书的提交２份，发不动产权证书（存根）的提交１份】；房产分户图【需发不动产权证书的提交２份，发不动产权证书（存根）的提交１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（9）建筑物区分所有的，确认建筑区划内属于业主共有的道路、绿地、其他公共场所、共用设施和物业用房等材料（原件）；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（10）相关税费缴纳凭证（原件）。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54" w:name="_Toc523834922"/>
      <w:bookmarkStart w:id="155" w:name="_Toc11674607"/>
      <w:bookmarkStart w:id="156" w:name="_Toc5628183"/>
      <w:bookmarkStart w:id="157" w:name="_Toc526756944"/>
      <w:r>
        <w:rPr>
          <w:rFonts w:hint="eastAsia" w:asciiTheme="minorEastAsia" w:hAnsiTheme="minorEastAsia" w:eastAsiaTheme="minorEastAsia" w:cstheme="minorEastAsia"/>
          <w:b w:val="0"/>
          <w:bCs/>
          <w:sz w:val="28"/>
          <w:szCs w:val="28"/>
        </w:rPr>
        <w:t>3.个人自建房</w:t>
      </w:r>
      <w:bookmarkEnd w:id="154"/>
      <w:bookmarkEnd w:id="155"/>
      <w:bookmarkEnd w:id="156"/>
      <w:bookmarkEnd w:id="15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（4）建设工程规划许可证或房屋建设准建证（原件）；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（5）建设工程已竣工的证明（原件）(以2018年不动产登记作风专项整治工作处理历史遗留问题的会议纪要为准）；</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（6）不动产权籍调查表、测绘报告（原件）（按不动产单元号分别提供宗地图2份、房产分户图2份）；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（7）相关税费缴纳凭证（原件）。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58" w:name="_Toc5628184"/>
      <w:bookmarkStart w:id="159" w:name="_Toc11674608"/>
      <w:r>
        <w:rPr>
          <w:rFonts w:hint="eastAsia" w:asciiTheme="minorEastAsia" w:hAnsiTheme="minorEastAsia" w:eastAsiaTheme="minorEastAsia" w:cstheme="minorEastAsia"/>
          <w:b w:val="0"/>
          <w:bCs/>
          <w:sz w:val="28"/>
          <w:szCs w:val="28"/>
        </w:rPr>
        <w:t>4.单位自建房</w:t>
      </w:r>
      <w:bookmarkEnd w:id="158"/>
      <w:bookmarkEnd w:id="15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（4）立项批文（原件）；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（5）建设工程规划许可证（原件）；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（6）建设工程施工许可证（原件）；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（7）建设工程竣工验收备案证（原件）；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（8）不动产权籍调查表、测绘报告（原件）；（按不动产单元号分别提供宗地图2份、房产分户图2份）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（9）相关税费缴纳凭证（原件）。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60" w:name="_Toc523834923"/>
      <w:bookmarkStart w:id="161" w:name="_Toc5628185"/>
      <w:bookmarkStart w:id="162" w:name="_Toc11674609"/>
      <w:bookmarkStart w:id="163" w:name="_Toc526756945"/>
      <w:r>
        <w:rPr>
          <w:rFonts w:hint="eastAsia" w:asciiTheme="minorEastAsia" w:hAnsiTheme="minorEastAsia" w:eastAsiaTheme="minorEastAsia" w:cstheme="minorEastAsia"/>
          <w:b w:val="0"/>
          <w:bCs/>
          <w:sz w:val="28"/>
          <w:szCs w:val="28"/>
        </w:rPr>
        <w:t>5.集资建房</w:t>
      </w:r>
      <w:bookmarkEnd w:id="160"/>
      <w:bookmarkEnd w:id="161"/>
      <w:bookmarkEnd w:id="162"/>
      <w:bookmarkEnd w:id="163"/>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（4）立项批文（原件）；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（5）建设工程规划许可证（原件）；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（6）建设工程施工许可证（原件）；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（7）建设工程竣工验收备案证（原件）；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（8）不动产权籍调查表、测绘报告（原件）（按不动产单元号分别提供宗地图2份、房产分户图2份）；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（9）相关税费缴纳凭证（原件）。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164" w:name="_Toc5628186"/>
      <w:bookmarkStart w:id="165" w:name="_Toc11674610"/>
      <w:bookmarkStart w:id="166" w:name="_Toc526756946"/>
      <w:bookmarkStart w:id="167" w:name="_Toc523834924"/>
      <w:r>
        <w:rPr>
          <w:rFonts w:hint="eastAsia" w:asciiTheme="minorEastAsia" w:hAnsiTheme="minorEastAsia" w:eastAsiaTheme="minorEastAsia" w:cstheme="minorEastAsia"/>
          <w:b w:val="0"/>
          <w:bCs/>
          <w:sz w:val="28"/>
          <w:szCs w:val="28"/>
        </w:rPr>
        <w:t>6.征收回迁安置房</w:t>
      </w:r>
      <w:bookmarkEnd w:id="164"/>
      <w:bookmarkEnd w:id="165"/>
      <w:bookmarkEnd w:id="166"/>
      <w:bookmarkEnd w:id="16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（3）不动产权属证书或者土地权属来源材料（参照国有建设用地使用权登记）（原件）；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（4）立项批文（原件）；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（5）建设工程规划许可证（原件）；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（6）建设工程施工许可证（原件）；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（7）建设工程竣工验收备案证（原件）；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权籍调查表、测绘报告（原件）（按不动产单元号分别提交宗地图【需发不动产权证书的提交２份，发不动产权证书（存根）的提交１份】；房产分户图【需发不动产权证书的提交２份，发不动产权证书（存根）的提交１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（9）建筑物区分所有的，确认建筑区划内属于业主共有的道路、绿地、其他公共场所、共用设施和物业用房等材料（原件）；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（10）相关税费缴纳凭证（原件）。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zh-CN"/>
        </w:rPr>
        <w:t>（五）办理时限：</w:t>
      </w:r>
      <w:r>
        <w:rPr>
          <w:rFonts w:hint="eastAsia" w:asciiTheme="minorEastAsia" w:hAnsiTheme="minorEastAsia" w:eastAsiaTheme="minorEastAsia" w:cstheme="minorEastAsia"/>
          <w:b w:val="0"/>
          <w:bCs/>
          <w:sz w:val="28"/>
          <w:szCs w:val="28"/>
        </w:rPr>
        <w:t>商品房、限价商品房、保障性住房（含廉租住房、公共租赁住房、经济适用住房）批量件自受理登记申请之日起20个工作日；个人自建房、单位自建房、集资建房、征收回迁安置房自受理登记申请之日起7个工作日。</w:t>
      </w:r>
    </w:p>
    <w:p>
      <w:pPr>
        <w:pStyle w:val="3"/>
        <w:spacing w:line="600" w:lineRule="exact"/>
        <w:jc w:val="left"/>
        <w:rPr>
          <w:rFonts w:hint="eastAsia" w:ascii="黑体" w:hAnsi="黑体" w:eastAsia="黑体" w:cs="黑体"/>
          <w:sz w:val="32"/>
          <w:szCs w:val="32"/>
        </w:rPr>
      </w:pPr>
      <w:bookmarkStart w:id="168" w:name="_Toc11674611"/>
      <w:bookmarkStart w:id="169" w:name="_Toc14942643"/>
      <w:bookmarkStart w:id="170" w:name="_Toc5628187"/>
      <w:r>
        <w:rPr>
          <w:rFonts w:hint="eastAsia" w:ascii="黑体" w:hAnsi="黑体" w:eastAsia="黑体" w:cs="黑体"/>
          <w:sz w:val="32"/>
          <w:szCs w:val="32"/>
        </w:rPr>
        <w:t>十、国有建设用地使用权及房屋所有权变更登记</w:t>
      </w:r>
      <w:bookmarkEnd w:id="168"/>
      <w:bookmarkEnd w:id="169"/>
      <w:bookmarkEnd w:id="170"/>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已经登记的国有建设用地使用权及房屋所有权，因下列情形发生变更的，当事人可以申请变更登记：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1.权利人姓名或者名称、身份证明类型或者身份证明号码发生变化的；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2.不动产坐落、界址、用途、面积等状况发生变化的；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3.国有建设用地使用权的权利期限发生变化的；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4.同一权利人名下的不动产分割或者合并的；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及房屋所有权变更登记的申请主体应当为不动产登记簿记载的权利人。因共有人的姓名、名称发生变化的，可以由发生变更的权利人申请；面积、用途等自然状况发生变化的，可以由共有人一人或多人申请。</w:t>
      </w:r>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71" w:name="_Toc11674612"/>
      <w:bookmarkStart w:id="172" w:name="_Toc5628188"/>
      <w:r>
        <w:rPr>
          <w:rFonts w:hint="eastAsia" w:asciiTheme="minorEastAsia" w:hAnsiTheme="minorEastAsia" w:eastAsiaTheme="minorEastAsia" w:cstheme="minorEastAsia"/>
          <w:b w:val="0"/>
          <w:bCs/>
          <w:sz w:val="28"/>
          <w:szCs w:val="28"/>
        </w:rPr>
        <w:t>1.权利人姓名或者名称、身份证明类型和身份证明号码发生变化</w:t>
      </w:r>
      <w:bookmarkEnd w:id="171"/>
      <w:bookmarkEnd w:id="172"/>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（4）证实其身份变更的材料</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②企业提供工商部门出具的工商登记卡（原件），行政机关、事业单位、社团组织提供上级主管部门批文（原件）。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73" w:name="_Toc523834932"/>
      <w:bookmarkStart w:id="174" w:name="_Toc11674613"/>
      <w:bookmarkStart w:id="175" w:name="_Toc526756950"/>
      <w:bookmarkStart w:id="176" w:name="_Toc5628189"/>
      <w:r>
        <w:rPr>
          <w:rFonts w:hint="eastAsia" w:asciiTheme="minorEastAsia" w:hAnsiTheme="minorEastAsia" w:eastAsiaTheme="minorEastAsia" w:cstheme="minorEastAsia"/>
          <w:b w:val="0"/>
          <w:bCs/>
          <w:sz w:val="28"/>
          <w:szCs w:val="28"/>
        </w:rPr>
        <w:t>2.房屋</w:t>
      </w:r>
      <w:bookmarkEnd w:id="173"/>
      <w:r>
        <w:rPr>
          <w:rFonts w:hint="eastAsia" w:asciiTheme="minorEastAsia" w:hAnsiTheme="minorEastAsia" w:eastAsiaTheme="minorEastAsia" w:cstheme="minorEastAsia"/>
          <w:b w:val="0"/>
          <w:bCs/>
          <w:sz w:val="28"/>
          <w:szCs w:val="28"/>
        </w:rPr>
        <w:t>面积、界址范围发生变化的</w:t>
      </w:r>
      <w:bookmarkEnd w:id="174"/>
      <w:bookmarkEnd w:id="175"/>
      <w:bookmarkEnd w:id="17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（4）房屋面积、界址范围变化的来源材料（原件）：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①属部分土地收回引起房屋面积、界址变更的，提交人民政府收回决定书；</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②改建、扩建引起房屋面积、界址变更的，提交规划验收文件和房屋竣工验收文件；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③因自然灾害导致部分房屋灭失的，提交部分房屋灭失的材料；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④其他面积、界址变更情形的，提交有权机关出具的批准文件；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⑤依法需要补交土地出让价款的，还应当提交土地出让合同补充协议和土地价款缴纳凭证。</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（5）变更后的不动产权籍调查表、测绘报告（原件）（按不动产单元号分别提供宗地图2份、房产分户图2份）。</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77" w:name="_Toc523834933"/>
      <w:bookmarkStart w:id="178" w:name="_Toc5628190"/>
      <w:bookmarkStart w:id="179" w:name="_Toc526756951"/>
      <w:bookmarkStart w:id="180" w:name="_Toc11674614"/>
      <w:r>
        <w:rPr>
          <w:rFonts w:hint="eastAsia" w:asciiTheme="minorEastAsia" w:hAnsiTheme="minorEastAsia" w:eastAsiaTheme="minorEastAsia" w:cstheme="minorEastAsia"/>
          <w:b w:val="0"/>
          <w:bCs/>
          <w:sz w:val="28"/>
          <w:szCs w:val="28"/>
        </w:rPr>
        <w:t>3.同一权利人分割或合并</w:t>
      </w:r>
      <w:bookmarkEnd w:id="177"/>
      <w:r>
        <w:rPr>
          <w:rFonts w:hint="eastAsia" w:asciiTheme="minorEastAsia" w:hAnsiTheme="minorEastAsia" w:eastAsiaTheme="minorEastAsia" w:cstheme="minorEastAsia"/>
          <w:b w:val="0"/>
          <w:bCs/>
          <w:sz w:val="28"/>
          <w:szCs w:val="28"/>
        </w:rPr>
        <w:t>不动产</w:t>
      </w:r>
      <w:bookmarkEnd w:id="178"/>
      <w:bookmarkEnd w:id="179"/>
      <w:bookmarkEnd w:id="180"/>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（4）规划部门出具的同意分割或合并的意见（原件）；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（5）提交相关部门同意分割或合并的批准文件（原件）；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（6）分割或合并后的不动产权籍调查表、测绘报告（原件）（按不动产单元号分别提供宗地图2份、房产分户图2份）。</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81" w:name="_Toc11674615"/>
      <w:bookmarkStart w:id="182" w:name="_Toc526756952"/>
      <w:bookmarkStart w:id="183" w:name="_Toc5628191"/>
      <w:r>
        <w:rPr>
          <w:rFonts w:hint="eastAsia" w:asciiTheme="minorEastAsia" w:hAnsiTheme="minorEastAsia" w:eastAsiaTheme="minorEastAsia" w:cstheme="minorEastAsia"/>
          <w:b w:val="0"/>
          <w:bCs/>
          <w:sz w:val="28"/>
          <w:szCs w:val="28"/>
        </w:rPr>
        <w:t>4.用途发生变化</w:t>
      </w:r>
      <w:bookmarkEnd w:id="181"/>
      <w:bookmarkEnd w:id="182"/>
      <w:bookmarkEnd w:id="183"/>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（4）规划部门出具的批准文件、与国土资源主管部门签订的土地出让合同或者土地出让合同补充协议（原件）；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（5）依法需要补交土地出让价款的，还应当提交土地价款以及相关税费缴纳凭证（原件）。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84" w:name="_Toc11674616"/>
      <w:bookmarkStart w:id="185" w:name="_Toc5628192"/>
      <w:bookmarkStart w:id="186" w:name="_Toc526756953"/>
      <w:r>
        <w:rPr>
          <w:rFonts w:hint="eastAsia" w:asciiTheme="minorEastAsia" w:hAnsiTheme="minorEastAsia" w:eastAsiaTheme="minorEastAsia" w:cstheme="minorEastAsia"/>
          <w:b w:val="0"/>
          <w:bCs/>
          <w:sz w:val="28"/>
          <w:szCs w:val="28"/>
        </w:rPr>
        <w:t>5.权利期限发生变化</w:t>
      </w:r>
      <w:bookmarkEnd w:id="184"/>
      <w:bookmarkEnd w:id="185"/>
      <w:bookmarkEnd w:id="18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（4）自然资源主管部门出具的批准文件和出让合同或出让合同补充协议（原件）；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（5）依法需要补交土地出让价款的，还应当提交土地价款缴纳凭证（原件）。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87" w:name="_Toc11674617"/>
      <w:bookmarkStart w:id="188" w:name="_Toc5628193"/>
      <w:bookmarkStart w:id="189" w:name="_Toc526756954"/>
      <w:r>
        <w:rPr>
          <w:rFonts w:hint="eastAsia" w:asciiTheme="minorEastAsia" w:hAnsiTheme="minorEastAsia" w:eastAsiaTheme="minorEastAsia" w:cstheme="minorEastAsia"/>
          <w:b w:val="0"/>
          <w:bCs/>
          <w:sz w:val="28"/>
          <w:szCs w:val="28"/>
        </w:rPr>
        <w:t>6.共有性质变更</w:t>
      </w:r>
      <w:bookmarkEnd w:id="187"/>
      <w:bookmarkEnd w:id="188"/>
      <w:bookmarkEnd w:id="18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（4）共有性质变更协议书或生效法律文书（原件）。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zh-CN"/>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190" w:name="_Toc14942644"/>
      <w:r>
        <w:rPr>
          <w:rFonts w:hint="eastAsia" w:ascii="黑体" w:hAnsi="黑体" w:eastAsia="黑体" w:cs="黑体"/>
          <w:sz w:val="32"/>
          <w:szCs w:val="32"/>
        </w:rPr>
        <w:t>十一、国有建设用地使用权及房屋所有权转移登记</w:t>
      </w:r>
      <w:bookmarkEnd w:id="190"/>
    </w:p>
    <w:p>
      <w:pPr>
        <w:pStyle w:val="15"/>
        <w:spacing w:line="600" w:lineRule="exact"/>
        <w:ind w:firstLine="643"/>
        <w:rPr>
          <w:rFonts w:hint="eastAsia" w:asciiTheme="minorEastAsia" w:hAnsiTheme="minorEastAsia" w:eastAsiaTheme="minorEastAsia" w:cstheme="minorEastAsia"/>
          <w:b/>
          <w:sz w:val="28"/>
          <w:szCs w:val="28"/>
        </w:rPr>
      </w:pPr>
      <w:bookmarkStart w:id="191" w:name="_Toc11674619"/>
      <w:bookmarkStart w:id="192" w:name="_Toc5628195"/>
      <w:bookmarkStart w:id="193" w:name="_Toc526756956"/>
      <w:bookmarkStart w:id="194" w:name="_Toc523834939"/>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（1）买卖、互换、赠与的；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（2）继承或受遗赠的；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（3）作价出资（入股）的；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（4）法人或其他组织合并、分立等导致权属发生转移的； </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（5）共有人增加或者减少以及共有份额变化的；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（6）分割、合并导致权属发生转移的；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（7）因人民法院、仲裁委员会的生效法律文书等导致国有建设用地使用权及房屋所有权发生转移的；</w:t>
      </w:r>
    </w:p>
    <w:p>
      <w:pPr>
        <w:pStyle w:val="15"/>
        <w:spacing w:line="60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（8）法律、行政法规规定的其他情形。</w:t>
      </w:r>
    </w:p>
    <w:p>
      <w:pPr>
        <w:pStyle w:val="15"/>
        <w:spacing w:line="600" w:lineRule="exact"/>
        <w:ind w:firstLine="643"/>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国有建设用地使用权及房屋所有权转移登记应当由当事人双方共同申请。属继承或受遗赠的、因人民法院、仲裁委员会的生效法律文书等导致国有建设用地使用权及房屋所有权发生转移的，可以由单方申请。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1.商品房</w:t>
      </w:r>
      <w:bookmarkEnd w:id="191"/>
      <w:bookmarkEnd w:id="192"/>
      <w:r>
        <w:rPr>
          <w:rFonts w:hint="eastAsia" w:asciiTheme="minorEastAsia" w:hAnsiTheme="minorEastAsia" w:eastAsiaTheme="minorEastAsia" w:cstheme="minorEastAsia"/>
          <w:b w:val="0"/>
          <w:bCs/>
          <w:sz w:val="28"/>
          <w:szCs w:val="28"/>
        </w:rPr>
        <w:t>购销：</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（3）不动产权属证书【不动产权证书/不动产权证书（存根）/房屋（产）所有权证、房屋共有权证、国有土地使用证、土地他项权利证书】（原件）；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（4）经备案的商品房购销合同（原件）；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（5）契税完税证明（原件）；</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（6）已经办理预告登记的，提交不动产登记证明（原件）。</w:t>
      </w:r>
    </w:p>
    <w:p>
      <w:pPr>
        <w:spacing w:line="600" w:lineRule="exact"/>
        <w:ind w:firstLine="643" w:firstLineChars="200"/>
        <w:rPr>
          <w:rFonts w:hint="eastAsia" w:asciiTheme="minorEastAsia" w:hAnsiTheme="minorEastAsia" w:eastAsiaTheme="minorEastAsia" w:cstheme="minorEastAsia"/>
          <w:b w:val="0"/>
          <w:bCs/>
          <w:sz w:val="28"/>
          <w:szCs w:val="28"/>
        </w:rPr>
      </w:pPr>
      <w:bookmarkStart w:id="195" w:name="_Toc11674620"/>
      <w:bookmarkStart w:id="196" w:name="_Toc5628196"/>
      <w:r>
        <w:rPr>
          <w:rFonts w:hint="eastAsia" w:asciiTheme="minorEastAsia" w:hAnsiTheme="minorEastAsia" w:eastAsiaTheme="minorEastAsia" w:cstheme="minorEastAsia"/>
          <w:b w:val="0"/>
          <w:bCs/>
          <w:sz w:val="28"/>
          <w:szCs w:val="28"/>
        </w:rPr>
        <w:t>2.限价商品房</w:t>
      </w:r>
      <w:bookmarkEnd w:id="193"/>
      <w:bookmarkEnd w:id="194"/>
      <w:bookmarkEnd w:id="195"/>
      <w:bookmarkEnd w:id="196"/>
      <w:r>
        <w:rPr>
          <w:rFonts w:hint="eastAsia" w:asciiTheme="minorEastAsia" w:hAnsiTheme="minorEastAsia" w:eastAsiaTheme="minorEastAsia" w:cstheme="minorEastAsia"/>
          <w:b w:val="0"/>
          <w:bCs/>
          <w:sz w:val="28"/>
          <w:szCs w:val="28"/>
        </w:rPr>
        <w:t>购销：</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（3）不动产权属证书【不动产权证书/不动产权证书（存根）/房屋（产）所有权证、房屋共有权证、国有土地使用证、土地他项权利证书】（原件）；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（4）经备案的限价商品房购销合同（原件）；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（5）已经办理预告登记的，提交不动产登记证明（原件）；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97" w:name="_Toc11674621"/>
      <w:bookmarkStart w:id="198" w:name="_Toc5628197"/>
      <w:r>
        <w:rPr>
          <w:rFonts w:hint="eastAsia" w:asciiTheme="minorEastAsia" w:hAnsiTheme="minorEastAsia" w:eastAsiaTheme="minorEastAsia" w:cstheme="minorEastAsia"/>
          <w:b w:val="0"/>
          <w:bCs/>
          <w:sz w:val="28"/>
          <w:szCs w:val="28"/>
        </w:rPr>
        <w:t>3.二手房：含集资建房、经济适用房、房改房（公有住房上市交易）等</w:t>
      </w:r>
      <w:bookmarkEnd w:id="197"/>
      <w:bookmarkEnd w:id="198"/>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（4）买卖合同（原件）；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199" w:name="_Toc11674622"/>
      <w:bookmarkStart w:id="200" w:name="_Toc5628198"/>
      <w:bookmarkStart w:id="201" w:name="_Toc526756958"/>
      <w:r>
        <w:rPr>
          <w:rFonts w:hint="eastAsia" w:asciiTheme="minorEastAsia" w:hAnsiTheme="minorEastAsia" w:eastAsiaTheme="minorEastAsia" w:cstheme="minorEastAsia"/>
          <w:b w:val="0"/>
          <w:bCs/>
          <w:sz w:val="28"/>
          <w:szCs w:val="28"/>
        </w:rPr>
        <w:t>4.互换</w:t>
      </w:r>
      <w:bookmarkEnd w:id="199"/>
      <w:bookmarkEnd w:id="200"/>
      <w:bookmarkEnd w:id="201"/>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（4）互换合同（原件）；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（7）契税完税证明（原件）。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02" w:name="_Toc5628199"/>
      <w:bookmarkStart w:id="203" w:name="_Toc11674623"/>
      <w:bookmarkStart w:id="204" w:name="_Toc526756959"/>
      <w:r>
        <w:rPr>
          <w:rFonts w:hint="eastAsia" w:asciiTheme="minorEastAsia" w:hAnsiTheme="minorEastAsia" w:eastAsiaTheme="minorEastAsia" w:cstheme="minorEastAsia"/>
          <w:b w:val="0"/>
          <w:bCs/>
          <w:sz w:val="28"/>
          <w:szCs w:val="28"/>
        </w:rPr>
        <w:t>5.赠与</w:t>
      </w:r>
      <w:bookmarkEnd w:id="202"/>
      <w:bookmarkEnd w:id="203"/>
      <w:bookmarkEnd w:id="204"/>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（4）赠与合同（原件）；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（5）依法需要补交土地出让价款的，应当提交缴清土地出让价款凭证（原件）；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（6）契税完税证明（原件）。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05" w:name="_Toc11674624"/>
      <w:bookmarkStart w:id="206" w:name="_Toc5628200"/>
      <w:bookmarkStart w:id="207" w:name="_Toc526756960"/>
      <w:r>
        <w:rPr>
          <w:rFonts w:hint="eastAsia" w:asciiTheme="minorEastAsia" w:hAnsiTheme="minorEastAsia" w:eastAsiaTheme="minorEastAsia" w:cstheme="minorEastAsia"/>
          <w:b w:val="0"/>
          <w:bCs/>
          <w:sz w:val="28"/>
          <w:szCs w:val="28"/>
        </w:rPr>
        <w:t>6.继承、受遗赠</w:t>
      </w:r>
      <w:bookmarkEnd w:id="205"/>
      <w:bookmarkEnd w:id="206"/>
      <w:bookmarkEnd w:id="207"/>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因继承、受遗赠取得的，申请人提供经公证的材料或生效的法律文书的，按《不动产登记暂行条例》和《不动产登记暂行条例实施细则》的相关规定办理登记。如不能提供的，按照《不动产登记操作规范（试行）》1.8.6条的规定提交以下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①所有继承人或受遗赠人的身份证、户口簿或其它身份证明；</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②被继承人或遗赠人的死亡证明，包括医疗机构出具的死亡证明；公安机关出具的死亡证明或者注明了死亡日期的注销户口证明；人民法院宣告死亡的判决书；其他能够证明被继承人或受遗赠人死亡的材料等；</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③所有继承人或受遗赠人与被继承人或遗赠人之间的亲属关系证明，包括户口簿、婚姻证明、收养证明、出生医学证明，公安机关以及村委会、居委会、被继承人或继承人单位出具的证明材料，其他能够证明相关亲属关系的材料等；</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④放弃继承的，应当在不动产登记机构办公场所，在不动产登记机构人员的见证下，签署放弃继承权的声明；</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⑤继承人已死亡的，代位继承人或转继承人可参照上述材料提供；</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⑥被继承人或遗赠人享有不动产权利的材料；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⑦被继承人或遗赠人生前有遗嘱或者遗赠扶养协议的，提交其全部遗嘱或者 遗赠扶养协议；</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⑧被继承人或遗赠人生前与配偶有夫妻财产约定的，提交书面约定协议。</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⑨继承（受遗赠）不动产登记具结书。</w:t>
      </w:r>
    </w:p>
    <w:p>
      <w:pPr>
        <w:spacing w:line="600" w:lineRule="exact"/>
        <w:ind w:firstLine="640" w:firstLineChars="200"/>
        <w:jc w:val="left"/>
        <w:rPr>
          <w:rFonts w:hint="eastAsia" w:asciiTheme="minorEastAsia" w:hAnsiTheme="minorEastAsia" w:eastAsiaTheme="minorEastAsia" w:cstheme="minorEastAsia"/>
          <w:sz w:val="28"/>
          <w:szCs w:val="28"/>
        </w:rPr>
      </w:pPr>
      <w:bookmarkStart w:id="208" w:name="_Toc526756961"/>
      <w:bookmarkStart w:id="209" w:name="_Toc5628201"/>
      <w:bookmarkStart w:id="210" w:name="_Toc11674625"/>
      <w:r>
        <w:rPr>
          <w:rFonts w:hint="eastAsia" w:asciiTheme="minorEastAsia" w:hAnsiTheme="minorEastAsia" w:eastAsiaTheme="minorEastAsia" w:cstheme="minorEastAsia"/>
          <w:sz w:val="28"/>
          <w:szCs w:val="28"/>
        </w:rPr>
        <w:t>7.作价出资（入股）</w:t>
      </w:r>
      <w:bookmarkEnd w:id="208"/>
      <w:bookmarkEnd w:id="209"/>
      <w:bookmarkEnd w:id="210"/>
      <w:r>
        <w:rPr>
          <w:rFonts w:hint="eastAsia" w:asciiTheme="minorEastAsia" w:hAnsiTheme="minorEastAsia" w:eastAsiaTheme="minorEastAsia" w:cstheme="minorEastAsia"/>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（4）作价出资（入股）协议（原件）；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11" w:name="_Toc526756962"/>
      <w:bookmarkStart w:id="212" w:name="_Toc11674626"/>
      <w:bookmarkStart w:id="213" w:name="_Toc5628202"/>
      <w:r>
        <w:rPr>
          <w:rFonts w:hint="eastAsia" w:asciiTheme="minorEastAsia" w:hAnsiTheme="minorEastAsia" w:eastAsiaTheme="minorEastAsia" w:cstheme="minorEastAsia"/>
          <w:b w:val="0"/>
          <w:bCs/>
          <w:sz w:val="28"/>
          <w:szCs w:val="28"/>
        </w:rPr>
        <w:t>8.法人或者其他组织合并、分立</w:t>
      </w:r>
      <w:bookmarkEnd w:id="211"/>
      <w:r>
        <w:rPr>
          <w:rFonts w:hint="eastAsia" w:asciiTheme="minorEastAsia" w:hAnsiTheme="minorEastAsia" w:eastAsiaTheme="minorEastAsia" w:cstheme="minorEastAsia"/>
          <w:b w:val="0"/>
          <w:bCs/>
          <w:sz w:val="28"/>
          <w:szCs w:val="28"/>
        </w:rPr>
        <w:t>致使不动产权利发生转移</w:t>
      </w:r>
      <w:bookmarkEnd w:id="212"/>
      <w:bookmarkEnd w:id="213"/>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r>
        <w:rPr>
          <w:rFonts w:hint="eastAsia" w:asciiTheme="minorEastAsia" w:hAnsiTheme="minorEastAsia" w:eastAsiaTheme="minorEastAsia" w:cstheme="minorEastAsia"/>
          <w:sz w:val="28"/>
          <w:szCs w:val="28"/>
        </w:rPr>
        <w:t>法人或者其他组织合并、分立致使不动产权利发生转移</w:t>
      </w:r>
      <w:r>
        <w:rPr>
          <w:rFonts w:hint="eastAsia" w:asciiTheme="minorEastAsia" w:hAnsiTheme="minorEastAsia" w:eastAsiaTheme="minorEastAsia" w:cstheme="minorEastAsia"/>
          <w:kern w:val="0"/>
          <w:sz w:val="28"/>
          <w:szCs w:val="28"/>
        </w:rPr>
        <w:t>的证明（原件）；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14" w:name="_Toc526756963"/>
      <w:bookmarkStart w:id="215" w:name="_Toc11674627"/>
      <w:bookmarkStart w:id="216" w:name="_Toc5628203"/>
      <w:r>
        <w:rPr>
          <w:rFonts w:hint="eastAsia" w:asciiTheme="minorEastAsia" w:hAnsiTheme="minorEastAsia" w:eastAsiaTheme="minorEastAsia" w:cstheme="minorEastAsia"/>
          <w:b w:val="0"/>
          <w:bCs/>
          <w:sz w:val="28"/>
          <w:szCs w:val="28"/>
        </w:rPr>
        <w:t>9.共有人增加或者减少</w:t>
      </w:r>
      <w:bookmarkEnd w:id="214"/>
      <w:bookmarkEnd w:id="215"/>
      <w:bookmarkEnd w:id="21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（4）共有人增加或者减少的，提交共有人增加或者减少的协议；共有份额变化的，提交份额转移协议（原件）；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17" w:name="_Toc526756964"/>
      <w:bookmarkStart w:id="218" w:name="_Toc5628204"/>
      <w:bookmarkStart w:id="219" w:name="_Toc11674628"/>
      <w:r>
        <w:rPr>
          <w:rFonts w:hint="eastAsia" w:asciiTheme="minorEastAsia" w:hAnsiTheme="minorEastAsia" w:eastAsiaTheme="minorEastAsia" w:cstheme="minorEastAsia"/>
          <w:b w:val="0"/>
          <w:bCs/>
          <w:sz w:val="28"/>
          <w:szCs w:val="28"/>
        </w:rPr>
        <w:t>10.不动产分割、合并</w:t>
      </w:r>
      <w:bookmarkEnd w:id="217"/>
      <w:r>
        <w:rPr>
          <w:rFonts w:hint="eastAsia" w:asciiTheme="minorEastAsia" w:hAnsiTheme="minorEastAsia" w:eastAsiaTheme="minorEastAsia" w:cstheme="minorEastAsia"/>
          <w:b w:val="0"/>
          <w:bCs/>
          <w:sz w:val="28"/>
          <w:szCs w:val="28"/>
        </w:rPr>
        <w:t>导致权利发生转移</w:t>
      </w:r>
      <w:bookmarkEnd w:id="218"/>
      <w:bookmarkEnd w:id="219"/>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（4）分割、合并协议或者记载有关分割或合并内容的生效法律文书（原件）；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（5）同意分割或合并的规划意见（原件）；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（6）有权部门同意分割或合并的批准文件或批准意见</w:t>
      </w:r>
      <w:r>
        <w:rPr>
          <w:rFonts w:hint="eastAsia" w:asciiTheme="minorEastAsia" w:hAnsiTheme="minorEastAsia" w:eastAsiaTheme="minorEastAsia" w:cstheme="minorEastAsia"/>
          <w:sz w:val="28"/>
          <w:szCs w:val="28"/>
          <w:lang w:val="zh-CN"/>
        </w:rPr>
        <w:t>（原件）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（7）契税完税证明（原件）；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（8）分割、合并后的不动产权籍调查表、测绘报告（原件）（按不动产单元号分别提交宗地图２份，房产分户图２份）；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（10）依法需要补交土地出让价款的，应当提交缴清土地出让价款凭证（原件）。</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20" w:name="_Toc523834945"/>
      <w:bookmarkStart w:id="221" w:name="_Toc526756965"/>
      <w:bookmarkStart w:id="222" w:name="_Toc11674629"/>
      <w:bookmarkStart w:id="223" w:name="_Toc5628205"/>
      <w:r>
        <w:rPr>
          <w:rFonts w:hint="eastAsia" w:asciiTheme="minorEastAsia" w:hAnsiTheme="minorEastAsia" w:eastAsiaTheme="minorEastAsia" w:cstheme="minorEastAsia"/>
          <w:b w:val="0"/>
          <w:bCs/>
          <w:sz w:val="28"/>
          <w:szCs w:val="28"/>
        </w:rPr>
        <w:t>11.离婚导致不动产转移</w:t>
      </w:r>
      <w:bookmarkEnd w:id="220"/>
      <w:bookmarkEnd w:id="221"/>
      <w:r>
        <w:rPr>
          <w:rFonts w:hint="eastAsia" w:asciiTheme="minorEastAsia" w:hAnsiTheme="minorEastAsia" w:eastAsiaTheme="minorEastAsia" w:cstheme="minorEastAsia"/>
          <w:b w:val="0"/>
          <w:bCs/>
          <w:sz w:val="28"/>
          <w:szCs w:val="28"/>
        </w:rPr>
        <w:t>登记</w:t>
      </w:r>
      <w:bookmarkEnd w:id="222"/>
      <w:bookmarkEnd w:id="223"/>
      <w:r>
        <w:rPr>
          <w:rFonts w:hint="eastAsia" w:asciiTheme="minorEastAsia" w:hAnsiTheme="minorEastAsia" w:eastAsiaTheme="minorEastAsia" w:cstheme="minorEastAsia"/>
          <w:b w:val="0"/>
          <w:bCs/>
          <w:sz w:val="28"/>
          <w:szCs w:val="28"/>
        </w:rPr>
        <w:t>：</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（4）协议离婚的提交离婚协议（原件）及离婚证（验原件收复印件），通过法院诉讼离婚的提交生效法律文书（验原件收复印件）。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注：协议离婚的需双方申请，通过法院诉讼离婚的，可单方申请。</w:t>
      </w:r>
    </w:p>
    <w:p>
      <w:pPr>
        <w:spacing w:line="600" w:lineRule="exact"/>
        <w:ind w:firstLine="643" w:firstLineChars="200"/>
        <w:jc w:val="left"/>
        <w:rPr>
          <w:rFonts w:hint="eastAsia" w:asciiTheme="minorEastAsia" w:hAnsiTheme="minorEastAsia" w:eastAsiaTheme="minorEastAsia" w:cstheme="minorEastAsia"/>
          <w:b w:val="0"/>
          <w:bCs/>
          <w:sz w:val="28"/>
          <w:szCs w:val="28"/>
        </w:rPr>
      </w:pPr>
      <w:bookmarkStart w:id="224" w:name="_Toc526756966"/>
      <w:bookmarkStart w:id="225" w:name="_Toc5628206"/>
      <w:bookmarkStart w:id="226" w:name="_Toc11674630"/>
      <w:r>
        <w:rPr>
          <w:rFonts w:hint="eastAsia" w:asciiTheme="minorEastAsia" w:hAnsiTheme="minorEastAsia" w:eastAsiaTheme="minorEastAsia" w:cstheme="minorEastAsia"/>
          <w:b w:val="0"/>
          <w:bCs/>
          <w:sz w:val="28"/>
          <w:szCs w:val="28"/>
        </w:rPr>
        <w:t>12.因</w:t>
      </w:r>
      <w:r>
        <w:rPr>
          <w:rFonts w:hint="eastAsia" w:asciiTheme="minorEastAsia" w:hAnsiTheme="minorEastAsia" w:eastAsiaTheme="minorEastAsia" w:cstheme="minorEastAsia"/>
          <w:b w:val="0"/>
          <w:bCs/>
          <w:kern w:val="0"/>
          <w:sz w:val="28"/>
          <w:szCs w:val="28"/>
        </w:rPr>
        <w:t>人民法院、仲裁委员会</w:t>
      </w:r>
      <w:r>
        <w:rPr>
          <w:rFonts w:hint="eastAsia" w:asciiTheme="minorEastAsia" w:hAnsiTheme="minorEastAsia" w:eastAsiaTheme="minorEastAsia" w:cstheme="minorEastAsia"/>
          <w:b w:val="0"/>
          <w:bCs/>
          <w:sz w:val="28"/>
          <w:szCs w:val="28"/>
        </w:rPr>
        <w:t>生效法律文书等导致权属发生变化</w:t>
      </w:r>
      <w:bookmarkEnd w:id="224"/>
      <w:bookmarkEnd w:id="225"/>
      <w:bookmarkEnd w:id="226"/>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（4）人民法院、仲裁委员会的生效法律文书等材料（原件）；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（5）契税完税证明（减免税凭证）（原件）；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（6）申请划拨取得国有建设用地使用权转移登记的，应当提交有批准权的人民政府的批准文件（原件）；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（7）依法需要补交土地出让价款的，应当提交缴清土地出让价款凭证（原件）。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color w:val="00000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（五）办理时限：</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1.商品房购销、限价商品房购销批量件</w:t>
      </w:r>
      <w:r>
        <w:rPr>
          <w:rFonts w:hint="eastAsia" w:asciiTheme="minorEastAsia" w:hAnsiTheme="minorEastAsia" w:eastAsiaTheme="minorEastAsia" w:cstheme="minorEastAsia"/>
          <w:kern w:val="0"/>
          <w:sz w:val="28"/>
          <w:szCs w:val="28"/>
        </w:rPr>
        <w:t>自受理登记申请之日起20个工作日办结。</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2.二手房：含集资建房、经济适用房、房改房（公有住房上市交易）等</w:t>
      </w:r>
      <w:r>
        <w:rPr>
          <w:rFonts w:hint="eastAsia" w:asciiTheme="minorEastAsia" w:hAnsiTheme="minorEastAsia" w:eastAsiaTheme="minorEastAsia" w:cstheme="minorEastAsia"/>
          <w:kern w:val="0"/>
          <w:sz w:val="28"/>
          <w:szCs w:val="28"/>
        </w:rPr>
        <w:t>自受理登记申请之日起7个工作日办结（不含划拨土地补办出让手续审批时限）。其余类型自推送到不动产登记系统之时起2个工作日办结（不含划拨土地补办出让手续审批时限）。</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3.互换、赠与、作价出资（入股）、共有人增加或者减少、法人或者其他组织合并、分立、不动产分割、合并、离婚、因</w:t>
      </w:r>
      <w:r>
        <w:rPr>
          <w:rFonts w:hint="eastAsia" w:asciiTheme="minorEastAsia" w:hAnsiTheme="minorEastAsia" w:eastAsiaTheme="minorEastAsia" w:cstheme="minorEastAsia"/>
          <w:kern w:val="0"/>
          <w:sz w:val="28"/>
          <w:szCs w:val="28"/>
        </w:rPr>
        <w:t>人民法院、仲裁委员会</w:t>
      </w:r>
      <w:r>
        <w:rPr>
          <w:rFonts w:hint="eastAsia" w:asciiTheme="minorEastAsia" w:hAnsiTheme="minorEastAsia" w:eastAsiaTheme="minorEastAsia" w:cstheme="minorEastAsia"/>
          <w:sz w:val="28"/>
          <w:szCs w:val="28"/>
        </w:rPr>
        <w:t>生效法律文书等导致不动产权利发生转移</w:t>
      </w:r>
      <w:r>
        <w:rPr>
          <w:rFonts w:hint="eastAsia" w:asciiTheme="minorEastAsia" w:hAnsiTheme="minorEastAsia" w:eastAsiaTheme="minorEastAsia" w:cstheme="minorEastAsia"/>
          <w:kern w:val="0"/>
          <w:sz w:val="28"/>
          <w:szCs w:val="28"/>
        </w:rPr>
        <w:t>自受理登记申请之日起7个工作日办结。</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4.继承、受遗赠</w:t>
      </w:r>
      <w:r>
        <w:rPr>
          <w:rFonts w:hint="eastAsia" w:asciiTheme="minorEastAsia" w:hAnsiTheme="minorEastAsia" w:eastAsiaTheme="minorEastAsia" w:cstheme="minorEastAsia"/>
          <w:kern w:val="0"/>
          <w:sz w:val="28"/>
          <w:szCs w:val="28"/>
        </w:rPr>
        <w:t>的，经公证的办理时限：自受理登记申请之日起7个工作日。未经公证的办理时限：自受理登记申请之日起30个工作日。</w:t>
      </w:r>
    </w:p>
    <w:p>
      <w:pPr>
        <w:pStyle w:val="3"/>
        <w:spacing w:line="600" w:lineRule="exact"/>
        <w:rPr>
          <w:rFonts w:hint="eastAsia" w:ascii="黑体" w:hAnsi="黑体" w:eastAsia="黑体" w:cs="黑体"/>
          <w:kern w:val="0"/>
          <w:sz w:val="32"/>
          <w:szCs w:val="32"/>
        </w:rPr>
      </w:pPr>
      <w:bookmarkStart w:id="227" w:name="_Toc14942645"/>
      <w:r>
        <w:rPr>
          <w:rFonts w:hint="eastAsia" w:ascii="黑体" w:hAnsi="黑体" w:eastAsia="黑体" w:cs="黑体"/>
          <w:sz w:val="32"/>
          <w:szCs w:val="32"/>
        </w:rPr>
        <w:t>十二、国有用地建设使用权及房屋所有权注销登记</w:t>
      </w:r>
      <w:bookmarkEnd w:id="227"/>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已经登记的国有建设用地使用权及房屋所有权，有下列情形之一的，当事人可以申请办理注销登记：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2.权利人放弃权利的；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3.因依法被没收、征收、收回导致不动产权利消灭的；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4.因人民法院、仲裁委员会的生效法律文书致使国有建设用地使用权及房屋所有权消灭的；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申请国有建设用地使用权及房屋所有权注销登记的主体应当是不动产登记簿记载的权利人或者其他依法享有不动产权利的权利人。</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1.因不动产灭失的注销登记：</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（4）不动产灭失证明材料（原件）；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（5）实地查看图片及实地查看表（原件）。</w:t>
      </w:r>
    </w:p>
    <w:p>
      <w:pPr>
        <w:spacing w:line="600" w:lineRule="exact"/>
        <w:ind w:left="105" w:leftChars="50" w:firstLine="480" w:firstLineChars="15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说明：因不动产权利灭失等情形，无法收回不动产权属证书的，在登记前，权利人应申请不动产权属证书遗失声明。</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rPr>
        <w:t>2.</w:t>
      </w:r>
      <w:r>
        <w:rPr>
          <w:rFonts w:hint="eastAsia" w:asciiTheme="minorEastAsia" w:hAnsiTheme="minorEastAsia" w:eastAsiaTheme="minorEastAsia" w:cstheme="minorEastAsia"/>
          <w:b w:val="0"/>
          <w:bCs/>
          <w:sz w:val="28"/>
          <w:szCs w:val="28"/>
          <w:lang w:val="zh-CN"/>
        </w:rPr>
        <w:t>因权利人放弃产权的注销登记：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（4）权利人放弃权利的书面文件（原件）；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（5）设立抵押权、地役权或者已经办理预告登记、查封登记的，需提交抵押权人、地役权人、预告登记权利人、查封机关同意注销的书面材料（原件）。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lang w:val="zh-CN"/>
        </w:rPr>
        <w:t>因依法没收、征收、收回不动产的注销登记：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（4）人民政府作出的生效决定书（征收批文）（原件）。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说明：征收地块的注销登记，由征收实施单位统一代为申请。</w:t>
      </w:r>
    </w:p>
    <w:p>
      <w:pPr>
        <w:spacing w:line="600" w:lineRule="exact"/>
        <w:ind w:firstLine="643" w:firstLineChars="200"/>
        <w:jc w:val="left"/>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lang w:val="zh-CN"/>
        </w:rPr>
        <w:t>因生效法律文书导致国有建设用地使用权及房屋所有权消灭的注销登记：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自受理登记申请之日起2个工作日</w:t>
      </w:r>
    </w:p>
    <w:p>
      <w:pPr>
        <w:pStyle w:val="2"/>
        <w:spacing w:line="600" w:lineRule="exact"/>
        <w:jc w:val="center"/>
        <w:rPr>
          <w:rFonts w:hint="eastAsia" w:ascii="黑体" w:hAnsi="黑体" w:eastAsia="黑体" w:cs="黑体"/>
          <w:sz w:val="48"/>
          <w:szCs w:val="48"/>
        </w:rPr>
      </w:pPr>
      <w:bookmarkStart w:id="228" w:name="_Toc11675213"/>
      <w:bookmarkStart w:id="229" w:name="_Toc14942646"/>
      <w:r>
        <w:rPr>
          <w:rFonts w:hint="eastAsia" w:ascii="黑体" w:hAnsi="黑体" w:eastAsia="黑体" w:cs="黑体"/>
          <w:sz w:val="48"/>
          <w:szCs w:val="48"/>
        </w:rPr>
        <w:t>宅基地使用权及房屋所有权登记</w:t>
      </w:r>
      <w:bookmarkEnd w:id="228"/>
      <w:bookmarkEnd w:id="229"/>
    </w:p>
    <w:p>
      <w:pPr>
        <w:pStyle w:val="3"/>
        <w:spacing w:line="600" w:lineRule="exact"/>
        <w:jc w:val="left"/>
        <w:rPr>
          <w:rFonts w:hint="eastAsia" w:asciiTheme="minorEastAsia" w:hAnsiTheme="minorEastAsia" w:eastAsiaTheme="minorEastAsia" w:cstheme="minorEastAsia"/>
          <w:sz w:val="28"/>
          <w:szCs w:val="28"/>
        </w:rPr>
      </w:pPr>
      <w:bookmarkStart w:id="230" w:name="_Toc5628213"/>
      <w:bookmarkStart w:id="231" w:name="_Toc526756973"/>
      <w:bookmarkStart w:id="232" w:name="_Toc11675214"/>
      <w:bookmarkStart w:id="233" w:name="_Toc14942647"/>
      <w:r>
        <w:rPr>
          <w:rFonts w:hint="eastAsia" w:ascii="黑体" w:hAnsi="黑体" w:eastAsia="黑体" w:cs="黑体"/>
          <w:sz w:val="32"/>
          <w:szCs w:val="32"/>
        </w:rPr>
        <w:t>十三、宅基地使用权首次登记</w:t>
      </w:r>
      <w:bookmarkEnd w:id="230"/>
      <w:bookmarkEnd w:id="231"/>
      <w:bookmarkEnd w:id="232"/>
      <w:bookmarkEnd w:id="233"/>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依法取得宅基地使用权，可以单独申请宅基地使用权登记。</w:t>
      </w:r>
    </w:p>
    <w:p>
      <w:pPr>
        <w:pStyle w:val="15"/>
        <w:numPr>
          <w:ilvl w:val="0"/>
          <w:numId w:val="4"/>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申请宅基地使用权登记的主体为用地批准文件记载的宅基地使用权人。</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2.申请人身份证和户口簿（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）；（《实施细则》第四十一条规定）</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3.建房占用土地审批表或备案表（原件）；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4.不动产权籍调查表、测绘报告（原件）（按不动产单元号提交宗地图２份）；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5.不动产首次登记公告（原件）。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申请受理→公告→审核登簿→收费发证→归档</w:t>
      </w:r>
    </w:p>
    <w:p>
      <w:pPr>
        <w:spacing w:line="600" w:lineRule="exact"/>
        <w:ind w:firstLine="643"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kern w:val="0"/>
          <w:sz w:val="28"/>
          <w:szCs w:val="28"/>
        </w:rPr>
        <w:t>（五）办理时限：</w:t>
      </w:r>
      <w:r>
        <w:rPr>
          <w:rFonts w:hint="eastAsia" w:asciiTheme="minorEastAsia" w:hAnsiTheme="minorEastAsia" w:eastAsiaTheme="minorEastAsia" w:cstheme="minorEastAsia"/>
          <w:b w:val="0"/>
          <w:bCs/>
          <w:color w:val="000000"/>
          <w:sz w:val="28"/>
          <w:szCs w:val="28"/>
        </w:rPr>
        <w:t>自受理登记申请之日起7个工作日（不含15个工作日的公告期）。</w:t>
      </w:r>
    </w:p>
    <w:p>
      <w:pPr>
        <w:pStyle w:val="3"/>
        <w:spacing w:line="600" w:lineRule="exact"/>
        <w:jc w:val="left"/>
        <w:rPr>
          <w:rFonts w:hint="eastAsia" w:ascii="黑体" w:hAnsi="黑体" w:eastAsia="黑体" w:cs="黑体"/>
          <w:sz w:val="32"/>
          <w:szCs w:val="32"/>
        </w:rPr>
      </w:pPr>
      <w:bookmarkStart w:id="234" w:name="_Toc14942649"/>
      <w:r>
        <w:rPr>
          <w:rFonts w:hint="eastAsia" w:ascii="黑体" w:hAnsi="黑体" w:eastAsia="黑体" w:cs="黑体"/>
          <w:sz w:val="32"/>
          <w:szCs w:val="32"/>
          <w:lang w:val="zh-CN"/>
        </w:rPr>
        <w:t>十四、</w:t>
      </w:r>
      <w:r>
        <w:rPr>
          <w:rFonts w:hint="eastAsia" w:ascii="黑体" w:hAnsi="黑体" w:eastAsia="黑体" w:cs="黑体"/>
          <w:sz w:val="32"/>
          <w:szCs w:val="32"/>
        </w:rPr>
        <w:t>宅基地使用权及房屋所有权首次登记</w:t>
      </w:r>
      <w:bookmarkEnd w:id="234"/>
    </w:p>
    <w:p>
      <w:pPr>
        <w:spacing w:line="600" w:lineRule="exact"/>
        <w:ind w:firstLine="643" w:firstLineChars="200"/>
        <w:jc w:val="left"/>
        <w:outlineLvl w:val="0"/>
        <w:rPr>
          <w:rFonts w:hint="eastAsia" w:asciiTheme="minorEastAsia" w:hAnsiTheme="minorEastAsia" w:eastAsiaTheme="minorEastAsia" w:cstheme="minorEastAsia"/>
          <w:b/>
          <w:sz w:val="28"/>
          <w:szCs w:val="28"/>
        </w:rPr>
      </w:pPr>
      <w:bookmarkStart w:id="235" w:name="_Toc14940945"/>
      <w:bookmarkStart w:id="236" w:name="_Toc14942650"/>
      <w:r>
        <w:rPr>
          <w:rFonts w:hint="eastAsia" w:asciiTheme="minorEastAsia" w:hAnsiTheme="minorEastAsia" w:eastAsiaTheme="minorEastAsia" w:cstheme="minorEastAsia"/>
          <w:b/>
          <w:sz w:val="28"/>
          <w:szCs w:val="28"/>
        </w:rPr>
        <w:t>（一）适用</w:t>
      </w:r>
    </w:p>
    <w:p>
      <w:pPr>
        <w:spacing w:line="600" w:lineRule="exact"/>
        <w:ind w:firstLine="643" w:firstLineChars="200"/>
        <w:jc w:val="left"/>
        <w:outlineLvl w:val="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依法利用宅基地建造住房及其附属设施的，可以申请宅基地使用权及房屋所有权登记。</w:t>
      </w:r>
      <w:bookmarkEnd w:id="235"/>
      <w:bookmarkEnd w:id="236"/>
    </w:p>
    <w:p>
      <w:pPr>
        <w:numPr>
          <w:ilvl w:val="0"/>
          <w:numId w:val="5"/>
        </w:numPr>
        <w:spacing w:line="600" w:lineRule="exact"/>
        <w:ind w:firstLine="643" w:firstLineChars="200"/>
        <w:jc w:val="left"/>
        <w:outlineLvl w:val="0"/>
        <w:rPr>
          <w:rFonts w:hint="eastAsia" w:asciiTheme="minorEastAsia" w:hAnsiTheme="minorEastAsia" w:eastAsiaTheme="minorEastAsia" w:cstheme="minorEastAsia"/>
          <w:b/>
          <w:sz w:val="28"/>
          <w:szCs w:val="28"/>
        </w:rPr>
      </w:pPr>
      <w:bookmarkStart w:id="237" w:name="_Toc14942651"/>
      <w:bookmarkStart w:id="238" w:name="_Toc14940946"/>
      <w:r>
        <w:rPr>
          <w:rFonts w:hint="eastAsia" w:asciiTheme="minorEastAsia" w:hAnsiTheme="minorEastAsia" w:eastAsiaTheme="minorEastAsia" w:cstheme="minorEastAsia"/>
          <w:b/>
          <w:sz w:val="28"/>
          <w:szCs w:val="28"/>
        </w:rPr>
        <w:t>申请主体</w:t>
      </w:r>
    </w:p>
    <w:p>
      <w:pPr>
        <w:numPr>
          <w:ilvl w:val="0"/>
          <w:numId w:val="0"/>
        </w:numPr>
        <w:spacing w:line="600" w:lineRule="exact"/>
        <w:ind w:firstLine="560" w:firstLineChars="200"/>
        <w:jc w:val="left"/>
        <w:outlineLvl w:val="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申请宅基地使用权及房屋所有权登记的主体为用地批准文件记载的宅基地使用权人。</w:t>
      </w:r>
      <w:bookmarkEnd w:id="237"/>
      <w:bookmarkEnd w:id="238"/>
    </w:p>
    <w:p>
      <w:pPr>
        <w:spacing w:line="600" w:lineRule="exact"/>
        <w:ind w:firstLine="643" w:firstLineChars="200"/>
        <w:jc w:val="left"/>
        <w:outlineLvl w:val="0"/>
        <w:rPr>
          <w:rFonts w:hint="eastAsia" w:asciiTheme="minorEastAsia" w:hAnsiTheme="minorEastAsia" w:eastAsiaTheme="minorEastAsia" w:cstheme="minorEastAsia"/>
          <w:b/>
          <w:color w:val="000000"/>
          <w:sz w:val="28"/>
          <w:szCs w:val="28"/>
          <w:lang w:val="zh-CN"/>
        </w:rPr>
      </w:pPr>
      <w:bookmarkStart w:id="239" w:name="_Toc14942652"/>
      <w:bookmarkStart w:id="240" w:name="_Toc14940947"/>
      <w:r>
        <w:rPr>
          <w:rFonts w:hint="eastAsia" w:asciiTheme="minorEastAsia" w:hAnsiTheme="minorEastAsia" w:eastAsiaTheme="minorEastAsia" w:cstheme="minorEastAsia"/>
          <w:b/>
          <w:sz w:val="28"/>
          <w:szCs w:val="28"/>
        </w:rPr>
        <w:t>（三）应提交材料：</w:t>
      </w:r>
      <w:bookmarkEnd w:id="239"/>
      <w:bookmarkEnd w:id="240"/>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2.申请人身份证和户口簿（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）；（《实施细则》第四十一条规定）</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3.不动产权属证书（土地证或不动产权证书）或者建房占用土地审批表或备案表（原件）；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4.房屋符合规划或建设的相关材料（原件）；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5.不动产权籍调查表、测绘报告（原件）（按不动产单元号分别提交宗地图２份，房产分户图２份）；</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6.不动产首次登记公告（原件）。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申请受理→公告→审核登簿→收费发证→归档</w:t>
      </w:r>
    </w:p>
    <w:p>
      <w:pPr>
        <w:spacing w:line="600" w:lineRule="exact"/>
        <w:ind w:firstLine="643" w:firstLineChars="20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kern w:val="0"/>
          <w:sz w:val="28"/>
          <w:szCs w:val="28"/>
        </w:rPr>
        <w:t>（五）办理时限：</w:t>
      </w:r>
      <w:r>
        <w:rPr>
          <w:rFonts w:hint="eastAsia" w:asciiTheme="minorEastAsia" w:hAnsiTheme="minorEastAsia" w:eastAsiaTheme="minorEastAsia" w:cstheme="minorEastAsia"/>
          <w:b w:val="0"/>
          <w:bCs/>
          <w:color w:val="000000"/>
          <w:sz w:val="28"/>
          <w:szCs w:val="28"/>
        </w:rPr>
        <w:t>自受理登记申请之日起7个工作日（不含15个工作日的公告期。</w:t>
      </w:r>
    </w:p>
    <w:p>
      <w:pPr>
        <w:pStyle w:val="3"/>
        <w:spacing w:line="600" w:lineRule="exact"/>
        <w:jc w:val="left"/>
        <w:rPr>
          <w:rFonts w:hint="eastAsia" w:ascii="黑体" w:hAnsi="黑体" w:eastAsia="黑体" w:cs="黑体"/>
          <w:sz w:val="32"/>
          <w:szCs w:val="32"/>
          <w:lang w:val="zh-CN"/>
        </w:rPr>
      </w:pPr>
      <w:bookmarkStart w:id="241" w:name="_Toc14942654"/>
      <w:r>
        <w:rPr>
          <w:rFonts w:hint="eastAsia" w:ascii="黑体" w:hAnsi="黑体" w:eastAsia="黑体" w:cs="黑体"/>
          <w:sz w:val="32"/>
          <w:szCs w:val="32"/>
          <w:lang w:val="zh-CN"/>
        </w:rPr>
        <w:t>十五、</w:t>
      </w:r>
      <w:r>
        <w:rPr>
          <w:rFonts w:hint="eastAsia" w:ascii="黑体" w:hAnsi="黑体" w:eastAsia="黑体" w:cs="黑体"/>
          <w:sz w:val="32"/>
          <w:szCs w:val="32"/>
        </w:rPr>
        <w:t>宅基地使用权及房屋所有权变更登记</w:t>
      </w:r>
      <w:bookmarkEnd w:id="241"/>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已经登记的宅基地使用权及房屋所有权，有下列情形之一的，当事人可以申请变更登记：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1.权利人姓名或者名称、身份证明类型或者身份证明号码发生变化的；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2.不动产坐落、界址、用途、面积等状况发生变化的；</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3.法律、行政法规规定的其他情形。</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宅基地使用权及房屋所有权变更登记的申请主体应当为不动产登记簿记载的权利人。</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1.权利人姓名、身份证明类型或者身份证明号码发生变化：</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（4）证实身份变更的材料；</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②企业提供工商部门出具的工商登记卡（原件），行政机关、事业单位、社团组织提供上级主管部门批文（原件）。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2.宅基地或房屋面积、界址范围变更：</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（4）变更后的不动产权籍调查表、测绘报告（原件）（按不动产单元号分别提交宗地图２份，房产分户图２份）。</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rPr>
          <w:rFonts w:hint="eastAsia" w:ascii="黑体" w:hAnsi="黑体" w:eastAsia="黑体" w:cs="黑体"/>
          <w:sz w:val="32"/>
          <w:szCs w:val="32"/>
        </w:rPr>
      </w:pPr>
      <w:bookmarkStart w:id="242" w:name="_Toc14942655"/>
      <w:r>
        <w:rPr>
          <w:rFonts w:hint="eastAsia" w:ascii="黑体" w:hAnsi="黑体" w:eastAsia="黑体" w:cs="黑体"/>
          <w:sz w:val="32"/>
          <w:szCs w:val="32"/>
        </w:rPr>
        <w:t>十六、宅基地使用权及房屋所有权转移登记</w:t>
      </w:r>
      <w:bookmarkEnd w:id="242"/>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已经登记的宅基地使用权及房屋所有权，有下列情形之一的，当事人可以申请转移登记：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1.依法继承；</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2.分家析产；</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3.集体经济组织内部互换房屋；</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4.因人民法院、仲裁委员会的生效法律文书等导致权属发生变化的；</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5.法律、行政法规规定的其他情形。</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宅基地使用权及房屋所有权转移登记应当由双方共同申请。因继承房屋以及人民法院、仲裁委员会生效法律文书等取得宅基地使用权及房屋所有权的，可由权利人单方申请。</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1.继承：</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4.依法继承的，按照《不动产登记操作规范（试行）》1.8.6的规定提交以下材料：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①所有继承人或受遗赠人的身份证、户口簿或其它身份证明；</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②被继承人或遗赠人的死亡证明，包括医疗机构出具的死亡证明；公安机关出具的死亡证明或者注明了死亡日期的注销户口证明；人民法院宣告死亡的判决书；其他能够证明被继承人或受遗赠人死亡的材料等；</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③所有继承人或受遗赠人与被继承人或遗赠人之间的亲属关系证明 ，包括户口簿、婚姻证明、收养证明、出生医学证明，公安机关以及村委会、居委会、被继承人或继承人单位出具的证明材料，其他能够证明相关亲属关系的材料等；</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④放弃继承的，应当在不动产登记机构办公场所，在不动产登记机构人员的见证下，签署放弃继承权的声明；</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⑤继承人已死亡的，代位继承人或转继承人可参照上述材料提供；</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⑥被继承人或遗赠人享有不动产权利的材料；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⑦被继承人或遗赠人生前有遗嘱或者遗赠扶养协议的，提交其全部遗嘱或者 遗赠扶养协议；</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⑧被继承人或遗赠人生前与配偶有夫妻财产约定的，提交书面约定协议。 </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⑨继承（受遗赠）不动产登记具结书。</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5.家庭协议（原件）；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6.红塔区集体土地使用权变更权属意见审查表（原件）。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zh-CN"/>
        </w:rPr>
        <w:t>2.</w:t>
      </w:r>
      <w:r>
        <w:rPr>
          <w:rFonts w:hint="eastAsia" w:asciiTheme="minorEastAsia" w:hAnsiTheme="minorEastAsia" w:eastAsiaTheme="minorEastAsia" w:cstheme="minorEastAsia"/>
          <w:b w:val="0"/>
          <w:bCs/>
          <w:sz w:val="28"/>
          <w:szCs w:val="28"/>
        </w:rPr>
        <w:t>分家析产：</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（4）分家析产的协议或者材料（原件）；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（5）红塔区集体土地使用权变更权属意见审查表（原件）。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zh-CN"/>
        </w:rPr>
        <w:t>3.</w:t>
      </w:r>
      <w:r>
        <w:rPr>
          <w:rFonts w:hint="eastAsia" w:asciiTheme="minorEastAsia" w:hAnsiTheme="minorEastAsia" w:eastAsiaTheme="minorEastAsia" w:cstheme="minorEastAsia"/>
          <w:b w:val="0"/>
          <w:bCs/>
          <w:sz w:val="28"/>
          <w:szCs w:val="28"/>
        </w:rPr>
        <w:t>集体经济组织内部互换：</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（4）集体经济组织内部互换房屋的，提交互换协议书；</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（5）交互换双方为本集体经济组织成员的证明材料；</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（6）红塔区集体土地使用权变更权属意见审查表（原件）。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zh-CN"/>
        </w:rPr>
        <w:t>4.</w:t>
      </w:r>
      <w:r>
        <w:rPr>
          <w:rFonts w:hint="eastAsia" w:asciiTheme="minorEastAsia" w:hAnsiTheme="minorEastAsia" w:eastAsiaTheme="minorEastAsia" w:cstheme="minorEastAsia"/>
          <w:b w:val="0"/>
          <w:bCs/>
          <w:sz w:val="28"/>
          <w:szCs w:val="28"/>
        </w:rPr>
        <w:t>生效法律文书导致权属发生变化：</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（4）因人民法院或者仲裁委员会生效法律文书导致权属发生转移的，提交人民法院或者仲裁委员会生效法律文书（原件）；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（5）集体土地使用权变更权属意见审查表（原件）。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color w:val="000000"/>
          <w:sz w:val="28"/>
          <w:szCs w:val="28"/>
          <w:lang w:val="zh-CN"/>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sz w:val="28"/>
          <w:szCs w:val="28"/>
        </w:rPr>
        <w:t>继承的</w:t>
      </w:r>
      <w:r>
        <w:rPr>
          <w:rFonts w:hint="eastAsia" w:asciiTheme="minorEastAsia" w:hAnsiTheme="minorEastAsia" w:eastAsiaTheme="minorEastAsia" w:cstheme="minorEastAsia"/>
          <w:b w:val="0"/>
          <w:bCs/>
          <w:kern w:val="0"/>
          <w:sz w:val="28"/>
          <w:szCs w:val="28"/>
        </w:rPr>
        <w:t>自受理登记申请之日起30个工作日。</w:t>
      </w:r>
      <w:r>
        <w:rPr>
          <w:rFonts w:hint="eastAsia" w:asciiTheme="minorEastAsia" w:hAnsiTheme="minorEastAsia" w:eastAsiaTheme="minorEastAsia" w:cstheme="minorEastAsia"/>
          <w:b w:val="0"/>
          <w:bCs/>
          <w:sz w:val="28"/>
          <w:szCs w:val="28"/>
        </w:rPr>
        <w:t>分家析产、集体经济组织内部互换、生效法律文书导致权属发生变化的</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243" w:name="_Toc14942656"/>
      <w:r>
        <w:rPr>
          <w:rFonts w:hint="eastAsia" w:ascii="黑体" w:hAnsi="黑体" w:eastAsia="黑体" w:cs="黑体"/>
          <w:sz w:val="32"/>
          <w:szCs w:val="32"/>
        </w:rPr>
        <w:t>十七、宅基地使用权及房屋所有权注销登记</w:t>
      </w:r>
      <w:bookmarkEnd w:id="243"/>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已经登记的宅基地使用权及房屋所有权，有下列情形之一的，当事人可以申请办理注销登记：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2.权利人放弃宅基地使用权及房屋所有权的；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3.依法没收、征收、收回宅基地使用权及房屋所有权的；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4.因人民法院、仲裁委员会的生效法律文书导致宅基地使用权及房屋所有权消灭的；</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宅基地使用权及房屋所有权注销登记的申请主体应当为不动产登记簿记载的权利人。</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1.不动产灭失的注销登记：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（4）村（居）委会出具的不动产灭失证明材料（原件）；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（5）实地查看图片及实地查看表（原件）。</w:t>
      </w:r>
    </w:p>
    <w:p>
      <w:pPr>
        <w:spacing w:line="600" w:lineRule="exact"/>
        <w:ind w:firstLine="640" w:firstLineChars="200"/>
        <w:rPr>
          <w:rFonts w:hint="eastAsia" w:asciiTheme="minorEastAsia" w:hAnsiTheme="minorEastAsia" w:eastAsiaTheme="minorEastAsia" w:cstheme="minorEastAsia"/>
          <w:kern w:val="0"/>
          <w:sz w:val="28"/>
          <w:szCs w:val="28"/>
        </w:rPr>
      </w:pPr>
      <w:bookmarkStart w:id="244" w:name="_Toc525910980"/>
      <w:r>
        <w:rPr>
          <w:rFonts w:hint="eastAsia" w:asciiTheme="minorEastAsia" w:hAnsiTheme="minorEastAsia" w:eastAsiaTheme="minorEastAsia" w:cstheme="minorEastAsia"/>
          <w:kern w:val="0"/>
          <w:sz w:val="28"/>
          <w:szCs w:val="28"/>
        </w:rPr>
        <w:t>说明：</w:t>
      </w:r>
      <w:bookmarkEnd w:id="244"/>
      <w:r>
        <w:rPr>
          <w:rFonts w:hint="eastAsia" w:asciiTheme="minorEastAsia" w:hAnsiTheme="minorEastAsia" w:eastAsiaTheme="minorEastAsia" w:cstheme="minorEastAsia"/>
          <w:kern w:val="0"/>
          <w:sz w:val="28"/>
          <w:szCs w:val="28"/>
        </w:rPr>
        <w:t>因不动产权利灭失等情形，无法收回不动产权属证书的，在登记前，权利人应申请不动产权属证书遗失声明。</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2.权利人放弃宅基地使用权及房屋所有权的注销登记：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（4）权利人放弃权利的书面文件（原件）；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（5）被放弃的宅基地、房屋设有地役权的，需提交地役权人同意注销的书面材料（原件）。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3.依法没收、征收、收回宅基地使用权及房屋所有权的注销登记：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（4）人民政府作出的生效决定书（征收批文）（原件）。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说明：征收地块的不动产注销登记，由征收实施单位统一代为申请。</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zh-CN"/>
        </w:rPr>
        <w:t>4.</w:t>
      </w:r>
      <w:r>
        <w:rPr>
          <w:rFonts w:hint="eastAsia" w:asciiTheme="minorEastAsia" w:hAnsiTheme="minorEastAsia" w:eastAsiaTheme="minorEastAsia" w:cstheme="minorEastAsia"/>
          <w:b w:val="0"/>
          <w:bCs/>
          <w:sz w:val="28"/>
          <w:szCs w:val="28"/>
        </w:rPr>
        <w:t>生效法律文书导致宅基地使用权及房屋所有权消灭的注销登记：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（3）不动产权属证书（土地证或不动产权证书）（原件）；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color w:val="000000"/>
          <w:sz w:val="28"/>
          <w:szCs w:val="28"/>
          <w:lang w:val="zh-CN"/>
        </w:rPr>
        <w:t>（四）办理流程：</w:t>
      </w:r>
      <w:r>
        <w:rPr>
          <w:rFonts w:hint="eastAsia" w:asciiTheme="minorEastAsia" w:hAnsiTheme="minorEastAsia" w:eastAsiaTheme="minorEastAsia" w:cstheme="minorEastAsia"/>
          <w:b w:val="0"/>
          <w:bCs/>
          <w:sz w:val="28"/>
          <w:szCs w:val="28"/>
        </w:rPr>
        <w:t>申请受理→审核登簿→归档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自受理登记申请之日起2个工作日。</w:t>
      </w:r>
    </w:p>
    <w:p>
      <w:pPr>
        <w:pStyle w:val="2"/>
        <w:keepNext/>
        <w:keepLines/>
        <w:pageBreakBefore w:val="0"/>
        <w:widowControl w:val="0"/>
        <w:kinsoku/>
        <w:wordWrap/>
        <w:overflowPunct/>
        <w:topLinePunct w:val="0"/>
        <w:autoSpaceDE/>
        <w:autoSpaceDN/>
        <w:bidi w:val="0"/>
        <w:adjustRightInd/>
        <w:snapToGrid/>
        <w:spacing w:before="340" w:after="330" w:line="360" w:lineRule="auto"/>
        <w:ind w:left="0" w:leftChars="0" w:right="0" w:rightChars="0" w:firstLine="0" w:firstLineChars="0"/>
        <w:jc w:val="center"/>
        <w:textAlignment w:val="auto"/>
        <w:outlineLvl w:val="0"/>
        <w:rPr>
          <w:rFonts w:hint="eastAsia" w:ascii="黑体" w:hAnsi="黑体" w:eastAsia="黑体" w:cs="黑体"/>
          <w:sz w:val="48"/>
          <w:szCs w:val="48"/>
        </w:rPr>
      </w:pPr>
      <w:bookmarkStart w:id="245" w:name="_Toc526756990"/>
      <w:bookmarkStart w:id="246" w:name="_Toc14942657"/>
      <w:bookmarkStart w:id="247" w:name="_Toc5628244"/>
      <w:bookmarkStart w:id="248" w:name="_Toc11675245"/>
      <w:r>
        <w:rPr>
          <w:rFonts w:hint="eastAsia" w:ascii="黑体" w:hAnsi="黑体" w:eastAsia="黑体" w:cs="黑体"/>
          <w:sz w:val="48"/>
          <w:szCs w:val="48"/>
        </w:rPr>
        <w:t>集体建设用地使用权及建筑物、构筑物</w:t>
      </w:r>
    </w:p>
    <w:p>
      <w:pPr>
        <w:pStyle w:val="2"/>
        <w:keepNext/>
        <w:keepLines/>
        <w:pageBreakBefore w:val="0"/>
        <w:widowControl w:val="0"/>
        <w:kinsoku/>
        <w:wordWrap/>
        <w:overflowPunct/>
        <w:topLinePunct w:val="0"/>
        <w:autoSpaceDE/>
        <w:autoSpaceDN/>
        <w:bidi w:val="0"/>
        <w:adjustRightInd/>
        <w:snapToGrid/>
        <w:spacing w:before="340" w:after="330" w:line="360" w:lineRule="auto"/>
        <w:ind w:left="0" w:leftChars="0" w:right="0" w:rightChars="0" w:firstLine="0" w:firstLineChars="0"/>
        <w:jc w:val="center"/>
        <w:textAlignment w:val="auto"/>
        <w:outlineLvl w:val="0"/>
        <w:rPr>
          <w:rFonts w:hint="eastAsia" w:ascii="黑体" w:hAnsi="黑体" w:eastAsia="黑体" w:cs="黑体"/>
          <w:sz w:val="48"/>
          <w:szCs w:val="48"/>
        </w:rPr>
      </w:pPr>
      <w:r>
        <w:rPr>
          <w:rFonts w:hint="eastAsia" w:ascii="黑体" w:hAnsi="黑体" w:eastAsia="黑体" w:cs="黑体"/>
          <w:sz w:val="48"/>
          <w:szCs w:val="48"/>
        </w:rPr>
        <w:t>所有权登记</w:t>
      </w:r>
      <w:bookmarkEnd w:id="245"/>
      <w:bookmarkEnd w:id="246"/>
      <w:bookmarkEnd w:id="247"/>
      <w:bookmarkEnd w:id="248"/>
    </w:p>
    <w:p>
      <w:pPr>
        <w:pStyle w:val="3"/>
        <w:spacing w:line="600" w:lineRule="exact"/>
        <w:jc w:val="left"/>
        <w:rPr>
          <w:rFonts w:hint="eastAsia" w:ascii="黑体" w:hAnsi="黑体" w:eastAsia="黑体" w:cs="黑体"/>
          <w:sz w:val="32"/>
          <w:szCs w:val="32"/>
        </w:rPr>
      </w:pPr>
      <w:bookmarkStart w:id="249" w:name="_Toc14942658"/>
      <w:r>
        <w:rPr>
          <w:rFonts w:hint="eastAsia" w:ascii="黑体" w:hAnsi="黑体" w:eastAsia="黑体" w:cs="黑体"/>
          <w:sz w:val="32"/>
          <w:szCs w:val="32"/>
          <w:lang w:val="zh-CN"/>
        </w:rPr>
        <w:t>十八、</w:t>
      </w:r>
      <w:r>
        <w:rPr>
          <w:rFonts w:hint="eastAsia" w:ascii="黑体" w:hAnsi="黑体" w:eastAsia="黑体" w:cs="黑体"/>
          <w:sz w:val="32"/>
          <w:szCs w:val="32"/>
        </w:rPr>
        <w:t>集体建设用地使用权首次登记</w:t>
      </w:r>
      <w:bookmarkEnd w:id="249"/>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依法取得集体建设用地使用权，可以单独申请集体建设用地使用权登记。</w:t>
      </w:r>
    </w:p>
    <w:p>
      <w:pPr>
        <w:numPr>
          <w:ilvl w:val="0"/>
          <w:numId w:val="6"/>
        </w:num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numPr>
          <w:ilvl w:val="0"/>
          <w:numId w:val="0"/>
        </w:numPr>
        <w:autoSpaceDE w:val="0"/>
        <w:autoSpaceDN w:val="0"/>
        <w:adjustRightInd w:val="0"/>
        <w:spacing w:line="600" w:lineRule="exact"/>
        <w:ind w:firstLine="560"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申请集体建设用地使用权登记的主体为用地批准文件记载的集体建设用地使用权人。</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3.有批准权的人民政府批准用地的文件等土地权属来源材料（原件）；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4.不动产权籍调查表、测绘报告（原件）（另提交宗地图２份）；</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5.不动产首次登记公告（原件）。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申请受理→公告→审核登簿→收费发证→归档</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（五）办理时限：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color w:val="000000"/>
          <w:sz w:val="28"/>
          <w:szCs w:val="28"/>
        </w:rPr>
        <w:t>（不含15个工作日的公告期）</w:t>
      </w:r>
      <w:r>
        <w:rPr>
          <w:rFonts w:hint="eastAsia" w:asciiTheme="minorEastAsia" w:hAnsiTheme="minorEastAsia" w:eastAsiaTheme="minorEastAsia" w:cstheme="minorEastAsia"/>
          <w:b w:val="0"/>
          <w:bCs/>
          <w:kern w:val="0"/>
          <w:sz w:val="28"/>
          <w:szCs w:val="28"/>
        </w:rPr>
        <w:t>。</w:t>
      </w:r>
    </w:p>
    <w:p>
      <w:pPr>
        <w:pStyle w:val="3"/>
        <w:spacing w:line="600" w:lineRule="exact"/>
        <w:jc w:val="left"/>
        <w:rPr>
          <w:rFonts w:hint="eastAsia" w:asciiTheme="minorEastAsia" w:hAnsiTheme="minorEastAsia" w:eastAsiaTheme="minorEastAsia" w:cstheme="minorEastAsia"/>
          <w:sz w:val="28"/>
          <w:szCs w:val="28"/>
        </w:rPr>
      </w:pPr>
      <w:bookmarkStart w:id="250" w:name="_Toc14942659"/>
      <w:r>
        <w:rPr>
          <w:rFonts w:hint="eastAsia" w:ascii="黑体" w:hAnsi="黑体" w:eastAsia="黑体" w:cs="黑体"/>
          <w:sz w:val="32"/>
          <w:szCs w:val="32"/>
        </w:rPr>
        <w:t>十九、集体建设用地使用权及建筑物、构筑物所有权首次登记</w:t>
      </w:r>
      <w:bookmarkEnd w:id="250"/>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依法使用集体建设用地兴办企业，建设公共设施，从事公益事业等的，应当申请集体建设用地使用权及建筑物、构筑物所有权登记。</w:t>
      </w:r>
    </w:p>
    <w:p>
      <w:pPr>
        <w:numPr>
          <w:ilvl w:val="0"/>
          <w:numId w:val="7"/>
        </w:num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numPr>
          <w:ilvl w:val="0"/>
          <w:numId w:val="0"/>
        </w:numPr>
        <w:autoSpaceDE w:val="0"/>
        <w:autoSpaceDN w:val="0"/>
        <w:adjustRightInd w:val="0"/>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申请集体建设用地使用权及建筑物、构筑物所有权登记的主体为用地批准文件记载的集体建设用地使用权人。</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4.有批准权的人民政府批准用地的文件等土地权属来源证明材料（原件）；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5.建设工程符合规划的材料（原件）；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6.建设工程已竣工的材料（原件）；</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7.不动产权籍调查表、测绘报告（原件）（按不动产单元号分别提交宗地图２份，房产分户图２份）；</w:t>
      </w:r>
    </w:p>
    <w:p>
      <w:pPr>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8.不动产首次登记公告（原件）。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申请受理→公告→审核登簿→收费发证→归档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color w:val="000000"/>
          <w:sz w:val="28"/>
          <w:szCs w:val="28"/>
        </w:rPr>
        <w:t>（不含15个工作日的公告期）</w:t>
      </w:r>
      <w:r>
        <w:rPr>
          <w:rFonts w:hint="eastAsia" w:asciiTheme="minorEastAsia" w:hAnsiTheme="minorEastAsia" w:eastAsiaTheme="minorEastAsia" w:cstheme="minorEastAsia"/>
          <w:b w:val="0"/>
          <w:bCs/>
          <w:kern w:val="0"/>
          <w:sz w:val="28"/>
          <w:szCs w:val="28"/>
        </w:rPr>
        <w:t>。</w:t>
      </w:r>
    </w:p>
    <w:p>
      <w:pPr>
        <w:pStyle w:val="3"/>
        <w:spacing w:line="600" w:lineRule="exact"/>
        <w:jc w:val="left"/>
        <w:rPr>
          <w:rFonts w:hint="eastAsia" w:ascii="黑体" w:hAnsi="黑体" w:eastAsia="黑体" w:cs="黑体"/>
          <w:sz w:val="32"/>
          <w:szCs w:val="32"/>
        </w:rPr>
      </w:pPr>
      <w:bookmarkStart w:id="251" w:name="_Toc14942660"/>
      <w:r>
        <w:rPr>
          <w:rFonts w:hint="eastAsia" w:ascii="黑体" w:hAnsi="黑体" w:eastAsia="黑体" w:cs="黑体"/>
          <w:sz w:val="32"/>
          <w:szCs w:val="32"/>
        </w:rPr>
        <w:t>二十、集体建设用地使用权及建筑物、构筑物所有权变更登记</w:t>
      </w:r>
      <w:bookmarkEnd w:id="251"/>
    </w:p>
    <w:p>
      <w:pPr>
        <w:pStyle w:val="15"/>
        <w:numPr>
          <w:ilvl w:val="0"/>
          <w:numId w:val="8"/>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已经登记的集体建设用地使用权及建筑物、构筑物所有权，有下列情形之一的，当事人可以申请变更登记：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1.权利人姓名或者名称、身份证明类型或者身份证明号码发生变化的；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2.不动产坐落、界址、用途、面积等状况发生变化的；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3.同一权利人名下的集体建设用地或者建筑物、构筑物分割或者合并的；</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4.法律、行政法规规定的其他情形。</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集体建设用地使用权及建筑物、构筑物所有权变更登记的申请主体应当为不动产登记簿记载的权利人。因共有人的姓名、名称发生变化的，可以由姓名、名称发生变化的权利人申请；因土地或建筑物、构筑物自然状况变化的，可以由共有人一人或多人申请；夫妻共有财产变更的，应当由夫妻双方凭婚姻关系证明共同申请。</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1.权利人姓名或名称变更、身份证明类型或者身份证明号码发生变化：</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（4）证实身份变更的证明材料：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①户口簿</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②企业提供工商部门出具的工商登记卡（原件），社团组织提供上级主管部门批文（原件）。</w:t>
      </w:r>
    </w:p>
    <w:p>
      <w:pPr>
        <w:spacing w:line="600" w:lineRule="exact"/>
        <w:ind w:firstLine="643" w:firstLineChars="200"/>
        <w:outlineLvl w:val="0"/>
        <w:rPr>
          <w:rFonts w:hint="eastAsia" w:asciiTheme="minorEastAsia" w:hAnsiTheme="minorEastAsia" w:eastAsiaTheme="minorEastAsia" w:cstheme="minorEastAsia"/>
          <w:b w:val="0"/>
          <w:bCs/>
          <w:sz w:val="28"/>
          <w:szCs w:val="28"/>
        </w:rPr>
      </w:pPr>
      <w:bookmarkStart w:id="252" w:name="_Toc14940956"/>
      <w:bookmarkStart w:id="253" w:name="_Toc14942661"/>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sz w:val="28"/>
          <w:szCs w:val="28"/>
        </w:rPr>
        <w:t>土地或建筑物、构筑物面积、界址范围变更：</w:t>
      </w:r>
      <w:bookmarkEnd w:id="252"/>
      <w:bookmarkEnd w:id="253"/>
    </w:p>
    <w:p>
      <w:pPr>
        <w:spacing w:line="600" w:lineRule="exact"/>
        <w:ind w:firstLine="64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（4）有批准权的人民政府或主管部门的批准文件（原件）；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（5）变更后的不动产权籍调查表、测绘报告（原件）（按不动产单元号分别提交宗地图２份，房产分户图２份）。</w:t>
      </w:r>
    </w:p>
    <w:p>
      <w:pPr>
        <w:spacing w:line="600" w:lineRule="exact"/>
        <w:ind w:firstLine="643" w:firstLineChars="200"/>
        <w:outlineLvl w:val="0"/>
        <w:rPr>
          <w:rFonts w:hint="eastAsia" w:asciiTheme="minorEastAsia" w:hAnsiTheme="minorEastAsia" w:eastAsiaTheme="minorEastAsia" w:cstheme="minorEastAsia"/>
          <w:b w:val="0"/>
          <w:bCs/>
          <w:color w:val="000000"/>
          <w:sz w:val="28"/>
          <w:szCs w:val="28"/>
        </w:rPr>
      </w:pPr>
      <w:bookmarkStart w:id="254" w:name="_Toc14940957"/>
      <w:bookmarkStart w:id="255" w:name="_Toc14942662"/>
      <w:r>
        <w:rPr>
          <w:rFonts w:hint="eastAsia" w:asciiTheme="minorEastAsia" w:hAnsiTheme="minorEastAsia" w:eastAsiaTheme="minorEastAsia" w:cstheme="minorEastAsia"/>
          <w:b w:val="0"/>
          <w:bCs/>
          <w:color w:val="000000"/>
          <w:sz w:val="28"/>
          <w:szCs w:val="28"/>
        </w:rPr>
        <w:t>3.</w:t>
      </w:r>
      <w:r>
        <w:rPr>
          <w:rFonts w:hint="eastAsia" w:asciiTheme="minorEastAsia" w:hAnsiTheme="minorEastAsia" w:eastAsiaTheme="minorEastAsia" w:cstheme="minorEastAsia"/>
          <w:b w:val="0"/>
          <w:bCs/>
          <w:sz w:val="28"/>
          <w:szCs w:val="28"/>
        </w:rPr>
        <w:t>土地或建筑物、构筑物用途变更：</w:t>
      </w:r>
      <w:bookmarkEnd w:id="254"/>
      <w:bookmarkEnd w:id="255"/>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（4）有批准权的人民政府或主管部门的批准文件(原件)。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lang w:val="zh-CN"/>
        </w:rPr>
        <w:t>4.</w:t>
      </w:r>
      <w:r>
        <w:rPr>
          <w:rFonts w:hint="eastAsia" w:asciiTheme="minorEastAsia" w:hAnsiTheme="minorEastAsia" w:eastAsiaTheme="minorEastAsia" w:cstheme="minorEastAsia"/>
          <w:b w:val="0"/>
          <w:bCs/>
          <w:sz w:val="28"/>
          <w:szCs w:val="28"/>
        </w:rPr>
        <w:t>同一权利人分割或者合并建筑物、构筑物：</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（4）有批准权限部门同意分割或合并的文件(原件)；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（5）分割、合并后的不动产权籍调查表、测绘报告（原件）（按不动产单元号分别提交宗地图２份，房产分户图２份）。</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5.坐落变更：</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（4）经相关部门核准或申请人确认的坐落变更材料（原件）。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rPr>
          <w:rFonts w:hint="eastAsia" w:ascii="黑体" w:hAnsi="黑体" w:eastAsia="黑体" w:cs="黑体"/>
          <w:sz w:val="32"/>
          <w:szCs w:val="32"/>
        </w:rPr>
      </w:pPr>
      <w:bookmarkStart w:id="256" w:name="_Toc14942663"/>
      <w:r>
        <w:rPr>
          <w:rFonts w:hint="eastAsia" w:ascii="黑体" w:hAnsi="黑体" w:eastAsia="黑体" w:cs="黑体"/>
          <w:color w:val="000000"/>
          <w:sz w:val="32"/>
          <w:szCs w:val="32"/>
        </w:rPr>
        <w:t>二十一、</w:t>
      </w:r>
      <w:r>
        <w:rPr>
          <w:rFonts w:hint="eastAsia" w:ascii="黑体" w:hAnsi="黑体" w:eastAsia="黑体" w:cs="黑体"/>
          <w:sz w:val="32"/>
          <w:szCs w:val="32"/>
        </w:rPr>
        <w:t>集体建设用地使用权及建筑物、构筑物所有权转移登记</w:t>
      </w:r>
      <w:bookmarkEnd w:id="256"/>
    </w:p>
    <w:p>
      <w:pPr>
        <w:pStyle w:val="15"/>
        <w:numPr>
          <w:ilvl w:val="0"/>
          <w:numId w:val="9"/>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已经登记的集体建设用地使用权及建筑物、构筑物所有权，因下列情形之一导致权属发生转移的，当事人可以申请转移登记：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1.作价出资（入股）的；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2.因企业合并、分立、破产、兼并等情形，导致建筑物、构筑物所有权发生转移的；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3.因人民法院、仲裁委员会的生效法律文书等导致权属转移的；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4.法律、行政法规规定的其他情形。</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集体建设用地使用权及建筑物、构筑物所有权转移登记应当由双方共同申请。因人民法院、仲裁委员会的生效法律文书等导致权属转移的，可由单方申请。</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1.作价出资（入股）：</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（4）作价出资（入股）协议（原件）；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（5）依法需要缴纳税费的，应当提交税费缴纳凭证（原件）；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（6）本集体经济组织三分之二以上成员或者三分之二以上村民代表同意的材料（原件）。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2.</w:t>
      </w:r>
      <w:r>
        <w:rPr>
          <w:rFonts w:hint="eastAsia" w:asciiTheme="minorEastAsia" w:hAnsiTheme="minorEastAsia" w:eastAsiaTheme="minorEastAsia" w:cstheme="minorEastAsia"/>
          <w:b w:val="0"/>
          <w:bCs/>
          <w:sz w:val="28"/>
          <w:szCs w:val="28"/>
        </w:rPr>
        <w:t>企业合并、分立、破产、兼并：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（4）企业合并、分立、兼并、破产的材料（原件）；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（5）集体建设用地使用权及建筑物、构筑物所有权权属转移材料（原件）；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（6）有权部门的批准文件（原件）；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（7）依法需要缴纳税费的，应当提交税费缴纳凭证（原件）；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（8）本集体经济组织三分之二以上成员或者三分之二以上村民代表同意的材料（原件）。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color w:val="000000"/>
          <w:sz w:val="28"/>
          <w:szCs w:val="28"/>
        </w:rPr>
        <w:t>3.</w:t>
      </w:r>
      <w:r>
        <w:rPr>
          <w:rFonts w:hint="eastAsia" w:asciiTheme="minorEastAsia" w:hAnsiTheme="minorEastAsia" w:eastAsiaTheme="minorEastAsia" w:cstheme="minorEastAsia"/>
          <w:b w:val="0"/>
          <w:bCs/>
          <w:sz w:val="28"/>
          <w:szCs w:val="28"/>
        </w:rPr>
        <w:t>因生效法律文书导致的转移：</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（5）依法需要缴纳税费的，应当提交税费缴纳凭证（原件）；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（6）本集体经济组织三分之二以上成员或者三分之二以上村民代表同意的材料（原件）。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color w:val="00000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jc w:val="left"/>
        <w:rPr>
          <w:rFonts w:hint="eastAsia" w:asciiTheme="minorEastAsia" w:hAnsiTheme="minorEastAsia" w:eastAsiaTheme="minorEastAsia" w:cstheme="minorEastAsia"/>
          <w:sz w:val="28"/>
          <w:szCs w:val="28"/>
        </w:rPr>
      </w:pPr>
      <w:bookmarkStart w:id="257" w:name="_Toc14942664"/>
      <w:r>
        <w:rPr>
          <w:rFonts w:hint="eastAsia" w:ascii="黑体" w:hAnsi="黑体" w:eastAsia="黑体" w:cs="黑体"/>
          <w:color w:val="000000"/>
          <w:sz w:val="32"/>
          <w:szCs w:val="32"/>
        </w:rPr>
        <w:t>二十二、</w:t>
      </w:r>
      <w:r>
        <w:rPr>
          <w:rFonts w:hint="eastAsia" w:ascii="黑体" w:hAnsi="黑体" w:eastAsia="黑体" w:cs="黑体"/>
          <w:sz w:val="32"/>
          <w:szCs w:val="32"/>
        </w:rPr>
        <w:t>集体建设用地使用权及建筑物、构筑物所有权注销登记</w:t>
      </w:r>
      <w:bookmarkEnd w:id="257"/>
    </w:p>
    <w:p>
      <w:pPr>
        <w:pStyle w:val="15"/>
        <w:numPr>
          <w:ilvl w:val="0"/>
          <w:numId w:val="10"/>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已经登记的集体建设用地使用权及建筑物、构筑物所有权，有下列情形之一的，当事人可以申请办理注销登记：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2.权利人放弃集体建设用地使用权及建筑物、构筑物所有权的；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3.依法没收、征收、收回集体建设用地使用权及建筑物、构筑物所有权的；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4.因人民法院、仲裁委员会的生效法律文书等致使集体建设用地使用权及建筑物、构筑物所有权消灭的；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集体建设用地使用权及建筑物、构筑物所有权注销登记的申请主体应当是不动产登记簿记载的权利人。</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1.因不动产灭失的注销登记：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（4）不动产灭失证明材料（原件）；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（5）实地查看图片及实地查看表（原件）。</w:t>
      </w:r>
    </w:p>
    <w:p>
      <w:pPr>
        <w:widowControl/>
        <w:numPr>
          <w:ilvl w:val="2"/>
          <w:numId w:val="0"/>
        </w:numPr>
        <w:spacing w:beforeLines="50" w:afterLines="50" w:line="600" w:lineRule="exact"/>
        <w:ind w:firstLine="640" w:firstLineChars="200"/>
        <w:jc w:val="left"/>
        <w:outlineLvl w:val="3"/>
        <w:rPr>
          <w:rFonts w:hint="eastAsia" w:asciiTheme="minorEastAsia" w:hAnsiTheme="minorEastAsia" w:eastAsiaTheme="minorEastAsia" w:cstheme="minorEastAsia"/>
          <w:kern w:val="0"/>
          <w:sz w:val="28"/>
          <w:szCs w:val="28"/>
        </w:rPr>
      </w:pPr>
      <w:bookmarkStart w:id="258" w:name="_Toc526757006"/>
      <w:bookmarkStart w:id="259" w:name="_Toc525911012"/>
      <w:r>
        <w:rPr>
          <w:rFonts w:hint="eastAsia" w:asciiTheme="minorEastAsia" w:hAnsiTheme="minorEastAsia" w:eastAsiaTheme="minorEastAsia" w:cstheme="minorEastAsia"/>
          <w:kern w:val="0"/>
          <w:sz w:val="28"/>
          <w:szCs w:val="28"/>
        </w:rPr>
        <w:t>说明：</w:t>
      </w:r>
      <w:bookmarkEnd w:id="258"/>
      <w:bookmarkEnd w:id="259"/>
      <w:r>
        <w:rPr>
          <w:rFonts w:hint="eastAsia" w:asciiTheme="minorEastAsia" w:hAnsiTheme="minorEastAsia" w:eastAsiaTheme="minorEastAsia" w:cstheme="minorEastAsia"/>
          <w:kern w:val="0"/>
          <w:sz w:val="28"/>
          <w:szCs w:val="28"/>
        </w:rPr>
        <w:t>因不动产权利灭失等情形，无法收回不动产权属证书的，在登记前，权利人应申请不动产权属证书遗失声明。</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rPr>
        <w:t>2.</w:t>
      </w:r>
      <w:r>
        <w:rPr>
          <w:rFonts w:hint="eastAsia" w:asciiTheme="minorEastAsia" w:hAnsiTheme="minorEastAsia" w:eastAsiaTheme="minorEastAsia" w:cstheme="minorEastAsia"/>
          <w:b w:val="0"/>
          <w:bCs/>
          <w:sz w:val="28"/>
          <w:szCs w:val="28"/>
          <w:lang w:val="zh-CN"/>
        </w:rPr>
        <w:t>因权利人放弃</w:t>
      </w:r>
      <w:r>
        <w:rPr>
          <w:rFonts w:hint="eastAsia" w:asciiTheme="minorEastAsia" w:hAnsiTheme="minorEastAsia" w:eastAsiaTheme="minorEastAsia" w:cstheme="minorEastAsia"/>
          <w:b w:val="0"/>
          <w:bCs/>
          <w:sz w:val="28"/>
          <w:szCs w:val="28"/>
        </w:rPr>
        <w:t>集体建设用地使用权及建筑物、构筑物所有权</w:t>
      </w:r>
      <w:r>
        <w:rPr>
          <w:rFonts w:hint="eastAsia" w:asciiTheme="minorEastAsia" w:hAnsiTheme="minorEastAsia" w:eastAsiaTheme="minorEastAsia" w:cstheme="minorEastAsia"/>
          <w:b w:val="0"/>
          <w:bCs/>
          <w:sz w:val="28"/>
          <w:szCs w:val="28"/>
          <w:lang w:val="zh-CN"/>
        </w:rPr>
        <w:t>的注销登记：</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（4）权利人放弃权利的书面文件（原件）；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（5）设立抵押权、地役权或者已经办理预告登记、查封登记的，需提交抵押权人、地役权人、预告登记权利人、查封机关同意注销的书面材料（原件）。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rPr>
        <w:t>3.</w:t>
      </w:r>
      <w:r>
        <w:rPr>
          <w:rFonts w:hint="eastAsia" w:asciiTheme="minorEastAsia" w:hAnsiTheme="minorEastAsia" w:eastAsiaTheme="minorEastAsia" w:cstheme="minorEastAsia"/>
          <w:b w:val="0"/>
          <w:bCs/>
          <w:sz w:val="28"/>
          <w:szCs w:val="28"/>
          <w:lang w:val="zh-CN"/>
        </w:rPr>
        <w:t>因依法没收、征收、收回导致</w:t>
      </w:r>
      <w:r>
        <w:rPr>
          <w:rFonts w:hint="eastAsia" w:asciiTheme="minorEastAsia" w:hAnsiTheme="minorEastAsia" w:eastAsiaTheme="minorEastAsia" w:cstheme="minorEastAsia"/>
          <w:b w:val="0"/>
          <w:bCs/>
          <w:sz w:val="28"/>
          <w:szCs w:val="28"/>
        </w:rPr>
        <w:t>集体建设用地使用权及建筑物、构筑物所有权</w:t>
      </w:r>
      <w:r>
        <w:rPr>
          <w:rFonts w:hint="eastAsia" w:asciiTheme="minorEastAsia" w:hAnsiTheme="minorEastAsia" w:eastAsiaTheme="minorEastAsia" w:cstheme="minorEastAsia"/>
          <w:b w:val="0"/>
          <w:bCs/>
          <w:sz w:val="28"/>
          <w:szCs w:val="28"/>
          <w:lang w:val="zh-CN"/>
        </w:rPr>
        <w:t>的：</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（4）人民政府作出的生效决定书（征收批文）（原件）。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说明：征收地块的不动产注销登记，由征收实施单位统一代为申请。</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val="0"/>
          <w:bCs/>
          <w:sz w:val="28"/>
          <w:szCs w:val="28"/>
        </w:rPr>
        <w:t>4.</w:t>
      </w:r>
      <w:r>
        <w:rPr>
          <w:rFonts w:hint="eastAsia" w:asciiTheme="minorEastAsia" w:hAnsiTheme="minorEastAsia" w:eastAsiaTheme="minorEastAsia" w:cstheme="minorEastAsia"/>
          <w:b w:val="0"/>
          <w:bCs/>
          <w:sz w:val="28"/>
          <w:szCs w:val="28"/>
          <w:lang w:val="zh-CN"/>
        </w:rPr>
        <w:t>因生效法律文书等导致的</w:t>
      </w:r>
      <w:r>
        <w:rPr>
          <w:rFonts w:hint="eastAsia" w:asciiTheme="minorEastAsia" w:hAnsiTheme="minorEastAsia" w:eastAsiaTheme="minorEastAsia" w:cstheme="minorEastAsia"/>
          <w:b w:val="0"/>
          <w:bCs/>
          <w:sz w:val="28"/>
          <w:szCs w:val="28"/>
        </w:rPr>
        <w:t>集体建设用地使用权及建筑物、构筑物所有权</w:t>
      </w:r>
      <w:r>
        <w:rPr>
          <w:rFonts w:hint="eastAsia" w:asciiTheme="minorEastAsia" w:hAnsiTheme="minorEastAsia" w:eastAsiaTheme="minorEastAsia" w:cstheme="minorEastAsia"/>
          <w:b w:val="0"/>
          <w:bCs/>
          <w:sz w:val="28"/>
          <w:szCs w:val="28"/>
          <w:lang w:val="zh-CN"/>
        </w:rPr>
        <w:t>消灭的：</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（4）人民法院、仲裁委员会的生效法律文书（原件）。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color w:val="000000"/>
          <w:sz w:val="28"/>
          <w:szCs w:val="28"/>
        </w:rPr>
        <w:t>（四）办理流程：</w:t>
      </w:r>
      <w:r>
        <w:rPr>
          <w:rFonts w:hint="eastAsia" w:asciiTheme="minorEastAsia" w:hAnsiTheme="minorEastAsia" w:eastAsiaTheme="minorEastAsia" w:cstheme="minorEastAsia"/>
          <w:b w:val="0"/>
          <w:bCs/>
          <w:sz w:val="28"/>
          <w:szCs w:val="28"/>
        </w:rPr>
        <w:t>申请受理→审核登簿→归档。</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（五）办理时限：</w:t>
      </w:r>
      <w:r>
        <w:rPr>
          <w:rFonts w:hint="eastAsia" w:asciiTheme="minorEastAsia" w:hAnsiTheme="minorEastAsia" w:eastAsiaTheme="minorEastAsia" w:cstheme="minorEastAsia"/>
          <w:b w:val="0"/>
          <w:bCs/>
          <w:kern w:val="0"/>
          <w:sz w:val="28"/>
          <w:szCs w:val="28"/>
        </w:rPr>
        <w:t>自受理登记申请之日起2个工作日。</w:t>
      </w:r>
    </w:p>
    <w:p>
      <w:pPr>
        <w:pStyle w:val="2"/>
        <w:spacing w:line="600" w:lineRule="exact"/>
        <w:jc w:val="center"/>
        <w:rPr>
          <w:rFonts w:hint="eastAsia" w:ascii="黑体" w:hAnsi="黑体" w:eastAsia="黑体" w:cs="黑体"/>
          <w:sz w:val="48"/>
          <w:szCs w:val="48"/>
        </w:rPr>
      </w:pPr>
      <w:bookmarkStart w:id="260" w:name="_Toc14942665"/>
      <w:r>
        <w:rPr>
          <w:rFonts w:hint="eastAsia" w:ascii="黑体" w:hAnsi="黑体" w:eastAsia="黑体" w:cs="黑体"/>
          <w:sz w:val="48"/>
          <w:szCs w:val="48"/>
        </w:rPr>
        <w:t>地役权登记</w:t>
      </w:r>
      <w:bookmarkEnd w:id="260"/>
    </w:p>
    <w:p>
      <w:pPr>
        <w:pStyle w:val="3"/>
        <w:spacing w:line="600" w:lineRule="exact"/>
        <w:jc w:val="left"/>
        <w:rPr>
          <w:rFonts w:hint="eastAsia" w:ascii="黑体" w:hAnsi="黑体" w:eastAsia="黑体" w:cs="黑体"/>
          <w:sz w:val="32"/>
          <w:szCs w:val="32"/>
        </w:rPr>
      </w:pPr>
      <w:bookmarkStart w:id="261" w:name="_Toc14942666"/>
      <w:r>
        <w:rPr>
          <w:rFonts w:hint="eastAsia" w:ascii="黑体" w:hAnsi="黑体" w:eastAsia="黑体" w:cs="黑体"/>
          <w:sz w:val="32"/>
          <w:szCs w:val="32"/>
        </w:rPr>
        <w:t>二十三、地役权首次登记</w:t>
      </w:r>
      <w:bookmarkEnd w:id="261"/>
    </w:p>
    <w:p>
      <w:pPr>
        <w:pStyle w:val="15"/>
        <w:numPr>
          <w:ilvl w:val="0"/>
          <w:numId w:val="11"/>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按照约定设定地役权利用他人不动产，有下列情形之一的，当事人可以申请地役权首次登记。地役权设立后，办理首次登记前发生变更、转移的，当事人应当就已经变更或转移的地役权，申请首次登记。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1.因用水、排水、通行利用他人不动产的；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2.因铺设电线、电缆、水管、输油管线、暖气和燃气管线等利用他人不动产的；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3.因架设铁塔、基站、广告牌等利用他人不动产的；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4.因采光、通风、保持视野等限制他人不动产利用的；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5.其他为提高自己不动产效益，按照约定利用他人不动产的情形。</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spacing w:line="600" w:lineRule="exact"/>
        <w:ind w:firstLine="643"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地役权首次登记应当由地役权合同中载明的需役地权利人和供役地权利人共同申请。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3.需役地和供役地的不动产权属证书（不动产权证书/房屋（产）所有权证、房屋共有权证、国有土地使用证、土地他项权利证书）</w:t>
      </w:r>
      <w:r>
        <w:rPr>
          <w:rFonts w:hint="eastAsia" w:asciiTheme="minorEastAsia" w:hAnsiTheme="minorEastAsia" w:eastAsiaTheme="minorEastAsia" w:cstheme="minorEastAsia"/>
          <w:sz w:val="28"/>
          <w:szCs w:val="28"/>
        </w:rPr>
        <w:t>（原件）</w:t>
      </w:r>
      <w:r>
        <w:rPr>
          <w:rFonts w:hint="eastAsia" w:asciiTheme="minorEastAsia" w:hAnsiTheme="minorEastAsia" w:eastAsiaTheme="minorEastAsia" w:cstheme="minorEastAsia"/>
          <w:kern w:val="0"/>
          <w:sz w:val="28"/>
          <w:szCs w:val="28"/>
        </w:rPr>
        <w:t>；</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4.地役权合同（原件）；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5.地役权设立后，办理首次登记前发生变更、转移的，还应提交相关材料（原件）。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rPr>
          <w:rFonts w:hint="eastAsia" w:ascii="黑体" w:hAnsi="黑体" w:eastAsia="黑体" w:cs="黑体"/>
          <w:sz w:val="32"/>
          <w:szCs w:val="32"/>
        </w:rPr>
      </w:pPr>
      <w:bookmarkStart w:id="262" w:name="_Toc14942667"/>
      <w:r>
        <w:rPr>
          <w:rFonts w:hint="eastAsia" w:ascii="黑体" w:hAnsi="黑体" w:eastAsia="黑体" w:cs="黑体"/>
          <w:sz w:val="32"/>
          <w:szCs w:val="32"/>
        </w:rPr>
        <w:t>二十四、地役权变更登记</w:t>
      </w:r>
      <w:bookmarkEnd w:id="262"/>
    </w:p>
    <w:p>
      <w:pPr>
        <w:pStyle w:val="15"/>
        <w:numPr>
          <w:ilvl w:val="0"/>
          <w:numId w:val="12"/>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已经登记的地役权，因下列变更情形之一的，当事人应当申请变更登记：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1.需役地或者供役地权利人姓名或者名称、身份证明类型或者身份证明号码发生变化的；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2.共有性质变更的；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3.需役地或者供役地自然状况发生变化；</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4.地役权内容变更的；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地役权变更登记的申请主体应当为需役地权利人和供役地权利人。因共有人的姓名、名称发生变化的，可以由姓名、名称发生变化的权利人申请；因不动产自然状况变化申请变更登记的，可以由共有人一人或多人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3.不动产登记证明（原件）；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4.地役权变更的材料，包括：</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（1）权利人姓名或者名称、身份证明类型或者身份证明号码发生变化的，提交能够证实其身份变更的材料（原件）；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（2）需役地或者供役地的面积发生变化的，提交有批准权的人民政府或其主管部门的批准文件以及变更后的权籍调查表、宗地图和宗地界址坐标等不动产权籍调查成果（原件）；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（3）共有性质变更的，提交共有性质变更协议（原件）；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（4）地役权内容发生变化的，提交地役权内容变更的协议（原件）。</w:t>
      </w:r>
    </w:p>
    <w:p>
      <w:pPr>
        <w:autoSpaceDE w:val="0"/>
        <w:autoSpaceDN w:val="0"/>
        <w:adjustRightInd w:val="0"/>
        <w:spacing w:line="600" w:lineRule="exact"/>
        <w:ind w:firstLine="643" w:firstLineChars="20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rPr>
          <w:rFonts w:hint="eastAsia" w:ascii="黑体" w:hAnsi="黑体" w:eastAsia="黑体" w:cs="黑体"/>
          <w:sz w:val="32"/>
          <w:szCs w:val="32"/>
        </w:rPr>
      </w:pPr>
      <w:bookmarkStart w:id="263" w:name="_Toc14942668"/>
      <w:r>
        <w:rPr>
          <w:rFonts w:hint="eastAsia" w:ascii="黑体" w:hAnsi="黑体" w:eastAsia="黑体" w:cs="黑体"/>
          <w:sz w:val="32"/>
          <w:szCs w:val="32"/>
        </w:rPr>
        <w:t>二十五、地役权转移登记</w:t>
      </w:r>
      <w:bookmarkEnd w:id="263"/>
    </w:p>
    <w:p>
      <w:pPr>
        <w:pStyle w:val="15"/>
        <w:numPr>
          <w:ilvl w:val="0"/>
          <w:numId w:val="13"/>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已经登记的地役权不得单独转让、抵押。因土地承包经营权、建设用地使用权等转让发生转移的，当事人应当一并申请地役权转移登记。申请需役地转移登记，需役地权利人拒绝一并申请地役权转移登记的，还应当提供相关的书面材料。</w:t>
      </w:r>
    </w:p>
    <w:p>
      <w:pPr>
        <w:pStyle w:val="15"/>
        <w:numPr>
          <w:ilvl w:val="0"/>
          <w:numId w:val="13"/>
        </w:num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地役权转移登记应当由双方共同申请。</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3.不动产登记证明（原件）；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4.地役权转移合同（原件）。</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b/>
          <w:bCs/>
          <w:sz w:val="32"/>
          <w:szCs w:val="32"/>
        </w:rPr>
      </w:pPr>
      <w:bookmarkStart w:id="264" w:name="_Toc14942669"/>
      <w:r>
        <w:rPr>
          <w:rFonts w:hint="eastAsia" w:ascii="黑体" w:hAnsi="黑体" w:eastAsia="黑体" w:cs="黑体"/>
          <w:b/>
          <w:bCs/>
          <w:sz w:val="32"/>
          <w:szCs w:val="32"/>
        </w:rPr>
        <w:t>二十六、地役权注销登记</w:t>
      </w:r>
      <w:bookmarkEnd w:id="264"/>
    </w:p>
    <w:p>
      <w:pPr>
        <w:pStyle w:val="15"/>
        <w:numPr>
          <w:ilvl w:val="0"/>
          <w:numId w:val="14"/>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已经登记的地役权，有下列情形之一的，当事人可以申请地役权注销登记：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1.地役权期限届满的；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2.供役地、需役地归于同一人的；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3.供役地或者需役地灭失的；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4.人民法院、仲裁委员会的生效法律文书等导致地役权消灭的；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5.依法解除地役权合同的；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6.其他导致地役权消灭的事由。</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当事人依法解除地役权合同的，应当由供役地、需役地双方共同申请，其他情形可由当事人单方申请。</w:t>
      </w:r>
    </w:p>
    <w:p>
      <w:pPr>
        <w:spacing w:line="600" w:lineRule="exact"/>
        <w:ind w:firstLine="643"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地役权消灭的材料（原件），包括：</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（1）地役权期限届满的，提交地役权期限届满的材料；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（2）供役地、需役地归于同一人的，提交供役地、需役地归于同一人的材料；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（3）供役地或者需役地灭失的，提交供役地或者需役地灭失的材料；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（4）人民法院、仲裁委员会效法律文书等导致地役权消灭的，提交人民法院、仲裁委员会的生效法律文书等材料；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（5）依法解除地役权合同的，提交当事人解除地役权合同的协议。</w:t>
      </w:r>
    </w:p>
    <w:p>
      <w:pPr>
        <w:autoSpaceDE w:val="0"/>
        <w:autoSpaceDN w:val="0"/>
        <w:adjustRightInd w:val="0"/>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2"/>
        <w:spacing w:line="600" w:lineRule="exact"/>
        <w:jc w:val="center"/>
        <w:rPr>
          <w:rFonts w:hint="eastAsia" w:ascii="黑体" w:hAnsi="黑体" w:eastAsia="黑体" w:cs="黑体"/>
          <w:sz w:val="48"/>
          <w:szCs w:val="48"/>
        </w:rPr>
      </w:pPr>
      <w:bookmarkStart w:id="265" w:name="_Toc14942670"/>
      <w:r>
        <w:rPr>
          <w:rFonts w:hint="eastAsia" w:ascii="黑体" w:hAnsi="黑体" w:eastAsia="黑体" w:cs="黑体"/>
          <w:sz w:val="48"/>
          <w:szCs w:val="48"/>
        </w:rPr>
        <w:t>抵押权登记</w:t>
      </w:r>
      <w:bookmarkEnd w:id="265"/>
    </w:p>
    <w:p>
      <w:pPr>
        <w:pStyle w:val="3"/>
        <w:spacing w:line="600" w:lineRule="exact"/>
        <w:rPr>
          <w:rFonts w:hint="eastAsia" w:ascii="黑体" w:hAnsi="黑体" w:eastAsia="黑体" w:cs="黑体"/>
          <w:sz w:val="32"/>
          <w:szCs w:val="32"/>
        </w:rPr>
      </w:pPr>
      <w:bookmarkStart w:id="266" w:name="_Toc14942671"/>
      <w:r>
        <w:rPr>
          <w:rFonts w:hint="eastAsia" w:ascii="黑体" w:hAnsi="黑体" w:eastAsia="黑体" w:cs="黑体"/>
          <w:sz w:val="32"/>
          <w:szCs w:val="32"/>
        </w:rPr>
        <w:t>二十七、抵押权首次登记</w:t>
      </w:r>
      <w:bookmarkEnd w:id="266"/>
    </w:p>
    <w:p>
      <w:pPr>
        <w:pStyle w:val="15"/>
        <w:numPr>
          <w:ilvl w:val="0"/>
          <w:numId w:val="15"/>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在借贷、买卖等民事活动中，自然人、法人或其他组织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1.为担保债务的履行，债务人或者第三人不转移不动产的占有，将该不动产抵押给债权人的，当事人可以申请一般抵押权首次登记；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2.为担保债务的履行，债务人或者第三人对一定期间内将要连续发生的债权提供担保不动产的，当事人可以申请最高额抵押权首次登记；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3.以正在建造的建筑物设定抵押的，当事人可以申请建设用地使用权及在建建筑物抵押权首次登记。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抵押权首次登记应当由抵押人和抵押权人共同申请。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bookmarkStart w:id="267" w:name="_Toc11674638"/>
      <w:bookmarkStart w:id="268" w:name="_Toc5628264"/>
      <w:bookmarkStart w:id="269" w:name="_Toc523834963"/>
      <w:bookmarkStart w:id="270" w:name="_Toc526757012"/>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1.一般抵押权首次登记</w:t>
      </w:r>
      <w:bookmarkEnd w:id="267"/>
      <w:bookmarkEnd w:id="268"/>
      <w:bookmarkEnd w:id="269"/>
      <w:bookmarkEnd w:id="270"/>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（2）申请人（抵押人、抵押权人）身份证明（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（4）主债权合同（原件）；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（5）一般抵押权合同（原件）。</w:t>
      </w:r>
      <w:bookmarkStart w:id="271" w:name="_Toc11674639"/>
      <w:bookmarkStart w:id="272" w:name="_Toc526757016"/>
      <w:bookmarkStart w:id="273" w:name="_Toc5628265"/>
      <w:bookmarkStart w:id="274" w:name="_Toc523834966"/>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sz w:val="28"/>
          <w:szCs w:val="28"/>
        </w:rPr>
        <w:t>2.最高额抵押权首次登记</w:t>
      </w:r>
      <w:bookmarkEnd w:id="271"/>
      <w:bookmarkEnd w:id="272"/>
      <w:bookmarkEnd w:id="273"/>
      <w:bookmarkEnd w:id="274"/>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（2）申请人（抵押人、抵押权人）身份证明（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（4）主债权合同（一定期间内将要连续发生债权的合同或者其他登记原因文件等必要材料）（原件）；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（5）最高额抵押合同（原件）；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（6）同意将最高额抵押权设立前已近存在的债权转入最高额抵押权担保的债权范围的，应当提交已存在债权的合同以及当事人同意将该债权纳入最高额抵押权担保范围的书面材料（原件）。</w:t>
      </w:r>
      <w:bookmarkStart w:id="275" w:name="_Toc526757015"/>
      <w:bookmarkStart w:id="276" w:name="_Toc523834965"/>
      <w:bookmarkStart w:id="277" w:name="_Toc11674640"/>
      <w:bookmarkStart w:id="278" w:name="_Toc5628266"/>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sz w:val="28"/>
          <w:szCs w:val="28"/>
        </w:rPr>
        <w:t>3.在建建筑物抵押</w:t>
      </w:r>
      <w:bookmarkEnd w:id="275"/>
      <w:bookmarkEnd w:id="276"/>
      <w:r>
        <w:rPr>
          <w:rFonts w:hint="eastAsia" w:asciiTheme="minorEastAsia" w:hAnsiTheme="minorEastAsia" w:eastAsiaTheme="minorEastAsia" w:cstheme="minorEastAsia"/>
          <w:b w:val="0"/>
          <w:bCs/>
          <w:sz w:val="28"/>
          <w:szCs w:val="28"/>
        </w:rPr>
        <w:t>权首次登记</w:t>
      </w:r>
      <w:bookmarkEnd w:id="277"/>
      <w:bookmarkEnd w:id="278"/>
      <w:r>
        <w:rPr>
          <w:rFonts w:hint="eastAsia" w:asciiTheme="minorEastAsia" w:hAnsiTheme="minorEastAsia" w:eastAsiaTheme="minorEastAsia" w:cstheme="minorEastAsia"/>
          <w:b w:val="0"/>
          <w:bCs/>
          <w:sz w:val="28"/>
          <w:szCs w:val="28"/>
        </w:rPr>
        <w:t>：</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2.申请人（抵押人、抵押权人）身份证明（原件）；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3.不动产权属证书（不动产权证书/国有土地使用证）（原件）；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4.建设工程规划许可证（验原件收复印件）；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5.主债权合同（原件）；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6.抵押合同（原件）；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7.在建建筑物价值认定材料（原件）。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val="0"/>
          <w:bCs/>
          <w:kern w:val="0"/>
          <w:sz w:val="28"/>
          <w:szCs w:val="28"/>
        </w:rPr>
        <w:t>注：同一不动产上设有多个抵押权的，应当按照受理时间的先后顺序依次办理登记，并提交知晓所办理的不动产已经抵押、抵押后剩余价值、第几顺位抵押等相关情况的说明。</w:t>
      </w:r>
    </w:p>
    <w:p>
      <w:pPr>
        <w:spacing w:line="600" w:lineRule="exact"/>
        <w:ind w:firstLine="643"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3"/>
        <w:spacing w:line="600" w:lineRule="exact"/>
        <w:jc w:val="left"/>
        <w:rPr>
          <w:rFonts w:hint="eastAsia" w:ascii="黑体" w:hAnsi="黑体" w:eastAsia="黑体" w:cs="黑体"/>
          <w:sz w:val="32"/>
          <w:szCs w:val="32"/>
        </w:rPr>
      </w:pPr>
      <w:bookmarkStart w:id="279" w:name="_Toc14942672"/>
      <w:r>
        <w:rPr>
          <w:rFonts w:hint="eastAsia" w:ascii="黑体" w:hAnsi="黑体" w:eastAsia="黑体" w:cs="黑体"/>
          <w:sz w:val="32"/>
          <w:szCs w:val="32"/>
        </w:rPr>
        <w:t>二十八、抵押权变更登记</w:t>
      </w:r>
      <w:bookmarkEnd w:id="279"/>
    </w:p>
    <w:p>
      <w:pPr>
        <w:pStyle w:val="15"/>
        <w:numPr>
          <w:ilvl w:val="0"/>
          <w:numId w:val="16"/>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已经登记的抵押权，因下列情形发生变更的，当事人可以申请抵押权变更登记：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1.权利人姓名或者名称、身份证明类型或者身份证明号码发生变化的；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2.担保范围发生变化的；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3.抵押权顺位发生变更的；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4.被担保的主债权种类或者数额发生变化的；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5.债务履行期限发生变化的；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6.最高债权额发生变化的；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7.最高额抵押权债权确定的期间发生变化的；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申请抵押权变更登记，应当由抵押人和抵押权人共同申请。因抵押人或抵押权人姓名、名称发生变化的，可由发生变化的当事人单方申请；不动产坐落、名称发生变化的，可由抵押人单方申请。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2.申请人（抵押人、抵押权人）身份证明（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w:t>
      </w:r>
      <w:r>
        <w:rPr>
          <w:rFonts w:hint="eastAsia" w:asciiTheme="minorEastAsia" w:hAnsiTheme="minorEastAsia" w:eastAsiaTheme="minorEastAsia" w:cstheme="minorEastAsia"/>
          <w:sz w:val="28"/>
          <w:szCs w:val="28"/>
        </w:rPr>
        <w:t>和不动产登记证明/房屋他项权证书／</w:t>
      </w:r>
      <w:r>
        <w:rPr>
          <w:rFonts w:hint="eastAsia" w:asciiTheme="minorEastAsia" w:hAnsiTheme="minorEastAsia" w:eastAsiaTheme="minorEastAsia" w:cstheme="minorEastAsia"/>
          <w:kern w:val="0"/>
          <w:sz w:val="28"/>
          <w:szCs w:val="28"/>
        </w:rPr>
        <w:t>土地他项权利证书（抵押）</w:t>
      </w:r>
      <w:r>
        <w:rPr>
          <w:rFonts w:hint="eastAsia" w:asciiTheme="minorEastAsia" w:hAnsiTheme="minorEastAsia" w:eastAsiaTheme="minorEastAsia" w:cstheme="minorEastAsia"/>
          <w:sz w:val="28"/>
          <w:szCs w:val="28"/>
        </w:rPr>
        <w:t>（原件）；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4.抵押权变更的材料，包括：</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（1）抵押权人或者抵押人姓名、名称变更的，提交能够证实其身份变更的材料（原件）；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（2）担保范围、抵押权顺位、被担保债权种类或者数额、债务履行期限、最高债权额、债权确定期间等发生变更的，提交抵押人与抵押权人约定相关变更内容的协议（原件）；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5.因抵押权顺位、被担保债权数额、最高债权额、担保范围、债务履行期限发生变更等，对其他抵押权人产生不利影响的，还应当提交其他抵押权人的书面同意文件和身份证明文件（原件）。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3"/>
        <w:spacing w:line="600" w:lineRule="exact"/>
        <w:rPr>
          <w:rFonts w:hint="eastAsia" w:ascii="黑体" w:hAnsi="黑体" w:eastAsia="黑体" w:cs="黑体"/>
          <w:sz w:val="32"/>
          <w:szCs w:val="32"/>
        </w:rPr>
      </w:pPr>
      <w:bookmarkStart w:id="280" w:name="_Toc14942673"/>
      <w:r>
        <w:rPr>
          <w:rFonts w:hint="eastAsia" w:ascii="黑体" w:hAnsi="黑体" w:eastAsia="黑体" w:cs="黑体"/>
          <w:sz w:val="32"/>
          <w:szCs w:val="32"/>
        </w:rPr>
        <w:t>二十九、抵押权转移登记</w:t>
      </w:r>
      <w:bookmarkEnd w:id="280"/>
    </w:p>
    <w:p>
      <w:pPr>
        <w:pStyle w:val="15"/>
        <w:numPr>
          <w:ilvl w:val="0"/>
          <w:numId w:val="17"/>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因主债权转让导致抵押权转让的，当事人可以申请抵押权转移登记。</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1.当事人约定原抵押权人与受让人共同享有最高额抵押权的，应当申请最高额抵押权转移登记和最高额抵押权变更登记；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2.当事人约定受让人享有一般抵押权、原抵押权人就扣减已转移的债权数额后继续享有最高额抵押权的，应当一并申请一般抵押权转移登记和最高额抵押权变更登记；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3.当事人约定原抵押权人不再享有最高额抵押权的，应当一并申请最高额抵押权确定登记和一般抵押权转移登记。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抵押权转移登记应当由不动产登记簿记载的抵押权人和债权受让人共同申请。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2.申请人（抵押人、抵押权人）身份证明（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w:t>
      </w:r>
      <w:r>
        <w:rPr>
          <w:rFonts w:hint="eastAsia" w:asciiTheme="minorEastAsia" w:hAnsiTheme="minorEastAsia" w:eastAsiaTheme="minorEastAsia" w:cstheme="minorEastAsia"/>
          <w:sz w:val="28"/>
          <w:szCs w:val="28"/>
        </w:rPr>
        <w:t>和不动产登记证明/房屋他项权证书／</w:t>
      </w:r>
      <w:r>
        <w:rPr>
          <w:rFonts w:hint="eastAsia" w:asciiTheme="minorEastAsia" w:hAnsiTheme="minorEastAsia" w:eastAsiaTheme="minorEastAsia" w:cstheme="minorEastAsia"/>
          <w:kern w:val="0"/>
          <w:sz w:val="28"/>
          <w:szCs w:val="28"/>
        </w:rPr>
        <w:t>土地他项权利证书（抵押）</w:t>
      </w:r>
      <w:r>
        <w:rPr>
          <w:rFonts w:hint="eastAsia" w:asciiTheme="minorEastAsia" w:hAnsiTheme="minorEastAsia" w:eastAsiaTheme="minorEastAsia" w:cstheme="minorEastAsia"/>
          <w:sz w:val="28"/>
          <w:szCs w:val="28"/>
        </w:rPr>
        <w:t>（原件）；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4.抵押权转移的材料（原件），包括：</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（1）申请一般抵押权转移登记的，还应当提交被担保主债权的转让协议；</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（2）申请最高额抵押权转移登记的，还应当提交部分债权转移的材料、当事人约定最高额抵押权随同部分债权的转让而转移的材料；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（3）债权人已经通知债务人的材料。</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3"/>
        <w:spacing w:line="600" w:lineRule="exact"/>
        <w:rPr>
          <w:rFonts w:hint="eastAsia" w:ascii="黑体" w:hAnsi="黑体" w:eastAsia="黑体" w:cs="黑体"/>
          <w:sz w:val="32"/>
          <w:szCs w:val="32"/>
        </w:rPr>
      </w:pPr>
      <w:bookmarkStart w:id="281" w:name="_Toc14942674"/>
      <w:r>
        <w:rPr>
          <w:rFonts w:hint="eastAsia" w:ascii="黑体" w:hAnsi="黑体" w:eastAsia="黑体" w:cs="黑体"/>
          <w:sz w:val="32"/>
          <w:szCs w:val="32"/>
        </w:rPr>
        <w:t>三十、抵押权注销登记</w:t>
      </w:r>
      <w:bookmarkEnd w:id="281"/>
    </w:p>
    <w:p>
      <w:pPr>
        <w:pStyle w:val="15"/>
        <w:numPr>
          <w:ilvl w:val="0"/>
          <w:numId w:val="18"/>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已经登记的抵押权，发生下列情形之一的，当事人可以申请抵押权注销登记：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1.主债权消灭的；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2.抵押权已经实现的；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3.抵押权人放弃抵押权的；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4.因人民法院、仲裁委员会的生效法律文书致使抵押权消灭的；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5.法律、行政法规规定抵押权消灭的其他情形。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不动产登记簿记载的抵押权人与抵押人可以共同申请抵押权的注销登记。</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债权消灭或抵押权人放弃抵押权的，抵押权人可以单方申请抵押权的注销登记。</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人民法院、仲裁委员会生效法律文书确认抵押权消灭的，抵押人等当事人可以单方申请抵押权的注销登记。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2.申请人（抵押人、抵押权人）身份证明（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3.抵押权消灭的材料，包括：</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（1）银行的取消抵押通知书（原件）；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（2）法院协助执行通知书、判决书等（原件）;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抵押权人与抵押人共同申请注销登记的，提交不动产权证书和不动产登记证明（原件）；抵押权人单方申请注销登记的，提交不动产登记证明（原件）；抵押人等当事人单方申请注销登记的，提交证实抵押权已消灭的人民法院、仲裁委员会作出的生效法律文书（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2"/>
        <w:spacing w:line="600" w:lineRule="exact"/>
        <w:jc w:val="center"/>
        <w:rPr>
          <w:rFonts w:hint="eastAsia" w:ascii="黑体" w:hAnsi="黑体" w:eastAsia="黑体" w:cs="黑体"/>
          <w:sz w:val="48"/>
          <w:szCs w:val="48"/>
        </w:rPr>
      </w:pPr>
      <w:bookmarkStart w:id="282" w:name="_Toc14942675"/>
      <w:r>
        <w:rPr>
          <w:rFonts w:hint="eastAsia" w:ascii="黑体" w:hAnsi="黑体" w:eastAsia="黑体" w:cs="黑体"/>
          <w:sz w:val="48"/>
          <w:szCs w:val="48"/>
        </w:rPr>
        <w:t>林权登记</w:t>
      </w:r>
      <w:bookmarkEnd w:id="282"/>
    </w:p>
    <w:p>
      <w:pPr>
        <w:pStyle w:val="3"/>
        <w:spacing w:line="600" w:lineRule="exact"/>
        <w:rPr>
          <w:rFonts w:hint="eastAsia" w:ascii="黑体" w:hAnsi="黑体" w:eastAsia="黑体" w:cs="黑体"/>
          <w:sz w:val="32"/>
          <w:szCs w:val="32"/>
        </w:rPr>
      </w:pPr>
      <w:bookmarkStart w:id="283" w:name="_Toc14942676"/>
      <w:r>
        <w:rPr>
          <w:rFonts w:hint="eastAsia" w:ascii="黑体" w:hAnsi="黑体" w:eastAsia="黑体" w:cs="黑体"/>
          <w:sz w:val="32"/>
          <w:szCs w:val="32"/>
        </w:rPr>
        <w:t>三十一、林权首次登记</w:t>
      </w:r>
      <w:bookmarkEnd w:id="283"/>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1.林地权属无争议；</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2.林地权属证明材料完备，合法有效；</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3.申请登记的林地位置、四至界限清楚、面积准确；</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4.申请登记的宗地在林权数据库中没有登记记录。</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林权首次登记应当林权权利人申请。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2.申请人身份证明、资格证明（原件）；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3.林权无争议证明（原件）；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4.权属依据材料（原件）：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若集体林权制度改革工作中没有确权、尚未核（换）发林权证的林地。属历史承包林地的，须出具有关林地权属证明材料（1980年至1983 年林业“三定”及“两山一地”工作核发的权属证书。个人承包或转包无权属证书林地申请登记的需提交林地承包合同、村民小组会议记录、村民委员会、乡（镇）人民政府意见。若申请登记的土地涉及国土资源、农业、畜牧等主管部门管理的范围，需要变更为林业用地时，应由主管部门出具同意变更的审核意见。</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林地所有权首次登记仅适用于属本集体经济组织林地登记，林地使用权和森林、林木所有权、使用权首次登记适用于承包的单位和个人或其他组织。</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国有林地使用权登记的，提交有批准权的人民政府或者主管部门的批准文件，地上森林、林木一并登记。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4.退耕还林地凭林业部门提供的证明办理首次登记。若林权纠纷调解后，凭调解协议书、裁决书或判决书办理首次登记；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5.林业部门出具的林权首次登记认定意见书（原件）；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6.不动产权籍调查表、不动产测绘报告（原件）；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7.林权公示材料(由工作人员在林地所在地的村民委员会、村民小组范围内进行公示，公示期为30日)；</w:t>
      </w:r>
    </w:p>
    <w:p>
      <w:pPr>
        <w:spacing w:line="600" w:lineRule="exact"/>
        <w:ind w:firstLine="643"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284" w:name="_Toc14942677"/>
      <w:r>
        <w:rPr>
          <w:rFonts w:hint="eastAsia" w:ascii="黑体" w:hAnsi="黑体" w:eastAsia="黑体" w:cs="黑体"/>
          <w:sz w:val="32"/>
          <w:szCs w:val="32"/>
        </w:rPr>
        <w:t>三十二、林权转移登记</w:t>
      </w:r>
      <w:bookmarkEnd w:id="284"/>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w:t>
      </w:r>
      <w:r>
        <w:rPr>
          <w:rFonts w:hint="eastAsia" w:asciiTheme="minorEastAsia" w:hAnsiTheme="minorEastAsia" w:eastAsiaTheme="minorEastAsia" w:cstheme="minorEastAsia"/>
          <w:sz w:val="28"/>
          <w:szCs w:val="28"/>
        </w:rPr>
        <w:t>林地权属无争议；</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2.发包集体商品林宗地的，须经所属集体经济组织的村组三分之二以上村民或者三分之二以上村民代表同意，并持有《林权证》或《不动产权证书》；</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3.转让方已获得林地使用权及林木所有权及使用权的林权权利人，并持有《林权证》或《不动产权证书》，已签订承包、转让、入股、互换、继承、赠与、分户、合并合同或协议；</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4.转让的宗地在林权数据库有登记；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5.转让林地的四至界限在《林权证》或《不动产权证书》及附图标注范围内。</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林权转移登记应当由转让方和受让方共同申请。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2.双方资格证明（原件）；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3.不动产权属证书（林权证/不动产权证书）（原件）；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4.权属无争议证明（原件）；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5.发包集体商品林宗地的需提交授权委托书（原件），经办人的身份证明（原件）。会议记录或村民大会决议材料原件，参与村民会议的三分之二以上户主表决同意签名表（原件）（加盖手印）；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双方身份证原件。承包方属公司的，须提交企业营业执照、公司章程、股东会决议或董事会决议、法定代表人身份证、委托书及受托人的身份证（原件）；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6.承包、转让、入股、互换、继承、赠与、分户、合并合同或协议（原件）；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承包集体或国有森林资源的，还应出具林业及其他相关主管部门批准文件和处置方案、批准文件和处置方案的 15 日公示材料、公开进行招标或者拍卖的材料、森林资源资产评估报告。</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承包集体统一经营的森林资源的，还应出具在本集体经济组织内公示15日的材料、依法经本集体经济组织成员的村民会议三分之二以上成员或者三分之二以上村民代表同意的材料、森林资源资产评估报告。</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7.集体经济组织、单位或个人在申请办理转移登记时按原信息登记，同时提交林业主管部门备案审批意见（原件）；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8.林权登记申请表（原件）；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rPr>
          <w:rFonts w:hint="eastAsia" w:ascii="黑体" w:hAnsi="黑体" w:eastAsia="黑体" w:cs="黑体"/>
          <w:color w:val="auto"/>
          <w:sz w:val="32"/>
          <w:szCs w:val="32"/>
        </w:rPr>
      </w:pPr>
      <w:bookmarkStart w:id="285" w:name="_Toc14942678"/>
      <w:r>
        <w:rPr>
          <w:rFonts w:hint="eastAsia" w:ascii="黑体" w:hAnsi="黑体" w:eastAsia="黑体" w:cs="黑体"/>
          <w:color w:val="auto"/>
          <w:sz w:val="32"/>
          <w:szCs w:val="32"/>
        </w:rPr>
        <w:t>三十三、林权变更登记</w:t>
      </w:r>
      <w:bookmarkEnd w:id="285"/>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1.持有《林权证》或《不动产权证书》；</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2.变更的宗地在林权数据库有登记；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3.合并林地为同一集体经济组织内，林种相同，且终止日期一致。</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林权权利人。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2.林权证或不动产权证书（原件）；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3.林权权利人身份证（原件）；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4.林业部门出具的核定意见或批准文件（原件）；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5.宗地范围、面积发生变化的须提交不动产权籍调查表和不动产测绘报告（原件）；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rPr>
          <w:rFonts w:hint="eastAsia" w:ascii="黑体" w:hAnsi="黑体" w:eastAsia="黑体" w:cs="黑体"/>
          <w:sz w:val="32"/>
          <w:szCs w:val="32"/>
        </w:rPr>
      </w:pPr>
      <w:bookmarkStart w:id="286" w:name="_Toc14942679"/>
      <w:r>
        <w:rPr>
          <w:rFonts w:hint="eastAsia" w:ascii="黑体" w:hAnsi="黑体" w:eastAsia="黑体" w:cs="黑体"/>
          <w:sz w:val="32"/>
          <w:szCs w:val="32"/>
        </w:rPr>
        <w:t>三十四、林权抵押登记</w:t>
      </w:r>
      <w:bookmarkEnd w:id="286"/>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（一）林权抵押登记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1.适用：</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（1）拟抵押林地在林权数据库中有登记且已经核发《林权证》或《不动产权证书》；</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（2）拟抵押林地为商品林。</w:t>
      </w:r>
    </w:p>
    <w:p>
      <w:pPr>
        <w:pStyle w:val="15"/>
        <w:spacing w:line="60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2.申请主体：</w:t>
      </w:r>
      <w:r>
        <w:rPr>
          <w:rFonts w:hint="eastAsia" w:asciiTheme="minorEastAsia" w:hAnsiTheme="minorEastAsia" w:eastAsiaTheme="minorEastAsia" w:cstheme="minorEastAsia"/>
          <w:sz w:val="28"/>
          <w:szCs w:val="28"/>
        </w:rPr>
        <w:t>林权抵押登记应当由抵押人和抵押权人共同申请。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（2）抵押人身份证明（原件）；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（3）需抵押人与金融机构代理人共同办理，持《林权证》或《不动产权证》，如持证人不是抵押人的，需经《林权证》或《不动产权证书》持证人同意，并出具《同意抵押意见书》；</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（4）《抵押合同书》和《借款合同书》；</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（5）抵押森林资源资产价值评估材料；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（6）林业部门出具的林权抵押登记备案意见书；</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其它：拟抵押林权属集体的，需提交经该集体经济组织成员的村民会议三分之二以上成员或者三分之二以上村民代表同意的决议和林权所在地乡（镇）人民政府同意抵押的书面证明；拟抵押林权属共有的，抵押人应提供其他共有人的书面同意意见书；</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（二）林权抵押注销登记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1.适用：</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（1）抵押林地在不动产登记中心已办理林权抵押登记；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（2）贷款机构同意办理林权抵押登记注销。</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2.申请主体：</w:t>
      </w:r>
      <w:r>
        <w:rPr>
          <w:rFonts w:hint="eastAsia" w:asciiTheme="minorEastAsia" w:hAnsiTheme="minorEastAsia" w:eastAsiaTheme="minorEastAsia" w:cstheme="minorEastAsia"/>
          <w:b w:val="0"/>
          <w:bCs/>
          <w:sz w:val="28"/>
          <w:szCs w:val="28"/>
        </w:rPr>
        <w:t>林权抵押注销登记应当由抵押人和抵押权人共同申请。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20"/>
        <w:autoSpaceDE w:val="0"/>
        <w:autoSpaceDN w:val="0"/>
        <w:adjustRightInd w:val="0"/>
        <w:spacing w:line="600" w:lineRule="exact"/>
        <w:ind w:firstLine="64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（2）贷款机构同意注销林权抵押登记通知书（原件）；</w:t>
      </w:r>
    </w:p>
    <w:p>
      <w:pPr>
        <w:pStyle w:val="20"/>
        <w:autoSpaceDE w:val="0"/>
        <w:autoSpaceDN w:val="0"/>
        <w:adjustRightInd w:val="0"/>
        <w:spacing w:line="600" w:lineRule="exact"/>
        <w:ind w:firstLine="64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（3）《不动产登记证明》（原件）；</w:t>
      </w:r>
    </w:p>
    <w:p>
      <w:pPr>
        <w:pStyle w:val="20"/>
        <w:autoSpaceDE w:val="0"/>
        <w:autoSpaceDN w:val="0"/>
        <w:adjustRightInd w:val="0"/>
        <w:spacing w:line="600" w:lineRule="exact"/>
        <w:ind w:firstLine="64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（4）抵押人身份证明材料（原件）；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4.办理流程：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5.</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3"/>
        <w:spacing w:line="600" w:lineRule="exact"/>
        <w:jc w:val="left"/>
        <w:rPr>
          <w:rFonts w:hint="eastAsia" w:ascii="黑体" w:hAnsi="黑体" w:eastAsia="黑体" w:cs="黑体"/>
          <w:sz w:val="32"/>
          <w:szCs w:val="32"/>
        </w:rPr>
      </w:pPr>
      <w:bookmarkStart w:id="287" w:name="_Toc14942680"/>
      <w:r>
        <w:rPr>
          <w:rFonts w:hint="eastAsia" w:ascii="黑体" w:hAnsi="黑体" w:eastAsia="黑体" w:cs="黑体"/>
          <w:sz w:val="32"/>
          <w:szCs w:val="32"/>
        </w:rPr>
        <w:t>三十五、林权更正登记</w:t>
      </w:r>
      <w:bookmarkEnd w:id="287"/>
    </w:p>
    <w:p>
      <w:pPr>
        <w:pStyle w:val="15"/>
        <w:numPr>
          <w:ilvl w:val="0"/>
          <w:numId w:val="19"/>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《林权证》或《不动产权证书》林权登记的权利人名称、小地名、林种、树种、四至界限、面积等内容及附图与实际情况不符或出现错误的。</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林权权利人。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2.《林权证内容错误更正》证明材料；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3.《林权证》或《不动产权证书》原件；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4.林权权利人身份证原件；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5.更正内容对应的林业部门核定意见或批复；</w:t>
      </w:r>
    </w:p>
    <w:p>
      <w:pPr>
        <w:spacing w:line="600" w:lineRule="exact"/>
        <w:ind w:firstLine="643"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bookmarkStart w:id="288" w:name="_Toc14942681"/>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b/>
          <w:bCs/>
          <w:sz w:val="32"/>
          <w:szCs w:val="32"/>
        </w:rPr>
      </w:pPr>
      <w:r>
        <w:rPr>
          <w:rFonts w:hint="eastAsia" w:ascii="黑体" w:hAnsi="黑体" w:eastAsia="黑体" w:cs="黑体"/>
          <w:b/>
          <w:bCs/>
          <w:sz w:val="32"/>
          <w:szCs w:val="32"/>
        </w:rPr>
        <w:t>三十六、林权注销登记</w:t>
      </w:r>
      <w:bookmarkEnd w:id="288"/>
    </w:p>
    <w:p>
      <w:pPr>
        <w:pStyle w:val="15"/>
        <w:numPr>
          <w:ilvl w:val="0"/>
          <w:numId w:val="20"/>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具有占用林地等相关批文，林地已经全部灭失；林地在林权数据库中有登记；林地的四至界限在《林权证》或《不动产权证书》及附图标注范围内。</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林权权利人。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2.《林权证》或《不动产权证书》原件；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3.林权相关权利人身份证（原件）；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4.征收占用林地审核同意书及征收占用林地相关材料复印件；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自受理登记申请之日起2个工作日。</w:t>
      </w:r>
    </w:p>
    <w:p>
      <w:pPr>
        <w:pStyle w:val="3"/>
        <w:spacing w:line="600" w:lineRule="exact"/>
        <w:jc w:val="left"/>
        <w:rPr>
          <w:rFonts w:hint="eastAsia" w:ascii="黑体" w:hAnsi="黑体" w:eastAsia="黑体" w:cs="黑体"/>
          <w:sz w:val="32"/>
          <w:szCs w:val="32"/>
        </w:rPr>
      </w:pPr>
      <w:bookmarkStart w:id="289" w:name="_Toc14942682"/>
      <w:r>
        <w:rPr>
          <w:rFonts w:hint="eastAsia" w:ascii="黑体" w:hAnsi="黑体" w:eastAsia="黑体" w:cs="黑体"/>
          <w:sz w:val="32"/>
          <w:szCs w:val="32"/>
        </w:rPr>
        <w:t>三十七、林权补（换）证登记</w:t>
      </w:r>
      <w:bookmarkEnd w:id="289"/>
    </w:p>
    <w:p>
      <w:pPr>
        <w:pStyle w:val="15"/>
        <w:numPr>
          <w:ilvl w:val="0"/>
          <w:numId w:val="21"/>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林权权利人曾持有《林权证》或《不动产权证书》，或持有污损《林权证》或《不动产权证书》；补（换）发《林权证》或《不动产权证书》中林地在林权数据库中有登记，且已核发《林权证》或有发证档案。</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林权权利人。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2.原林权证或不动产权证（原件）；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3.《林权证》或《不动产权证》遗失公告材料；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4.林权权利人身份证（原件）；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5.换证时提交污损林权证或不动产权证；</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6.林权补（换）发证意见审查表（原件）；</w:t>
      </w:r>
    </w:p>
    <w:p>
      <w:pPr>
        <w:spacing w:line="600" w:lineRule="exact"/>
        <w:ind w:firstLine="643"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自受理登记申请之日起7个工作日。</w:t>
      </w:r>
    </w:p>
    <w:p>
      <w:pPr>
        <w:pStyle w:val="3"/>
        <w:spacing w:line="600" w:lineRule="exact"/>
        <w:jc w:val="left"/>
        <w:rPr>
          <w:rFonts w:hint="eastAsia" w:ascii="黑体" w:hAnsi="黑体" w:eastAsia="黑体" w:cs="黑体"/>
          <w:sz w:val="32"/>
          <w:szCs w:val="32"/>
        </w:rPr>
      </w:pPr>
      <w:bookmarkStart w:id="290" w:name="_Toc14942683"/>
      <w:r>
        <w:rPr>
          <w:rFonts w:hint="eastAsia" w:ascii="黑体" w:hAnsi="黑体" w:eastAsia="黑体" w:cs="黑体"/>
          <w:sz w:val="32"/>
          <w:szCs w:val="32"/>
        </w:rPr>
        <w:t>三十八、林权异议登记</w:t>
      </w:r>
      <w:bookmarkEnd w:id="290"/>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（一）林权异议登记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1.适用</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利害关系人对登记的林权存有异议，权利人不同意修改、更正的，利害关系人可以申请异议登记；申请异议登记的林权在林权数据库中有登记，且已核发《林权证》或《不动产权证书》或有发证档案。</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2.申请主体：</w:t>
      </w:r>
      <w:r>
        <w:rPr>
          <w:rFonts w:hint="eastAsia" w:asciiTheme="minorEastAsia" w:hAnsiTheme="minorEastAsia" w:eastAsiaTheme="minorEastAsia" w:cstheme="minorEastAsia"/>
          <w:b w:val="0"/>
          <w:bCs/>
          <w:sz w:val="28"/>
          <w:szCs w:val="28"/>
        </w:rPr>
        <w:t>林权利害关系人。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（3）证明登记的林权对申请人有利害关系的材料（原件）；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（4）证明登记的林权有错误、需要更正的材料（原件）；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4.办理流程：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5.</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即时办结。</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（二）林权注销异议登记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1.适用</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已办理林权异议登记；处于异议登记期间（异议登记之日起15个工作日内，未提交人民法院受理通知书、仲裁委员会受理通知书等提起诉讼或申请仲裁的，异议登记失效）。</w:t>
      </w:r>
    </w:p>
    <w:p>
      <w:pPr>
        <w:pStyle w:val="15"/>
        <w:spacing w:line="600" w:lineRule="exact"/>
        <w:ind w:firstLine="6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2.申请主体：</w:t>
      </w:r>
      <w:r>
        <w:rPr>
          <w:rFonts w:hint="eastAsia" w:asciiTheme="minorEastAsia" w:hAnsiTheme="minorEastAsia" w:eastAsiaTheme="minorEastAsia" w:cstheme="minorEastAsia"/>
          <w:sz w:val="28"/>
          <w:szCs w:val="28"/>
        </w:rPr>
        <w:t>林权注销异议登记申请人是异议登记申请人。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（3）提交异议登记的《不动产登记证明》；人民法院不予受理或驳回诉讼请求的材料（原件）；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r>
        <w:rPr>
          <w:rFonts w:hint="eastAsia" w:asciiTheme="minorEastAsia" w:hAnsiTheme="minorEastAsia" w:eastAsiaTheme="minorEastAsia" w:cstheme="minorEastAsia"/>
          <w:b/>
          <w:kern w:val="0"/>
          <w:sz w:val="28"/>
          <w:szCs w:val="28"/>
        </w:rPr>
        <w:t>4.办理流程：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5.</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即时办结。</w:t>
      </w:r>
    </w:p>
    <w:p>
      <w:pPr>
        <w:pStyle w:val="3"/>
        <w:spacing w:line="600" w:lineRule="exact"/>
        <w:rPr>
          <w:rFonts w:hint="eastAsia" w:ascii="黑体" w:hAnsi="黑体" w:eastAsia="黑体" w:cs="黑体"/>
          <w:sz w:val="32"/>
          <w:szCs w:val="32"/>
        </w:rPr>
      </w:pPr>
      <w:bookmarkStart w:id="291" w:name="_Toc14942684"/>
      <w:r>
        <w:rPr>
          <w:rFonts w:hint="eastAsia" w:ascii="黑体" w:hAnsi="黑体" w:eastAsia="黑体" w:cs="黑体"/>
          <w:sz w:val="32"/>
          <w:szCs w:val="32"/>
        </w:rPr>
        <w:t>三十九、林权查封登记</w:t>
      </w:r>
      <w:bookmarkEnd w:id="291"/>
    </w:p>
    <w:p>
      <w:pPr>
        <w:pStyle w:val="15"/>
        <w:numPr>
          <w:ilvl w:val="0"/>
          <w:numId w:val="22"/>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嘱托查封的主体应当为人民法院、人民检察院或公安机关等国家有权机关；查封对象的林权须持有《林权证》或《不动产权证书》或在林权数据库中有登记信息。</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人民法院、人民检察院或公安机关等国家有权机关。</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1.人民法院、人民检察院或公安机关等国家有权机关送达人的工作证和执行公务的证明文件，委托其他法院送达的，应当提交委托送达函（原件）；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2.民法院查封的，应提交查封或者预查封的协助执行通知书（原件）；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3.人民检察院查封的，应提交查封函（原件）；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4、公安机关等国家有权机关查封的，应提交协助查封的有关文件（原件）。</w:t>
      </w:r>
    </w:p>
    <w:p>
      <w:pPr>
        <w:spacing w:line="600" w:lineRule="exact"/>
        <w:ind w:firstLine="643"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sz w:val="28"/>
          <w:szCs w:val="28"/>
        </w:rPr>
        <w:t>即时办结。</w:t>
      </w:r>
    </w:p>
    <w:p>
      <w:pPr>
        <w:pStyle w:val="2"/>
        <w:spacing w:line="600" w:lineRule="exact"/>
        <w:jc w:val="center"/>
        <w:rPr>
          <w:rFonts w:hint="eastAsia" w:ascii="黑体" w:hAnsi="黑体" w:eastAsia="黑体" w:cs="黑体"/>
          <w:sz w:val="48"/>
          <w:szCs w:val="48"/>
        </w:rPr>
      </w:pPr>
      <w:bookmarkStart w:id="292" w:name="_Toc14942685"/>
      <w:r>
        <w:rPr>
          <w:rFonts w:hint="eastAsia" w:ascii="黑体" w:hAnsi="黑体" w:eastAsia="黑体" w:cs="黑体"/>
          <w:sz w:val="48"/>
          <w:szCs w:val="48"/>
        </w:rPr>
        <w:t>更正登记</w:t>
      </w:r>
      <w:bookmarkEnd w:id="292"/>
    </w:p>
    <w:p>
      <w:pPr>
        <w:pStyle w:val="3"/>
        <w:spacing w:line="600" w:lineRule="exact"/>
        <w:jc w:val="left"/>
        <w:rPr>
          <w:rFonts w:hint="eastAsia" w:ascii="黑体" w:hAnsi="黑体" w:eastAsia="黑体" w:cs="黑体"/>
          <w:sz w:val="32"/>
          <w:szCs w:val="32"/>
        </w:rPr>
      </w:pPr>
      <w:bookmarkStart w:id="293" w:name="_Toc14942686"/>
      <w:r>
        <w:rPr>
          <w:rFonts w:hint="eastAsia" w:ascii="黑体" w:hAnsi="黑体" w:eastAsia="黑体" w:cs="黑体"/>
          <w:sz w:val="32"/>
          <w:szCs w:val="32"/>
        </w:rPr>
        <w:t>四十、依申请更正登记</w:t>
      </w:r>
      <w:bookmarkEnd w:id="293"/>
    </w:p>
    <w:p>
      <w:pPr>
        <w:pStyle w:val="15"/>
        <w:numPr>
          <w:ilvl w:val="0"/>
          <w:numId w:val="23"/>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权利人、利害关系人认为不动产登记簿记载的事项有错误，或者人民法院、仲裁委员会生效法律文书等确定的不动产权利归属、内容与不动产登记簿记载的权利状况不一致的，当事人可以申请更正登记。</w:t>
      </w:r>
    </w:p>
    <w:p>
      <w:pPr>
        <w:pStyle w:val="15"/>
        <w:numPr>
          <w:ilvl w:val="0"/>
          <w:numId w:val="23"/>
        </w:num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依申请更正登记的申请人应当是不动产的权利人或利害关系人。利害关系人应当与申请更正的不动产登记簿记载的事项存在利害关系。</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sz w:val="28"/>
          <w:szCs w:val="28"/>
        </w:rPr>
        <w:t>申请人为不动产权利人的，提交</w:t>
      </w:r>
      <w:r>
        <w:rPr>
          <w:rFonts w:hint="eastAsia" w:asciiTheme="minorEastAsia" w:hAnsiTheme="minorEastAsia" w:eastAsiaTheme="minorEastAsia" w:cstheme="minorEastAsia"/>
          <w:kern w:val="0"/>
          <w:sz w:val="28"/>
          <w:szCs w:val="28"/>
        </w:rPr>
        <w:t>不动产权属证书（不动产权证书/房屋（产）所有权证、房屋共有权证、国有土地使用证、土地他项权利证书）</w:t>
      </w:r>
      <w:r>
        <w:rPr>
          <w:rFonts w:hint="eastAsia" w:asciiTheme="minorEastAsia" w:hAnsiTheme="minorEastAsia" w:eastAsiaTheme="minorEastAsia" w:cstheme="minorEastAsia"/>
          <w:sz w:val="28"/>
          <w:szCs w:val="28"/>
        </w:rPr>
        <w:t>（原件）以及证实不动产登记簿记载事项错误的材料（原件）；</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4.申请人为利害关系人的，应当提交利害关系的材料、证实不动产登记簿记载错误的材料以及其他必要材料</w:t>
      </w:r>
      <w:r>
        <w:rPr>
          <w:rFonts w:hint="eastAsia" w:asciiTheme="minorEastAsia" w:hAnsiTheme="minorEastAsia" w:eastAsiaTheme="minorEastAsia" w:cstheme="minorEastAsia"/>
          <w:kern w:val="0"/>
          <w:sz w:val="28"/>
          <w:szCs w:val="28"/>
        </w:rPr>
        <w:t>（原件）</w:t>
      </w:r>
      <w:r>
        <w:rPr>
          <w:rFonts w:hint="eastAsia" w:asciiTheme="minorEastAsia" w:hAnsiTheme="minorEastAsia" w:eastAsiaTheme="minorEastAsia" w:cstheme="minorEastAsia"/>
          <w:sz w:val="28"/>
          <w:szCs w:val="28"/>
        </w:rPr>
        <w:t>。</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sz w:val="28"/>
          <w:szCs w:val="28"/>
        </w:rPr>
        <w:t>。</w:t>
      </w:r>
    </w:p>
    <w:p>
      <w:pPr>
        <w:pStyle w:val="3"/>
        <w:spacing w:line="600" w:lineRule="exact"/>
        <w:jc w:val="left"/>
        <w:rPr>
          <w:rFonts w:hint="eastAsia" w:ascii="黑体" w:hAnsi="黑体" w:eastAsia="黑体" w:cs="黑体"/>
          <w:sz w:val="32"/>
          <w:szCs w:val="32"/>
        </w:rPr>
      </w:pPr>
      <w:bookmarkStart w:id="294" w:name="_Toc14942687"/>
      <w:r>
        <w:rPr>
          <w:rFonts w:hint="eastAsia" w:ascii="黑体" w:hAnsi="黑体" w:eastAsia="黑体" w:cs="黑体"/>
          <w:sz w:val="32"/>
          <w:szCs w:val="32"/>
        </w:rPr>
        <w:t>四十一、依职权更正登记</w:t>
      </w:r>
      <w:bookmarkEnd w:id="294"/>
    </w:p>
    <w:p>
      <w:pPr>
        <w:pStyle w:val="15"/>
        <w:numPr>
          <w:ilvl w:val="0"/>
          <w:numId w:val="24"/>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不动产登记机构发现不动产登记簿记载的事项有错误，不动产登记机构应书面通知当事人在30个工作日内申请办理更正登记，当事人逾期不办理的，不动产登记机构应当在公告15个工作日后，依法予以更正；但在错误登记之后已经办理了涉及不动产权利处分的登记、预告登记和查封登记的除外。</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（二）应提交材料：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1.证实不动产登记簿记载事项错误的材料；</w:t>
      </w:r>
    </w:p>
    <w:p>
      <w:pPr>
        <w:autoSpaceDE w:val="0"/>
        <w:autoSpaceDN w:val="0"/>
        <w:adjustRightInd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2.通知权利人在规定期限内办理更正登记的材料和送达凭证。</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（三）办理流程：</w:t>
      </w:r>
      <w:r>
        <w:rPr>
          <w:rFonts w:hint="eastAsia" w:asciiTheme="minorEastAsia" w:hAnsiTheme="minorEastAsia" w:eastAsiaTheme="minorEastAsia" w:cstheme="minorEastAsia"/>
          <w:b w:val="0"/>
          <w:bCs/>
          <w:sz w:val="28"/>
          <w:szCs w:val="28"/>
        </w:rPr>
        <w:t>申请受理→公告→审核登簿→收费发证→归档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自受理登记申请之日起7个工作日（不含15个工作日的公告期）。</w:t>
      </w:r>
    </w:p>
    <w:p>
      <w:pPr>
        <w:pStyle w:val="2"/>
        <w:spacing w:line="600" w:lineRule="exact"/>
        <w:jc w:val="center"/>
        <w:rPr>
          <w:rFonts w:hint="eastAsia" w:ascii="黑体" w:hAnsi="黑体" w:eastAsia="黑体" w:cs="黑体"/>
          <w:sz w:val="48"/>
          <w:szCs w:val="48"/>
        </w:rPr>
      </w:pPr>
      <w:bookmarkStart w:id="295" w:name="_Toc14942688"/>
      <w:r>
        <w:rPr>
          <w:rFonts w:hint="eastAsia" w:ascii="黑体" w:hAnsi="黑体" w:eastAsia="黑体" w:cs="黑体"/>
          <w:sz w:val="48"/>
          <w:szCs w:val="48"/>
        </w:rPr>
        <w:t>异议登记</w:t>
      </w:r>
      <w:bookmarkEnd w:id="295"/>
    </w:p>
    <w:p>
      <w:pPr>
        <w:pStyle w:val="3"/>
        <w:spacing w:line="600" w:lineRule="exact"/>
        <w:rPr>
          <w:rFonts w:hint="eastAsia" w:ascii="黑体" w:hAnsi="黑体" w:eastAsia="黑体" w:cs="黑体"/>
          <w:sz w:val="32"/>
          <w:szCs w:val="32"/>
        </w:rPr>
      </w:pPr>
      <w:bookmarkStart w:id="296" w:name="_Toc14942689"/>
      <w:r>
        <w:rPr>
          <w:rFonts w:hint="eastAsia" w:ascii="黑体" w:hAnsi="黑体" w:eastAsia="黑体" w:cs="黑体"/>
          <w:sz w:val="32"/>
          <w:szCs w:val="32"/>
        </w:rPr>
        <w:t>四十二、异议登记</w:t>
      </w:r>
      <w:bookmarkEnd w:id="296"/>
    </w:p>
    <w:p>
      <w:pPr>
        <w:pStyle w:val="15"/>
        <w:numPr>
          <w:ilvl w:val="0"/>
          <w:numId w:val="25"/>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利害关系人认为不动产登记簿记载的事项有错误，权利人不同意更正的，利害关系人可以申请异议登记。</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异议登记申请人应当是利害关系人。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3.证实对登记的不动产权利有利害关系的材料（原件）；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4.证实不动产登记簿记载的事项错误的材料（原件）。</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即时办结</w:t>
      </w:r>
      <w:r>
        <w:rPr>
          <w:rFonts w:hint="eastAsia" w:asciiTheme="minorEastAsia" w:hAnsiTheme="minorEastAsia" w:eastAsiaTheme="minorEastAsia" w:cstheme="minorEastAsia"/>
          <w:b w:val="0"/>
          <w:bCs/>
          <w:sz w:val="28"/>
          <w:szCs w:val="28"/>
        </w:rPr>
        <w:t>。</w:t>
      </w:r>
    </w:p>
    <w:p>
      <w:pPr>
        <w:pStyle w:val="3"/>
        <w:spacing w:line="600" w:lineRule="exact"/>
        <w:rPr>
          <w:rFonts w:hint="eastAsia" w:ascii="黑体" w:hAnsi="黑体" w:eastAsia="黑体" w:cs="黑体"/>
          <w:sz w:val="32"/>
          <w:szCs w:val="32"/>
        </w:rPr>
      </w:pPr>
      <w:bookmarkStart w:id="297" w:name="_Toc14942690"/>
      <w:r>
        <w:rPr>
          <w:rFonts w:hint="eastAsia" w:ascii="黑体" w:hAnsi="黑体" w:eastAsia="黑体" w:cs="黑体"/>
          <w:sz w:val="32"/>
          <w:szCs w:val="32"/>
        </w:rPr>
        <w:t>四十三、异议登记注销</w:t>
      </w:r>
      <w:bookmarkEnd w:id="297"/>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1.异议登记期间，异议登记申请人可以申请注销异议登记；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2.异议登记申请人自异议登记之日起15日内，未提交人民法院受理通知书、仲裁委员会受理通知书等提起诉讼、申请仲裁的，异议登记失效。</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注销异议登记申请人是异议登记申请人。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3.异议登记申请人申请注销登记的，提交不动产登记证明；或者异议登记申请人的起诉被人民法院裁定不予受理或者予以驳回诉讼请求的材料（原件）。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注：异议登记申请人应当在异议登记之日起15日内，提交人民法院受理通知书、仲裁委员会受理通知书等提起诉讼、申请仲裁的材料；逾期不提交的，异议登记失效。</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即时办结</w:t>
      </w:r>
      <w:r>
        <w:rPr>
          <w:rFonts w:hint="eastAsia" w:asciiTheme="minorEastAsia" w:hAnsiTheme="minorEastAsia" w:eastAsiaTheme="minorEastAsia" w:cstheme="minorEastAsia"/>
          <w:b w:val="0"/>
          <w:bCs/>
          <w:sz w:val="28"/>
          <w:szCs w:val="28"/>
        </w:rPr>
        <w:t>。</w:t>
      </w:r>
    </w:p>
    <w:p>
      <w:pPr>
        <w:pStyle w:val="2"/>
        <w:spacing w:line="600" w:lineRule="exact"/>
        <w:jc w:val="center"/>
        <w:rPr>
          <w:rFonts w:hint="eastAsia" w:ascii="黑体" w:hAnsi="黑体" w:eastAsia="黑体" w:cs="黑体"/>
          <w:sz w:val="48"/>
          <w:szCs w:val="48"/>
        </w:rPr>
      </w:pPr>
      <w:bookmarkStart w:id="298" w:name="_Toc14942691"/>
      <w:r>
        <w:rPr>
          <w:rFonts w:hint="eastAsia" w:ascii="黑体" w:hAnsi="黑体" w:eastAsia="黑体" w:cs="黑体"/>
          <w:sz w:val="48"/>
          <w:szCs w:val="48"/>
        </w:rPr>
        <w:t>预告登记</w:t>
      </w:r>
      <w:bookmarkEnd w:id="298"/>
    </w:p>
    <w:p>
      <w:pPr>
        <w:pStyle w:val="3"/>
        <w:spacing w:line="600" w:lineRule="exact"/>
        <w:jc w:val="left"/>
        <w:rPr>
          <w:rFonts w:hint="eastAsia" w:ascii="黑体" w:hAnsi="黑体" w:eastAsia="黑体" w:cs="黑体"/>
          <w:sz w:val="32"/>
          <w:szCs w:val="32"/>
        </w:rPr>
      </w:pPr>
      <w:bookmarkStart w:id="299" w:name="_Toc14942692"/>
      <w:r>
        <w:rPr>
          <w:rFonts w:hint="eastAsia" w:ascii="黑体" w:hAnsi="黑体" w:eastAsia="黑体" w:cs="黑体"/>
          <w:sz w:val="32"/>
          <w:szCs w:val="32"/>
        </w:rPr>
        <w:t>四十四、预告登记设立</w:t>
      </w:r>
      <w:bookmarkEnd w:id="299"/>
    </w:p>
    <w:p>
      <w:pPr>
        <w:pStyle w:val="15"/>
        <w:numPr>
          <w:ilvl w:val="0"/>
          <w:numId w:val="26"/>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有下列情形之一的，当事人可以按照约定申请不动产预告登记：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1.商品房等不动产预售的；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2.不动产买卖、抵押的；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3.以预购商品房设定抵押权的；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预告登记的申请主体应当为买卖房屋或者其他不动产物权的协议的双方当事人。预购商品房的预售人和预购人订立商品房买卖合同后，预售人未按照约定与预购人申请预告登记时，预购人可以单方申请预告登记。</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bookmarkStart w:id="300" w:name="_Toc523834980"/>
      <w:bookmarkStart w:id="301" w:name="_Toc526757030"/>
      <w:bookmarkStart w:id="302" w:name="_Toc5628272"/>
      <w:bookmarkStart w:id="303" w:name="_Toc11675265"/>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1.预购商品房预告登记</w:t>
      </w:r>
      <w:bookmarkEnd w:id="300"/>
      <w:bookmarkEnd w:id="301"/>
      <w:bookmarkEnd w:id="302"/>
      <w:bookmarkEnd w:id="303"/>
      <w:r>
        <w:rPr>
          <w:rFonts w:hint="eastAsia" w:asciiTheme="minorEastAsia" w:hAnsiTheme="minorEastAsia" w:eastAsiaTheme="minorEastAsia" w:cstheme="minorEastAsia"/>
          <w:b w:val="0"/>
          <w:bCs/>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（3）已备案的商品房购销合同（原件）；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（4）当事人关于预告登记的约定（原件）；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（5）预售人与预购人在商品房预售合同中对预告登记附有条件和期限的，预购人应当提交相应材料（原件）；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（6）预告登记以不动产单元为基本单位进行登记，应提交不动产界址、空间界限、面积等材料（原件）。</w:t>
      </w:r>
      <w:bookmarkStart w:id="304" w:name="_Toc523834981"/>
      <w:bookmarkStart w:id="305" w:name="_Toc526757031"/>
      <w:bookmarkStart w:id="306" w:name="_Toc5628273"/>
      <w:bookmarkStart w:id="307" w:name="_Toc11675266"/>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2.预购商品房抵押权预告登记</w:t>
      </w:r>
      <w:bookmarkEnd w:id="304"/>
      <w:bookmarkEnd w:id="305"/>
      <w:bookmarkEnd w:id="306"/>
      <w:bookmarkEnd w:id="307"/>
      <w:r>
        <w:rPr>
          <w:rFonts w:hint="eastAsia" w:asciiTheme="minorEastAsia" w:hAnsiTheme="minorEastAsia" w:eastAsiaTheme="minorEastAsia" w:cstheme="minorEastAsia"/>
          <w:b w:val="0"/>
          <w:bCs/>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（3）已备案的商品房购销合同（原件）；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（4）当事人关于预告登记的约定（原件）；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（5）预购商品房预告登记取得的不动产登记证明（原件）；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（6）抵押合同（原件）；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（7）主债权合同（原件）；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（8）预售人与预购人在商品房预售合同中对预告登记附有条件和期限的，预购人应当提交相应材料（原件）。</w:t>
      </w:r>
      <w:bookmarkStart w:id="308" w:name="_Toc523834982"/>
      <w:bookmarkStart w:id="309" w:name="_Toc526757032"/>
      <w:bookmarkStart w:id="310" w:name="_Toc5628274"/>
      <w:bookmarkStart w:id="311" w:name="_Toc11675267"/>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3.不动产转移预告登记</w:t>
      </w:r>
      <w:bookmarkEnd w:id="308"/>
      <w:bookmarkEnd w:id="309"/>
      <w:bookmarkEnd w:id="310"/>
      <w:bookmarkEnd w:id="311"/>
      <w:r>
        <w:rPr>
          <w:rFonts w:hint="eastAsia" w:asciiTheme="minorEastAsia" w:hAnsiTheme="minorEastAsia" w:eastAsiaTheme="minorEastAsia" w:cstheme="minorEastAsia"/>
          <w:b w:val="0"/>
          <w:bCs/>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（3）当事人关于预告登记的约定（原件）；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（4）不动产权属证书（不动产权证书/房屋（产）所有权证、房屋共有权证、国有土地使用证、土地他项权利证书）（原件）；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（5）不动产转让合同（原件）；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（6）买卖双方在转让合同中对预告登记附有条件和期限的，买方应当提交相应材料（原件）。</w:t>
      </w:r>
    </w:p>
    <w:p>
      <w:pPr>
        <w:spacing w:line="600" w:lineRule="exact"/>
        <w:ind w:firstLine="643" w:firstLineChars="200"/>
        <w:rPr>
          <w:rFonts w:hint="eastAsia" w:asciiTheme="minorEastAsia" w:hAnsiTheme="minorEastAsia" w:eastAsiaTheme="minorEastAsia" w:cstheme="minorEastAsia"/>
          <w:b w:val="0"/>
          <w:bCs/>
          <w:kern w:val="0"/>
          <w:sz w:val="28"/>
          <w:szCs w:val="28"/>
        </w:rPr>
      </w:pPr>
      <w:bookmarkStart w:id="312" w:name="_Toc526757033"/>
      <w:bookmarkStart w:id="313" w:name="_Toc523834983"/>
      <w:bookmarkStart w:id="314" w:name="_Toc5628275"/>
      <w:bookmarkStart w:id="315" w:name="_Toc11675268"/>
      <w:r>
        <w:rPr>
          <w:rFonts w:hint="eastAsia" w:asciiTheme="minorEastAsia" w:hAnsiTheme="minorEastAsia" w:eastAsiaTheme="minorEastAsia" w:cstheme="minorEastAsia"/>
          <w:b w:val="0"/>
          <w:bCs/>
          <w:sz w:val="28"/>
          <w:szCs w:val="28"/>
        </w:rPr>
        <w:t>4.不动产抵押预告登记</w:t>
      </w:r>
      <w:bookmarkEnd w:id="312"/>
      <w:bookmarkEnd w:id="313"/>
      <w:bookmarkEnd w:id="314"/>
      <w:bookmarkEnd w:id="315"/>
      <w:r>
        <w:rPr>
          <w:rFonts w:hint="eastAsia" w:asciiTheme="minorEastAsia" w:hAnsiTheme="minorEastAsia" w:eastAsiaTheme="minorEastAsia" w:cstheme="minorEastAsia"/>
          <w:b w:val="0"/>
          <w:bCs/>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sz w:val="28"/>
          <w:szCs w:val="28"/>
        </w:rPr>
        <w:t>）；</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（3）当事人关于预告登记的约定（原件）；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（4）不动产权属证书（不动产权证书/房屋（产）所有权证、房屋共有权证、国有土地使用证、土地他项权利证书）（原件）；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（5）不动产转移预告登记取得的不动产登记证明（原件）；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（6）抵押合同（原件）；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（7）主债权合同（原件）；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（8）抵押人与抵押权人在抵押合同中对预告登记附有条件和期限的，抵押权人应当提交相应材料（原件）。</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sz w:val="28"/>
          <w:szCs w:val="28"/>
        </w:rPr>
        <w:t>。</w:t>
      </w:r>
    </w:p>
    <w:p>
      <w:pPr>
        <w:pStyle w:val="3"/>
        <w:spacing w:line="600" w:lineRule="exact"/>
        <w:jc w:val="left"/>
        <w:rPr>
          <w:rFonts w:hint="eastAsia" w:ascii="黑体" w:hAnsi="黑体" w:eastAsia="黑体" w:cs="黑体"/>
          <w:sz w:val="32"/>
          <w:szCs w:val="32"/>
        </w:rPr>
      </w:pPr>
      <w:bookmarkStart w:id="316" w:name="_Toc14942693"/>
      <w:r>
        <w:rPr>
          <w:rFonts w:hint="eastAsia" w:ascii="黑体" w:hAnsi="黑体" w:eastAsia="黑体" w:cs="黑体"/>
          <w:sz w:val="32"/>
          <w:szCs w:val="32"/>
        </w:rPr>
        <w:t>四十五、预告登记的变更</w:t>
      </w:r>
      <w:bookmarkEnd w:id="316"/>
    </w:p>
    <w:p>
      <w:pPr>
        <w:pStyle w:val="15"/>
        <w:numPr>
          <w:ilvl w:val="0"/>
          <w:numId w:val="27"/>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val="0"/>
          <w:bCs/>
          <w:sz w:val="28"/>
          <w:szCs w:val="28"/>
        </w:rPr>
        <w:t>因当事人的姓名、名称、身份证明类型或者身份证明号码等发生变更的，当事人可申请预告登记的变更。</w:t>
      </w:r>
    </w:p>
    <w:p>
      <w:pPr>
        <w:pStyle w:val="15"/>
        <w:numPr>
          <w:ilvl w:val="0"/>
          <w:numId w:val="27"/>
        </w:num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预告登记变更可以由不动产登记簿记载的当事人单方申请。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3.申请人身份证明（</w:t>
      </w:r>
      <w:r>
        <w:rPr>
          <w:rFonts w:hint="eastAsia" w:asciiTheme="minorEastAsia" w:hAnsiTheme="minorEastAsia" w:eastAsiaTheme="minorEastAsia" w:cstheme="minorEastAsia"/>
          <w:sz w:val="28"/>
          <w:szCs w:val="28"/>
          <w:lang w:val="zh-CN"/>
        </w:rPr>
        <w:t>原件</w:t>
      </w:r>
      <w:r>
        <w:rPr>
          <w:rFonts w:hint="eastAsia" w:asciiTheme="minorEastAsia" w:hAnsiTheme="minorEastAsia" w:eastAsiaTheme="minorEastAsia" w:cstheme="minorEastAsia"/>
          <w:kern w:val="0"/>
          <w:sz w:val="28"/>
          <w:szCs w:val="28"/>
        </w:rPr>
        <w:t>）：</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4.预告登记内容发生变更的材料（原件）。</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sz w:val="28"/>
          <w:szCs w:val="28"/>
        </w:rPr>
        <w:t>。</w:t>
      </w:r>
    </w:p>
    <w:p>
      <w:pPr>
        <w:pStyle w:val="3"/>
        <w:spacing w:line="600" w:lineRule="exact"/>
        <w:jc w:val="left"/>
        <w:rPr>
          <w:rFonts w:hint="eastAsia" w:ascii="黑体" w:hAnsi="黑体" w:eastAsia="黑体" w:cs="黑体"/>
          <w:sz w:val="32"/>
          <w:szCs w:val="32"/>
        </w:rPr>
      </w:pPr>
      <w:bookmarkStart w:id="317" w:name="_Toc14942694"/>
      <w:r>
        <w:rPr>
          <w:rFonts w:hint="eastAsia" w:ascii="黑体" w:hAnsi="黑体" w:eastAsia="黑体" w:cs="黑体"/>
          <w:sz w:val="32"/>
          <w:szCs w:val="32"/>
        </w:rPr>
        <w:t>四十六、预告登记的转移</w:t>
      </w:r>
      <w:bookmarkEnd w:id="317"/>
    </w:p>
    <w:p>
      <w:pPr>
        <w:pStyle w:val="15"/>
        <w:numPr>
          <w:ilvl w:val="0"/>
          <w:numId w:val="28"/>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有下列情形之一的，当事人可申请预告登记的转移：</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1.因继承、受遗赠导致不动产预告登记转移的；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2.因人民法院、仲裁委员会生效法律文书导致不动产预告登记转移的；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3.因主债权转移导致预购商品房抵押预告登记转移的；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4.因主债权转移导致不动产抵押预告登记转移的；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预告登记转移的申请人由不动产登记簿记载的预告登记权利人和该预告登记转移的受让人共同申请。因继承、受遗赠、人民法院、仲裁委员会生效法律文书导致不动产预告登记转移的可以单方申请。</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3.按照不同情形，提交下列材料：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（1）继承、受遗赠的，按照《不动产登记操作规范（试行）》1.8.6规定提交材料；</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（2）人民法院、仲裁委员会生效法律文书（原件）；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（3）主债权转让的合同和已经通知债务人的材料（原件）。</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r>
        <w:rPr>
          <w:rFonts w:hint="eastAsia" w:asciiTheme="minorEastAsia" w:hAnsiTheme="minorEastAsia" w:eastAsiaTheme="minorEastAsia" w:cstheme="minorEastAsia"/>
          <w:b w:val="0"/>
          <w:bCs/>
          <w:sz w:val="28"/>
          <w:szCs w:val="28"/>
        </w:rPr>
        <w:t>。</w:t>
      </w:r>
    </w:p>
    <w:p>
      <w:pPr>
        <w:pStyle w:val="3"/>
        <w:spacing w:line="600" w:lineRule="exact"/>
        <w:rPr>
          <w:rFonts w:hint="eastAsia" w:ascii="黑体" w:hAnsi="黑体" w:eastAsia="黑体" w:cs="黑体"/>
          <w:sz w:val="32"/>
          <w:szCs w:val="32"/>
        </w:rPr>
      </w:pPr>
      <w:bookmarkStart w:id="318" w:name="_Toc14942695"/>
      <w:r>
        <w:rPr>
          <w:rFonts w:hint="eastAsia" w:ascii="黑体" w:hAnsi="黑体" w:eastAsia="黑体" w:cs="黑体"/>
          <w:sz w:val="32"/>
          <w:szCs w:val="32"/>
        </w:rPr>
        <w:t>四十七、预告登记的注销</w:t>
      </w:r>
      <w:bookmarkEnd w:id="318"/>
    </w:p>
    <w:p>
      <w:pPr>
        <w:pStyle w:val="15"/>
        <w:numPr>
          <w:ilvl w:val="0"/>
          <w:numId w:val="29"/>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有下列情形之一的，当事人可申请注销预告登记：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1.买卖不动产物权的协议被认定无效、被撤销、被解除等导致债权消灭的；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2.预告登记的权利人放弃预告登记的； </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3.法律、行政法规规定的其他情形。</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申请人为不动产登记簿记载的预告登记权利人或生效法律文书记载的当事人。预告当事人协议注销预告登记的，申请人应当为买卖房屋或者其他不动产物权的协议的双方当事人。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1.不动产登记申请表及询问笔录（原件）；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2.申请人身份证明（原件）；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3.解除商品房买卖合同协议或权利人放弃预告登记的材料（原件）；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4.不动产登记证明（原件）；</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5.债权消灭或权利人放弃预告登记的材料（原件）。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注：预告登记后，债权消灭或者自能够进行不动产登记之日起三个月内未申请登记的，预告登记失效。</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自受理登记申请之日起2个工作日</w:t>
      </w:r>
      <w:r>
        <w:rPr>
          <w:rFonts w:hint="eastAsia" w:asciiTheme="minorEastAsia" w:hAnsiTheme="minorEastAsia" w:eastAsiaTheme="minorEastAsia" w:cstheme="minorEastAsia"/>
          <w:b w:val="0"/>
          <w:bCs/>
          <w:sz w:val="28"/>
          <w:szCs w:val="28"/>
        </w:rPr>
        <w:t>。</w:t>
      </w:r>
    </w:p>
    <w:p>
      <w:pPr>
        <w:pStyle w:val="2"/>
        <w:spacing w:line="600" w:lineRule="exact"/>
        <w:jc w:val="center"/>
        <w:rPr>
          <w:rFonts w:hint="eastAsia" w:ascii="黑体" w:hAnsi="黑体" w:eastAsia="黑体" w:cs="黑体"/>
          <w:sz w:val="48"/>
          <w:szCs w:val="48"/>
        </w:rPr>
      </w:pPr>
      <w:bookmarkStart w:id="319" w:name="_Toc14942696"/>
      <w:r>
        <w:rPr>
          <w:rFonts w:hint="eastAsia" w:ascii="黑体" w:hAnsi="黑体" w:eastAsia="黑体" w:cs="黑体"/>
          <w:sz w:val="48"/>
          <w:szCs w:val="48"/>
        </w:rPr>
        <w:t>查封登记</w:t>
      </w:r>
      <w:bookmarkEnd w:id="319"/>
    </w:p>
    <w:p>
      <w:pPr>
        <w:pStyle w:val="3"/>
        <w:spacing w:line="600" w:lineRule="exact"/>
        <w:rPr>
          <w:rFonts w:hint="eastAsia" w:ascii="黑体" w:hAnsi="黑体" w:eastAsia="黑体" w:cs="黑体"/>
          <w:sz w:val="32"/>
          <w:szCs w:val="32"/>
        </w:rPr>
      </w:pPr>
      <w:bookmarkStart w:id="320" w:name="_Toc14942697"/>
      <w:r>
        <w:rPr>
          <w:rFonts w:hint="eastAsia" w:ascii="黑体" w:hAnsi="黑体" w:eastAsia="黑体" w:cs="黑体"/>
          <w:sz w:val="32"/>
          <w:szCs w:val="32"/>
        </w:rPr>
        <w:t>四十八、查封登记</w:t>
      </w:r>
      <w:bookmarkEnd w:id="320"/>
    </w:p>
    <w:p>
      <w:pPr>
        <w:pStyle w:val="15"/>
        <w:numPr>
          <w:ilvl w:val="0"/>
          <w:numId w:val="30"/>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不动产登记机构依据国家有权机关的嘱托文件依法办理查封登记的，适用查封登记。</w:t>
      </w:r>
    </w:p>
    <w:p>
      <w:pPr>
        <w:pStyle w:val="15"/>
        <w:numPr>
          <w:ilvl w:val="0"/>
          <w:numId w:val="30"/>
        </w:num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申请主体</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嘱托查封的主体应当为人民法院、人民检察院或公安机关等国家有权机关。</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1.人民法院、人民检察院或公安机关等国家有权机关送达人的工作证和执行公务证明文件。委托其他法院送达的，应当提交委托送达函（原件）；</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2.人民法院查封的，应提交查封或者预查封的协助执行通知书（原件）；人民检察院查封的，应提交查封函（原件）；公安等国家有权机关查封的，应提交协助查封的有关文件（原件）。</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注:两个以上人民法院查封同一不动产的，不动产登记机构应当为先送达协助执行通知书的人民法院办理查封登记，对后送达协助执行通知书的办理轮候查封登记。</w:t>
      </w:r>
    </w:p>
    <w:p>
      <w:pPr>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轮候查封登记的顺序，按照人民法院协助执行通知书送达不动产登记机构的时间先后进行排列。</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即时办结</w:t>
      </w:r>
      <w:r>
        <w:rPr>
          <w:rFonts w:hint="eastAsia" w:asciiTheme="minorEastAsia" w:hAnsiTheme="minorEastAsia" w:eastAsiaTheme="minorEastAsia" w:cstheme="minorEastAsia"/>
          <w:b w:val="0"/>
          <w:bCs/>
          <w:sz w:val="28"/>
          <w:szCs w:val="28"/>
        </w:rPr>
        <w:t>。</w:t>
      </w:r>
    </w:p>
    <w:p>
      <w:pPr>
        <w:pStyle w:val="3"/>
        <w:spacing w:line="600" w:lineRule="exact"/>
        <w:rPr>
          <w:rFonts w:hint="eastAsia" w:ascii="黑体" w:hAnsi="黑体" w:eastAsia="黑体" w:cs="黑体"/>
          <w:sz w:val="32"/>
          <w:szCs w:val="32"/>
        </w:rPr>
      </w:pPr>
      <w:bookmarkStart w:id="321" w:name="_Toc14942698"/>
      <w:r>
        <w:rPr>
          <w:rFonts w:hint="eastAsia" w:ascii="黑体" w:hAnsi="黑体" w:eastAsia="黑体" w:cs="黑体"/>
          <w:sz w:val="32"/>
          <w:szCs w:val="32"/>
        </w:rPr>
        <w:t>四十九、注销查封登记</w:t>
      </w:r>
      <w:bookmarkEnd w:id="321"/>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（一）适用：</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1.查封期间，查封机关解除查封的，不动产登记机构应当根据其嘱托文件办理注销查封登记。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2.不动产查封、预查封期限届满，查封机关未嘱托解除查封、解除预查封或续封的，查封登记失效。</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嘱托注销查封的主体应当为人民法院、人民检察院或公安机关等国家有权机关。</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1.人民法院、人民检察院或公安机关等国家有权机关送达人的工作证和执行公务证明文件。委托其他法院送达的，应当提交委托送达函（原件）；</w:t>
      </w:r>
    </w:p>
    <w:p>
      <w:pPr>
        <w:widowControl/>
        <w:tabs>
          <w:tab w:val="center" w:pos="4201"/>
          <w:tab w:val="right" w:leader="dot" w:pos="9298"/>
        </w:tabs>
        <w:autoSpaceDE w:val="0"/>
        <w:autoSpaceDN w:val="0"/>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2.人民法院解封的，应提交解封的协助执行通知书（原件）；人民检察院解封的，应提交解封函（原件）；公安等国家有权机关解封的，应提交协助解封的有关文件（原件）。</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即时办结</w:t>
      </w:r>
      <w:r>
        <w:rPr>
          <w:rFonts w:hint="eastAsia" w:asciiTheme="minorEastAsia" w:hAnsiTheme="minorEastAsia" w:eastAsiaTheme="minorEastAsia" w:cstheme="minorEastAsia"/>
          <w:b w:val="0"/>
          <w:bCs/>
          <w:sz w:val="28"/>
          <w:szCs w:val="28"/>
        </w:rPr>
        <w:t>。</w:t>
      </w:r>
    </w:p>
    <w:p>
      <w:pPr>
        <w:pStyle w:val="3"/>
        <w:spacing w:line="600" w:lineRule="exact"/>
        <w:rPr>
          <w:rFonts w:hint="eastAsia" w:ascii="黑体" w:hAnsi="黑体" w:eastAsia="黑体" w:cs="黑体"/>
          <w:color w:val="auto"/>
          <w:sz w:val="32"/>
          <w:szCs w:val="32"/>
        </w:rPr>
      </w:pPr>
      <w:bookmarkStart w:id="322" w:name="_Toc14942700"/>
      <w:r>
        <w:rPr>
          <w:rFonts w:hint="eastAsia" w:ascii="黑体" w:hAnsi="黑体" w:eastAsia="黑体" w:cs="黑体"/>
          <w:color w:val="auto"/>
          <w:sz w:val="32"/>
          <w:szCs w:val="32"/>
        </w:rPr>
        <w:t>五十、补证</w:t>
      </w:r>
      <w:bookmarkEnd w:id="322"/>
      <w:r>
        <w:rPr>
          <w:rFonts w:hint="eastAsia" w:ascii="黑体" w:hAnsi="黑体" w:eastAsia="黑体" w:cs="黑体"/>
          <w:color w:val="auto"/>
          <w:sz w:val="32"/>
          <w:szCs w:val="32"/>
          <w:lang w:eastAsia="zh-CN"/>
        </w:rPr>
        <w:t>登记</w:t>
      </w:r>
    </w:p>
    <w:p>
      <w:pPr>
        <w:pStyle w:val="15"/>
        <w:numPr>
          <w:ilvl w:val="0"/>
          <w:numId w:val="31"/>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不动产权属证书遗失、灭失，不动产权利人可以向不动产登记机构申请补发。</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不动产权利人。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3.不动产登记簿的查阅证明（原件）；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4.登载遗失、灭失声明的报刊或登记机构门户网站图片、不动产权证书遗失声明（原件）；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5.不动产权属证明材料（发过公告的需公告证明，地役权抵押权补登记证明的，需提供原不动产权属证书）（原件）。</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rPr>
          <w:rFonts w:hint="eastAsia" w:ascii="黑体" w:hAnsi="黑体" w:eastAsia="黑体" w:cs="黑体"/>
          <w:b/>
          <w:bCs/>
          <w:color w:val="auto"/>
          <w:sz w:val="32"/>
          <w:szCs w:val="32"/>
        </w:rPr>
      </w:pPr>
      <w:bookmarkStart w:id="323" w:name="_Toc14942701"/>
      <w:r>
        <w:rPr>
          <w:rFonts w:hint="eastAsia" w:ascii="黑体" w:hAnsi="黑体" w:eastAsia="黑体" w:cs="黑体"/>
          <w:b/>
          <w:bCs/>
          <w:color w:val="auto"/>
          <w:sz w:val="32"/>
          <w:szCs w:val="32"/>
        </w:rPr>
        <w:t>五十一、换证</w:t>
      </w:r>
      <w:bookmarkEnd w:id="323"/>
      <w:r>
        <w:rPr>
          <w:rFonts w:hint="eastAsia" w:ascii="黑体" w:hAnsi="黑体" w:eastAsia="黑体" w:cs="黑体"/>
          <w:b/>
          <w:bCs/>
          <w:color w:val="auto"/>
          <w:sz w:val="32"/>
          <w:szCs w:val="32"/>
          <w:lang w:eastAsia="zh-CN"/>
        </w:rPr>
        <w:t>登记</w:t>
      </w:r>
    </w:p>
    <w:p>
      <w:pPr>
        <w:pStyle w:val="15"/>
        <w:numPr>
          <w:ilvl w:val="0"/>
          <w:numId w:val="32"/>
        </w:numPr>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适用</w:t>
      </w:r>
    </w:p>
    <w:p>
      <w:pPr>
        <w:pStyle w:val="15"/>
        <w:numPr>
          <w:ilvl w:val="0"/>
          <w:numId w:val="0"/>
        </w:numPr>
        <w:spacing w:line="60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不动产权利人持有老版不动产权属证书或者破损、污损可以向不动产登记机构申请换发不动产权属证书。</w:t>
      </w:r>
    </w:p>
    <w:p>
      <w:pPr>
        <w:pStyle w:val="15"/>
        <w:spacing w:line="600" w:lineRule="exact"/>
        <w:ind w:firstLine="643"/>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sz w:val="28"/>
          <w:szCs w:val="28"/>
        </w:rPr>
        <w:t>（二）申请主体：</w:t>
      </w:r>
      <w:r>
        <w:rPr>
          <w:rFonts w:hint="eastAsia" w:asciiTheme="minorEastAsia" w:hAnsiTheme="minorEastAsia" w:eastAsiaTheme="minorEastAsia" w:cstheme="minorEastAsia"/>
          <w:b w:val="0"/>
          <w:bCs/>
          <w:sz w:val="28"/>
          <w:szCs w:val="28"/>
        </w:rPr>
        <w:t>不动产权利人。</w:t>
      </w:r>
    </w:p>
    <w:p>
      <w:pPr>
        <w:pStyle w:val="15"/>
        <w:spacing w:line="600" w:lineRule="exact"/>
        <w:ind w:firstLine="64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（三）应提交材料：</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1.不动产登记申请表及询问笔录（原件）；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2.申请人身份证明（原件）；</w:t>
      </w:r>
    </w:p>
    <w:p>
      <w:pPr>
        <w:widowControl/>
        <w:tabs>
          <w:tab w:val="center" w:pos="4201"/>
          <w:tab w:val="right" w:leader="dot" w:pos="9298"/>
        </w:tabs>
        <w:autoSpaceDE w:val="0"/>
        <w:autoSpaceDN w:val="0"/>
        <w:spacing w:line="600" w:lineRule="exact"/>
        <w:ind w:firstLine="64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3.不动产权属证书（不动产权证书/房屋（产）所有权证、房屋共有权证、国有土地使用证、土地他项权利证书）</w:t>
      </w:r>
      <w:r>
        <w:rPr>
          <w:rFonts w:hint="eastAsia" w:asciiTheme="minorEastAsia" w:hAnsiTheme="minorEastAsia" w:eastAsiaTheme="minorEastAsia" w:cstheme="minorEastAsia"/>
          <w:sz w:val="28"/>
          <w:szCs w:val="28"/>
        </w:rPr>
        <w:t>（原件）</w:t>
      </w:r>
      <w:r>
        <w:rPr>
          <w:rFonts w:hint="eastAsia" w:asciiTheme="minorEastAsia" w:hAnsiTheme="minorEastAsia" w:eastAsiaTheme="minorEastAsia" w:cstheme="minorEastAsia"/>
          <w:kern w:val="0"/>
          <w:sz w:val="28"/>
          <w:szCs w:val="28"/>
        </w:rPr>
        <w:t>。</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（四）办理流程：</w:t>
      </w:r>
      <w:r>
        <w:rPr>
          <w:rFonts w:hint="eastAsia" w:asciiTheme="minorEastAsia" w:hAnsiTheme="minorEastAsia" w:eastAsiaTheme="minorEastAsia" w:cstheme="minorEastAsia"/>
          <w:b w:val="0"/>
          <w:bCs/>
          <w:sz w:val="28"/>
          <w:szCs w:val="28"/>
        </w:rPr>
        <w:t>申请受理→审核登簿→收费发证→归档</w:t>
      </w:r>
    </w:p>
    <w:p>
      <w:pPr>
        <w:spacing w:line="600" w:lineRule="exact"/>
        <w:ind w:firstLine="643"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kern w:val="0"/>
          <w:sz w:val="28"/>
          <w:szCs w:val="28"/>
        </w:rPr>
        <w:t>（五）</w:t>
      </w:r>
      <w:r>
        <w:rPr>
          <w:rFonts w:hint="eastAsia" w:asciiTheme="minorEastAsia" w:hAnsiTheme="minorEastAsia" w:eastAsiaTheme="minorEastAsia" w:cstheme="minorEastAsia"/>
          <w:b/>
          <w:sz w:val="28"/>
          <w:szCs w:val="28"/>
          <w:lang w:val="zh-CN"/>
        </w:rPr>
        <w:t>办理时限：</w:t>
      </w:r>
      <w:r>
        <w:rPr>
          <w:rFonts w:hint="eastAsia" w:asciiTheme="minorEastAsia" w:hAnsiTheme="minorEastAsia" w:eastAsiaTheme="minorEastAsia" w:cstheme="minorEastAsia"/>
          <w:b w:val="0"/>
          <w:bCs/>
          <w:kern w:val="0"/>
          <w:sz w:val="28"/>
          <w:szCs w:val="28"/>
        </w:rPr>
        <w:t>自受理登记申请之日起7个工作日。</w:t>
      </w:r>
    </w:p>
    <w:p>
      <w:pPr>
        <w:pStyle w:val="3"/>
        <w:spacing w:line="600" w:lineRule="exact"/>
        <w:rPr>
          <w:rFonts w:hint="eastAsia" w:ascii="黑体" w:hAnsi="黑体" w:eastAsia="黑体" w:cs="黑体"/>
          <w:sz w:val="32"/>
          <w:szCs w:val="32"/>
        </w:rPr>
      </w:pPr>
      <w:bookmarkStart w:id="324" w:name="_Toc14942703"/>
      <w:r>
        <w:rPr>
          <w:rFonts w:hint="eastAsia" w:ascii="黑体" w:hAnsi="黑体" w:eastAsia="黑体" w:cs="黑体"/>
          <w:sz w:val="32"/>
          <w:szCs w:val="32"/>
        </w:rPr>
        <w:t>五十二、不予登记</w:t>
      </w:r>
      <w:bookmarkEnd w:id="324"/>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有以下情况的不予登记：</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1.材料不全或存在错误不能当场改正的；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2.申请登记的不动产不在登记机构权属范围内的；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非法占地、违章建筑、未依法缴纳土地有偿使用费和其他税费、未依法取得规划许可、施工许可、不能提供合法有效的权利来源证明文件、申请登记的房屋权利与权利来源证明文件不一致等违反法律、行政法规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4.权属不明、存在权属争议、法院正在审理等尚未解决权属争议的；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5.申请登记的不动产权利超过规定期限的；</w:t>
      </w:r>
    </w:p>
    <w:p>
      <w:pPr>
        <w:pStyle w:val="15"/>
        <w:spacing w:line="600" w:lineRule="exact"/>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6.法律、行政法规规定不予登记的其他情形。</w:t>
      </w:r>
      <w:bookmarkStart w:id="325" w:name="_Toc444095999"/>
      <w:bookmarkStart w:id="326" w:name="_Toc456682655"/>
    </w:p>
    <w:bookmarkEnd w:id="325"/>
    <w:bookmarkEnd w:id="326"/>
    <w:p>
      <w:pPr>
        <w:pStyle w:val="3"/>
        <w:rPr>
          <w:rFonts w:hint="eastAsia"/>
          <w:b/>
          <w:bCs/>
          <w:color w:val="000000"/>
          <w:lang w:val="zh-CN"/>
        </w:rPr>
      </w:pPr>
      <w:bookmarkStart w:id="327" w:name="_Toc456682656"/>
      <w:bookmarkStart w:id="328" w:name="_Toc14942705"/>
      <w:bookmarkStart w:id="329" w:name="_Toc444096000"/>
    </w:p>
    <w:p>
      <w:pPr>
        <w:pStyle w:val="3"/>
        <w:rPr>
          <w:rFonts w:hint="eastAsia"/>
          <w:b/>
          <w:bCs/>
          <w:color w:val="000000"/>
          <w:lang w:val="zh-CN"/>
        </w:rPr>
      </w:pPr>
      <w:r>
        <w:rPr>
          <w:rFonts w:hint="eastAsia"/>
          <w:b/>
          <w:bCs/>
          <w:color w:val="000000"/>
          <w:lang w:val="zh-CN"/>
        </w:rPr>
        <w:t>参考的法律法规</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1.《中华人民共和国物权法》（2007年10月1日起施行）</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2.《中华人民共和国担保法》（1995年10月1日起施行）</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3.《中华人民共和国土地管理法》（2004年8月28日修正）</w:t>
      </w:r>
    </w:p>
    <w:p>
      <w:pPr>
        <w:pStyle w:val="15"/>
        <w:spacing w:line="600" w:lineRule="exact"/>
        <w:ind w:firstLine="56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4.《中华人民共和国城</w:t>
      </w:r>
      <w:bookmarkStart w:id="347" w:name="_GoBack"/>
      <w:bookmarkEnd w:id="347"/>
      <w:r>
        <w:rPr>
          <w:rFonts w:hint="eastAsia" w:asciiTheme="minorEastAsia" w:hAnsiTheme="minorEastAsia" w:eastAsiaTheme="minorEastAsia" w:cstheme="minorEastAsia"/>
          <w:color w:val="auto"/>
          <w:sz w:val="28"/>
          <w:szCs w:val="28"/>
        </w:rPr>
        <w:t>市房地产管理法》（2007年8月30日修正）</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5.《中华人民共和国森林法》（2009年8月27日修正）</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6.《中华人民共和国农村土地承包法》（2017年10月31日修正）</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7.《中华人民共和国土地管理法实施条例》（2014年7月29日修正）</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8.《不动产登记暂行条例》（2015年3月1日起施行）</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9.《土地登记办法》（2008年2月1日起施行）</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10.《房屋登记办法》（2008年7月1日起施行）</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11.《林木和林地权属登记管理办法》（2011年1月25日修正）</w:t>
      </w:r>
    </w:p>
    <w:p>
      <w:pPr>
        <w:pStyle w:val="15"/>
        <w:spacing w:line="600" w:lineRule="exact"/>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12.《不动产登记暂行实施条例细则》（2015年6月29日起施行）</w:t>
      </w:r>
    </w:p>
    <w:p>
      <w:pPr>
        <w:pStyle w:val="15"/>
        <w:spacing w:line="600" w:lineRule="exact"/>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13.《不动产登记操作规范（试行）》（2016年5月30日印发）</w:t>
      </w:r>
    </w:p>
    <w:p>
      <w:pPr>
        <w:spacing w:line="420" w:lineRule="exact"/>
        <w:rPr>
          <w:rFonts w:hint="eastAsia" w:ascii="仿宋" w:hAnsi="仿宋" w:eastAsia="仿宋" w:cs="仿宋"/>
          <w:color w:val="000000"/>
          <w:sz w:val="32"/>
          <w:szCs w:val="32"/>
        </w:rPr>
      </w:pPr>
    </w:p>
    <w:p>
      <w:pPr>
        <w:rPr>
          <w:rFonts w:hint="eastAsia" w:ascii="方正仿宋_GBK" w:eastAsia="方正仿宋_GBK"/>
          <w:b/>
          <w:bCs/>
          <w:color w:val="000000"/>
          <w:sz w:val="28"/>
          <w:szCs w:val="28"/>
        </w:rPr>
      </w:pPr>
      <w:r>
        <w:rPr>
          <w:rFonts w:hint="eastAsia" w:ascii="方正仿宋_GBK" w:eastAsia="方正仿宋_GBK"/>
          <w:b/>
          <w:bCs/>
          <w:color w:val="000000"/>
          <w:sz w:val="28"/>
          <w:szCs w:val="28"/>
        </w:rPr>
        <w:t>温馨提示：所有复印件均需注明“与原件一致”，并盖上本单位公章。</w:t>
      </w:r>
    </w:p>
    <w:p>
      <w:pPr>
        <w:pStyle w:val="2"/>
        <w:spacing w:line="600" w:lineRule="exact"/>
        <w:jc w:val="cente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pStyle w:val="2"/>
        <w:spacing w:line="600" w:lineRule="exact"/>
        <w:jc w:val="both"/>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pStyle w:val="2"/>
        <w:spacing w:line="600" w:lineRule="exact"/>
        <w:jc w:val="center"/>
        <w:rPr>
          <w:rFonts w:hint="eastAsia" w:ascii="黑体" w:hAnsi="黑体" w:eastAsia="黑体" w:cs="黑体"/>
          <w:sz w:val="48"/>
          <w:szCs w:val="48"/>
        </w:rPr>
      </w:pPr>
      <w:r>
        <w:rPr>
          <w:rFonts w:hint="eastAsia" w:ascii="黑体" w:hAnsi="黑体" w:eastAsia="黑体" w:cs="黑体"/>
          <w:sz w:val="48"/>
          <w:szCs w:val="48"/>
        </w:rPr>
        <w:t>登记有关问题说明</w:t>
      </w:r>
      <w:bookmarkEnd w:id="327"/>
      <w:bookmarkEnd w:id="328"/>
      <w:bookmarkEnd w:id="329"/>
    </w:p>
    <w:p>
      <w:pPr>
        <w:pStyle w:val="3"/>
        <w:spacing w:line="600" w:lineRule="exact"/>
        <w:ind w:firstLine="643" w:firstLineChars="200"/>
        <w:rPr>
          <w:rFonts w:hint="eastAsia" w:asciiTheme="minorEastAsia" w:hAnsiTheme="minorEastAsia" w:eastAsiaTheme="minorEastAsia" w:cstheme="minorEastAsia"/>
          <w:b w:val="0"/>
          <w:bCs w:val="0"/>
          <w:sz w:val="28"/>
          <w:szCs w:val="28"/>
        </w:rPr>
      </w:pPr>
      <w:bookmarkStart w:id="330" w:name="_Toc14942706"/>
      <w:r>
        <w:rPr>
          <w:rFonts w:hint="eastAsia" w:asciiTheme="minorEastAsia" w:hAnsiTheme="minorEastAsia" w:eastAsiaTheme="minorEastAsia" w:cstheme="minorEastAsia"/>
          <w:b/>
          <w:bCs/>
          <w:sz w:val="28"/>
          <w:szCs w:val="28"/>
        </w:rPr>
        <w:t>一、登记机构</w:t>
      </w:r>
      <w:r>
        <w:rPr>
          <w:rFonts w:hint="eastAsia" w:asciiTheme="minorEastAsia" w:hAnsiTheme="minorEastAsia" w:eastAsiaTheme="minorEastAsia" w:cstheme="minorEastAsia"/>
          <w:b w:val="0"/>
          <w:bCs w:val="0"/>
          <w:sz w:val="28"/>
          <w:szCs w:val="28"/>
        </w:rPr>
        <w:t>：红塔区不动产登记中心</w:t>
      </w:r>
      <w:bookmarkEnd w:id="330"/>
    </w:p>
    <w:p>
      <w:pPr>
        <w:pStyle w:val="3"/>
        <w:spacing w:line="600" w:lineRule="exact"/>
        <w:ind w:firstLine="643" w:firstLineChars="200"/>
        <w:rPr>
          <w:rFonts w:hint="eastAsia" w:asciiTheme="minorEastAsia" w:hAnsiTheme="minorEastAsia" w:eastAsiaTheme="minorEastAsia" w:cstheme="minorEastAsia"/>
          <w:b/>
          <w:bCs/>
          <w:sz w:val="28"/>
          <w:szCs w:val="28"/>
        </w:rPr>
      </w:pPr>
      <w:bookmarkStart w:id="331" w:name="_Toc14942707"/>
      <w:r>
        <w:rPr>
          <w:rFonts w:hint="eastAsia" w:asciiTheme="minorEastAsia" w:hAnsiTheme="minorEastAsia" w:eastAsiaTheme="minorEastAsia" w:cstheme="minorEastAsia"/>
          <w:b/>
          <w:bCs/>
          <w:sz w:val="28"/>
          <w:szCs w:val="28"/>
        </w:rPr>
        <w:t>二、办公时间、地点及电话</w:t>
      </w:r>
      <w:bookmarkEnd w:id="331"/>
    </w:p>
    <w:p>
      <w:pPr>
        <w:spacing w:line="600" w:lineRule="exact"/>
        <w:ind w:firstLine="64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bCs/>
          <w:color w:val="000000"/>
          <w:sz w:val="28"/>
          <w:szCs w:val="28"/>
        </w:rPr>
        <w:t>办公时间：</w:t>
      </w:r>
      <w:r>
        <w:rPr>
          <w:rFonts w:hint="eastAsia" w:asciiTheme="minorEastAsia" w:hAnsiTheme="minorEastAsia" w:eastAsiaTheme="minorEastAsia" w:cstheme="minorEastAsia"/>
          <w:bCs/>
          <w:color w:val="000000"/>
          <w:sz w:val="28"/>
          <w:szCs w:val="28"/>
        </w:rPr>
        <w:t>星期一至星期五上午9：00至下午17：00。</w:t>
      </w:r>
    </w:p>
    <w:p>
      <w:pPr>
        <w:spacing w:line="600" w:lineRule="exact"/>
        <w:ind w:firstLine="640" w:firstLineChars="20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bCs/>
          <w:color w:val="000000"/>
          <w:sz w:val="28"/>
          <w:szCs w:val="28"/>
        </w:rPr>
        <w:t>办公地点：</w:t>
      </w:r>
      <w:r>
        <w:rPr>
          <w:rFonts w:hint="eastAsia" w:asciiTheme="minorEastAsia" w:hAnsiTheme="minorEastAsia" w:eastAsiaTheme="minorEastAsia" w:cstheme="minorEastAsia"/>
          <w:bCs/>
          <w:color w:val="000000"/>
          <w:sz w:val="28"/>
          <w:szCs w:val="28"/>
        </w:rPr>
        <w:t>玉溪市红塔区太极路125号（慧波亚太汽车城）玉溪市人民政府政务服务中心自然人服务大厅不动产登记窗口</w:t>
      </w:r>
    </w:p>
    <w:p>
      <w:pPr>
        <w:spacing w:line="600" w:lineRule="exact"/>
        <w:ind w:firstLine="64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办公电话：</w:t>
      </w:r>
      <w:r>
        <w:rPr>
          <w:rFonts w:hint="eastAsia" w:asciiTheme="minorEastAsia" w:hAnsiTheme="minorEastAsia" w:eastAsiaTheme="minorEastAsia" w:cstheme="minorEastAsia"/>
          <w:color w:val="000000"/>
          <w:sz w:val="28"/>
          <w:szCs w:val="28"/>
        </w:rPr>
        <w:t>0877-2613979。</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Chars="0" w:right="0" w:rightChars="0" w:firstLine="640" w:firstLineChars="200"/>
        <w:jc w:val="both"/>
        <w:textAlignment w:val="auto"/>
        <w:outlineLvl w:val="9"/>
        <w:rPr>
          <w:rFonts w:hint="eastAsia" w:ascii="宋体" w:hAnsi="宋体" w:eastAsia="宋体" w:cs="宋体"/>
          <w:b/>
          <w:color w:val="auto"/>
          <w:sz w:val="28"/>
          <w:szCs w:val="28"/>
          <w:lang w:eastAsia="zh-CN"/>
        </w:rPr>
      </w:pPr>
      <w:bookmarkStart w:id="332" w:name="_Toc14942709"/>
      <w:r>
        <w:rPr>
          <w:rFonts w:hint="eastAsia" w:ascii="宋体" w:hAnsi="宋体" w:eastAsia="宋体" w:cs="宋体"/>
          <w:b/>
          <w:color w:val="auto"/>
          <w:sz w:val="28"/>
          <w:szCs w:val="28"/>
          <w:lang w:eastAsia="zh-CN"/>
        </w:rPr>
        <w:t>收费标准及依据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（一）收费标准</w:t>
      </w:r>
    </w:p>
    <w:p>
      <w:pPr>
        <w:keepNext w:val="0"/>
        <w:keepLines w:val="0"/>
        <w:pageBreakBefore w:val="0"/>
        <w:widowControl w:val="0"/>
        <w:numPr>
          <w:ilvl w:val="0"/>
          <w:numId w:val="34"/>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住宅类不动产登记收费标准：80元/件；</w:t>
      </w:r>
    </w:p>
    <w:p>
      <w:pPr>
        <w:keepNext w:val="0"/>
        <w:keepLines w:val="0"/>
        <w:pageBreakBefore w:val="0"/>
        <w:widowControl w:val="0"/>
        <w:numPr>
          <w:ilvl w:val="0"/>
          <w:numId w:val="34"/>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非住宅类不动产登记收费标准：550元/件；</w:t>
      </w:r>
    </w:p>
    <w:p>
      <w:pPr>
        <w:keepNext w:val="0"/>
        <w:keepLines w:val="0"/>
        <w:pageBreakBefore w:val="0"/>
        <w:widowControl w:val="0"/>
        <w:numPr>
          <w:ilvl w:val="0"/>
          <w:numId w:val="34"/>
        </w:numPr>
        <w:kinsoku/>
        <w:wordWrap/>
        <w:overflowPunct/>
        <w:topLinePunct w:val="0"/>
        <w:autoSpaceDE/>
        <w:autoSpaceDN/>
        <w:bidi w:val="0"/>
        <w:adjustRightInd/>
        <w:snapToGrid/>
        <w:spacing w:beforeLines="0" w:afterLines="0" w:line="360" w:lineRule="auto"/>
        <w:ind w:right="0" w:rightChars="0" w:firstLine="64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证书工本费标准：10元/本。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符合不动产登记收费减免情形的，按规定给予减免。具体详见收费依据相关文件。</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收费依据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宋体" w:cs="宋体"/>
          <w:b w:val="0"/>
          <w:bCs/>
          <w:color w:val="222222"/>
          <w:kern w:val="0"/>
          <w:sz w:val="28"/>
          <w:szCs w:val="28"/>
        </w:rPr>
      </w:pPr>
      <w:r>
        <w:rPr>
          <w:rFonts w:hint="eastAsia" w:ascii="宋体" w:hAnsi="宋体" w:eastAsia="宋体" w:cs="宋体"/>
          <w:b w:val="0"/>
          <w:bCs/>
          <w:color w:val="222222"/>
          <w:kern w:val="0"/>
          <w:sz w:val="28"/>
          <w:szCs w:val="28"/>
          <w:lang w:val="en-US" w:eastAsia="zh-CN"/>
        </w:rPr>
        <w:t>1、</w:t>
      </w:r>
      <w:r>
        <w:rPr>
          <w:rFonts w:hint="eastAsia" w:ascii="宋体" w:hAnsi="宋体" w:eastAsia="宋体" w:cs="宋体"/>
          <w:b w:val="0"/>
          <w:bCs/>
          <w:color w:val="222222"/>
          <w:kern w:val="0"/>
          <w:sz w:val="28"/>
          <w:szCs w:val="28"/>
        </w:rPr>
        <w:t>《国家发展改革委 财政部关于不动产登记收费有关政策问题的通知》（发改价格规〔2016〕2559号）</w:t>
      </w:r>
      <w:r>
        <w:rPr>
          <w:rFonts w:hint="eastAsia" w:ascii="宋体" w:hAnsi="宋体" w:eastAsia="宋体" w:cs="宋体"/>
          <w:b w:val="0"/>
          <w:bCs/>
          <w:color w:val="22222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宋体" w:cs="宋体"/>
          <w:b w:val="0"/>
          <w:bCs/>
          <w:color w:val="222222"/>
          <w:kern w:val="0"/>
          <w:sz w:val="28"/>
          <w:szCs w:val="28"/>
        </w:rPr>
      </w:pPr>
      <w:r>
        <w:rPr>
          <w:rFonts w:hint="eastAsia" w:ascii="宋体" w:hAnsi="宋体" w:eastAsia="宋体" w:cs="宋体"/>
          <w:b w:val="0"/>
          <w:bCs/>
          <w:color w:val="222222"/>
          <w:kern w:val="0"/>
          <w:sz w:val="28"/>
          <w:szCs w:val="28"/>
          <w:lang w:val="en-US" w:eastAsia="zh-CN"/>
        </w:rPr>
        <w:t>2、</w:t>
      </w:r>
      <w:r>
        <w:rPr>
          <w:rFonts w:hint="eastAsia" w:ascii="宋体" w:hAnsi="宋体" w:eastAsia="宋体" w:cs="宋体"/>
          <w:b w:val="0"/>
          <w:bCs/>
          <w:color w:val="222222"/>
          <w:kern w:val="0"/>
          <w:sz w:val="28"/>
          <w:szCs w:val="28"/>
        </w:rPr>
        <w:t>《财政部 国家发展改革委关于减免部分行政事业性收费有关政策的通知》（财税〔2019〕45号）。</w:t>
      </w:r>
    </w:p>
    <w:p>
      <w:pPr>
        <w:pStyle w:val="3"/>
        <w:spacing w:line="600" w:lineRule="exact"/>
        <w:ind w:firstLine="643"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eastAsia="zh-CN"/>
        </w:rPr>
        <w:t>其他</w:t>
      </w:r>
      <w:r>
        <w:rPr>
          <w:rFonts w:hint="eastAsia" w:asciiTheme="minorEastAsia" w:hAnsiTheme="minorEastAsia" w:eastAsiaTheme="minorEastAsia" w:cstheme="minorEastAsia"/>
          <w:sz w:val="28"/>
          <w:szCs w:val="28"/>
        </w:rPr>
        <w:t>有关问题说明</w:t>
      </w:r>
      <w:bookmarkEnd w:id="332"/>
      <w:bookmarkStart w:id="333" w:name="_Toc526757070"/>
      <w:bookmarkStart w:id="334" w:name="_Toc13055838"/>
    </w:p>
    <w:p>
      <w:pPr>
        <w:spacing w:line="600" w:lineRule="exact"/>
        <w:ind w:firstLine="643" w:firstLineChars="20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（一）</w:t>
      </w:r>
      <w:r>
        <w:rPr>
          <w:rFonts w:hint="eastAsia" w:asciiTheme="minorEastAsia" w:hAnsiTheme="minorEastAsia" w:eastAsiaTheme="minorEastAsia" w:cstheme="minorEastAsia"/>
          <w:b/>
          <w:sz w:val="28"/>
          <w:szCs w:val="28"/>
        </w:rPr>
        <w:t>关于申请材料</w:t>
      </w:r>
      <w:bookmarkEnd w:id="333"/>
      <w:bookmarkEnd w:id="334"/>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材料应当提供原件。因特殊情况不能提供原件的，可以提交材料出具机构、职权继受机构或法定存档机构盖章确认与原件一致的复印件，或者公证机构确认与原件一致的复印件。一并申请办理的业务，有多个卷宗但只能提供一份原件的，原件存其中一份卷宗，其他卷宗存复印件，并备注原件存放卷宗的受理号。涉及一并登记的，同时提供一并登记的两个或多个登记业务材料，其中相同材料可只提供一份。</w:t>
      </w:r>
      <w:bookmarkStart w:id="335" w:name="_Toc523834849"/>
      <w:bookmarkStart w:id="336" w:name="_Toc526757071"/>
      <w:bookmarkStart w:id="337" w:name="_Toc13055839"/>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（二）关于申请人身份</w:t>
      </w:r>
      <w:bookmarkEnd w:id="335"/>
      <w:bookmarkEnd w:id="336"/>
      <w:r>
        <w:rPr>
          <w:rFonts w:hint="eastAsia" w:asciiTheme="minorEastAsia" w:hAnsiTheme="minorEastAsia" w:eastAsiaTheme="minorEastAsia" w:cstheme="minorEastAsia"/>
          <w:b/>
          <w:sz w:val="28"/>
          <w:szCs w:val="28"/>
        </w:rPr>
        <w:t>证明材料</w:t>
      </w:r>
      <w:bookmarkEnd w:id="337"/>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1.自然人身份证明材料。</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（1）境内自然人：提交居民身份证或者军官证、士官证；身份证遗失的，应提交临时身份证。未成年人可以提交居民身份证或户口簿。</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（2）香港、澳门特别行政区自然人：提交特别行政区居民身份证、护照或来往内地通行证。</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（3）台湾地区自然人：提交台湾居民来往大陆通行证。</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华侨：提交中华人民共和国护照和国外长期居留身份证件。收件时同时收取两个证件，以护照作为主要身份证件录入登记信息系统，国外长期居留身份证件作为华侨身份的辅助证明材料，由申请人提供经公证部门翻译的中文译本，并签字确认。</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（5）外籍自然人：提交中国政府主管机关签发的居留证件，或者其所在国护照。外籍人员提供外文护照，还应提供经公证部门翻译的中文译本。</w:t>
      </w:r>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2.法人和其他组织身份证明材料。</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（1）境内：营业执照或者组织机构代码证或者其他身份登记证明。</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（2）香港特别行政区、澳门特别行政区、台湾地区：提交其在境内设立分支机构或者代表机构的批准文件和注册证明</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（3）境外：提交其在境内设立分支机构或者代表机构的批准文件和注册证明。 </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以上法人和其他组织申请登记，除提交法人或组织身份证明外，还应提供授权委托书和受委托人身份证明。处分不动产的，还应提交公司章程，并根据公司章程的规定提交可以处分不动产的相关决议。</w:t>
      </w:r>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3.身份关系证明。</w:t>
      </w:r>
    </w:p>
    <w:p>
      <w:pPr>
        <w:tabs>
          <w:tab w:val="left" w:pos="1470"/>
        </w:tabs>
        <w:spacing w:line="600" w:lineRule="exact"/>
        <w:ind w:firstLine="640" w:firstLineChars="200"/>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color w:val="auto"/>
          <w:sz w:val="28"/>
          <w:szCs w:val="28"/>
        </w:rPr>
        <w:t>婚姻关系证明为民政部门出具的结婚证、离婚证</w:t>
      </w:r>
      <w:r>
        <w:rPr>
          <w:rFonts w:hint="eastAsia" w:asciiTheme="minorEastAsia" w:hAnsiTheme="minorEastAsia" w:eastAsiaTheme="minorEastAsia" w:cstheme="minorEastAsia"/>
          <w:color w:val="auto"/>
          <w:sz w:val="28"/>
          <w:szCs w:val="28"/>
          <w:lang w:eastAsia="zh-CN"/>
        </w:rPr>
        <w:t>，相关信息也可由不动产登记中心从部门间信息共享取得</w:t>
      </w:r>
      <w:r>
        <w:rPr>
          <w:rFonts w:hint="eastAsia" w:asciiTheme="minorEastAsia" w:hAnsiTheme="minorEastAsia" w:eastAsiaTheme="minorEastAsia" w:cstheme="minorEastAsia"/>
          <w:color w:val="auto"/>
          <w:sz w:val="28"/>
          <w:szCs w:val="28"/>
        </w:rPr>
        <w:t>。</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（2）法定监护关系证明可以为出生医学证明、体现监护关系的户口簿、监护关系公证书；指定监护关系证明为所在单位、居民委员会、村民委员会或人民法院指定监护人的证明材料。</w:t>
      </w:r>
      <w:bookmarkStart w:id="338" w:name="_Toc523834850"/>
      <w:bookmarkStart w:id="339" w:name="_Toc13055840"/>
      <w:bookmarkStart w:id="340" w:name="_Toc526757072"/>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（三）关于境内外法律文书</w:t>
      </w:r>
      <w:bookmarkEnd w:id="338"/>
      <w:bookmarkEnd w:id="339"/>
      <w:bookmarkEnd w:id="340"/>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申请人提交的人民法院裁判文书、仲裁委员会裁决书应为已生效的法律文书。提交一审法院裁判文书的，应同时提供文书已生效的证明材料及协助执行通知书。即时生效的裁定书、双方当事人签字确认的调解书除外。</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2.香港特别行政区、澳门特别行政区、台湾地区形成的司法文书，应经境内不动产所在地中级人民法院裁定予以承认或执行。香港特别行政区形成的具有债权款项支付的民商事案件除外。</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3.外国司法文书应经境内不动产所在地中级人民法院按国际司法协助的方式裁定予以承认或执行。</w:t>
      </w:r>
      <w:bookmarkStart w:id="341" w:name="_Toc523834851"/>
      <w:bookmarkStart w:id="342" w:name="_Toc526757073"/>
      <w:bookmarkStart w:id="343" w:name="_Toc13055841"/>
    </w:p>
    <w:p>
      <w:pPr>
        <w:tabs>
          <w:tab w:val="left" w:pos="1470"/>
        </w:tabs>
        <w:spacing w:line="600" w:lineRule="exact"/>
        <w:ind w:firstLine="643"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（四）关于申请代理</w:t>
      </w:r>
      <w:bookmarkEnd w:id="341"/>
      <w:bookmarkEnd w:id="342"/>
      <w:bookmarkEnd w:id="343"/>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人委托代理人申请不动产登记的，代理人应当向不动产登记机构提交申请人身份证明、授权委托书及代理人的身份证明。授权委托书中应当载明代理人的姓名或者名称、代理事项、权限和期间，并由委托人签名或者盖章。</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1.自然人处分不动产的，可以提交经公证的授权委托书；授权委托书未经公证的，申请人应当在申请登记时，与代理人共同到不动产登记机构现场签订授权委托书。</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2.境外申请人处分不动产的，其授权委托书应当经公证或者认证。</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3.代理人为两人或者两人以上，代为处分不动产的，全部代理人应当共同代为申请，但另有授权的除外。</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4.代理人提供经公证或经法定机关认证的委托书中明确记载委托人身份证件类型及证件号码信息或附有委托人身份证件复印件的，可不再提供委托人身份证原件核对。</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5.委托人在受理窗口完成书面委托并留存经委托人签字确认身份证复印件的，代理人办理受托事项时，可只提交本人身份证件原件进行核对，不要求再提供委托人身份证原件。</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6.无民事行为能力人、限制民事行为能力人申请不动产登记，由其监护人代为申请。监护人代为申请登记的，提供监护人与被监护人的身份证件、监护关系证明。</w:t>
      </w:r>
    </w:p>
    <w:p>
      <w:pPr>
        <w:tabs>
          <w:tab w:val="left" w:pos="1470"/>
        </w:tabs>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处分不动产而申请登记的，还应出具为被监护人利益而处分不动产的承诺书。监护人代理无民事行为能力或限制民事行为能力的成年人因处分不动产申请登记的，还需提供人民法院出具的指定监护人的法律文书。未成年人处分不动产的，监护人为父母，必须由未成年人父母双方同时代理；父母一方死亡，由父（母）单独抚养的，可单独代理；父母之外的监护人处分未成年人不动产，提供的监护关系证明可以是人民法院指定监护的法律文书，或是经过公证的对被监护人享有监护权的材料或者其他材料。因监护关系形成的代理权可以委托。</w:t>
      </w:r>
    </w:p>
    <w:p>
      <w:pPr>
        <w:pStyle w:val="3"/>
        <w:spacing w:line="600" w:lineRule="exact"/>
        <w:ind w:firstLine="643" w:firstLineChars="200"/>
        <w:rPr>
          <w:rFonts w:hint="eastAsia" w:asciiTheme="minorEastAsia" w:hAnsiTheme="minorEastAsia" w:eastAsiaTheme="minorEastAsia" w:cstheme="minorEastAsia"/>
          <w:sz w:val="28"/>
          <w:szCs w:val="28"/>
        </w:rPr>
      </w:pPr>
      <w:bookmarkStart w:id="344" w:name="_Toc14942710"/>
      <w:r>
        <w:rPr>
          <w:rFonts w:hint="eastAsia" w:asciiTheme="minorEastAsia" w:hAnsiTheme="minorEastAsia" w:eastAsiaTheme="minorEastAsia" w:cstheme="minorEastAsia"/>
          <w:kern w:val="0"/>
          <w:sz w:val="28"/>
          <w:szCs w:val="28"/>
        </w:rPr>
        <w:t>五、审批结果及送达</w:t>
      </w:r>
      <w:bookmarkEnd w:id="344"/>
    </w:p>
    <w:p>
      <w:pPr>
        <w:widowControl/>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审批结果：将登记事项记载于不动产登记簿，向权利人核发不动产权</w:t>
      </w:r>
      <w:r>
        <w:rPr>
          <w:rFonts w:hint="eastAsia" w:asciiTheme="minorEastAsia" w:hAnsiTheme="minorEastAsia" w:eastAsiaTheme="minorEastAsia" w:cstheme="minorEastAsia"/>
          <w:kern w:val="0"/>
          <w:sz w:val="28"/>
          <w:szCs w:val="28"/>
        </w:rPr>
        <w:t>属证书/证明。</w:t>
      </w:r>
    </w:p>
    <w:p>
      <w:pPr>
        <w:widowControl/>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送达方式：窗口取件或邮寄到家。</w:t>
      </w:r>
    </w:p>
    <w:p>
      <w:pPr>
        <w:pStyle w:val="3"/>
        <w:spacing w:line="600" w:lineRule="exact"/>
        <w:ind w:firstLine="643" w:firstLineChars="200"/>
        <w:rPr>
          <w:rFonts w:hint="eastAsia" w:asciiTheme="minorEastAsia" w:hAnsiTheme="minorEastAsia" w:eastAsiaTheme="minorEastAsia" w:cstheme="minorEastAsia"/>
          <w:sz w:val="28"/>
          <w:szCs w:val="28"/>
        </w:rPr>
      </w:pPr>
      <w:bookmarkStart w:id="345" w:name="_Toc14942711"/>
      <w:r>
        <w:rPr>
          <w:rFonts w:hint="eastAsia" w:asciiTheme="minorEastAsia" w:hAnsiTheme="minorEastAsia" w:eastAsiaTheme="minorEastAsia" w:cstheme="minorEastAsia"/>
          <w:kern w:val="0"/>
          <w:sz w:val="28"/>
          <w:szCs w:val="28"/>
        </w:rPr>
        <w:t>六、咨询及监督渠道</w:t>
      </w:r>
      <w:bookmarkEnd w:id="345"/>
    </w:p>
    <w:p>
      <w:pPr>
        <w:widowControl/>
        <w:spacing w:line="600" w:lineRule="exact"/>
        <w:ind w:firstLine="64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color w:val="333333"/>
          <w:kern w:val="0"/>
          <w:sz w:val="28"/>
          <w:szCs w:val="28"/>
          <w:highlight w:val="none"/>
          <w:shd w:val="clear" w:color="auto" w:fill="FFFFFF"/>
        </w:rPr>
        <w:t>红塔区不动产登记中心咨询电话：0877-2613979；监督电话：0877-6792576。</w:t>
      </w:r>
    </w:p>
    <w:p>
      <w:pPr>
        <w:pStyle w:val="3"/>
        <w:spacing w:line="600" w:lineRule="exact"/>
        <w:ind w:firstLine="643" w:firstLineChars="200"/>
        <w:rPr>
          <w:rFonts w:hint="eastAsia" w:asciiTheme="minorEastAsia" w:hAnsiTheme="minorEastAsia" w:eastAsiaTheme="minorEastAsia" w:cstheme="minorEastAsia"/>
          <w:kern w:val="0"/>
          <w:sz w:val="28"/>
          <w:szCs w:val="28"/>
        </w:rPr>
      </w:pPr>
      <w:bookmarkStart w:id="346" w:name="_Toc14942712"/>
      <w:r>
        <w:rPr>
          <w:rFonts w:hint="eastAsia" w:asciiTheme="minorEastAsia" w:hAnsiTheme="minorEastAsia" w:eastAsiaTheme="minorEastAsia" w:cstheme="minorEastAsia"/>
          <w:kern w:val="0"/>
          <w:sz w:val="28"/>
          <w:szCs w:val="28"/>
        </w:rPr>
        <w:t>七、本指南相关公示及下载渠道</w:t>
      </w:r>
      <w:bookmarkEnd w:id="346"/>
    </w:p>
    <w:p>
      <w:pPr>
        <w:widowControl/>
        <w:spacing w:line="600" w:lineRule="exact"/>
        <w:ind w:firstLine="643" w:firstLineChars="200"/>
        <w:rPr>
          <w:rFonts w:hint="eastAsia" w:asciiTheme="minorEastAsia" w:hAnsiTheme="minorEastAsia" w:eastAsiaTheme="minorEastAsia" w:cstheme="minorEastAsia"/>
          <w:b/>
          <w:color w:val="333333"/>
          <w:kern w:val="0"/>
          <w:sz w:val="28"/>
          <w:szCs w:val="28"/>
        </w:rPr>
      </w:pPr>
      <w:r>
        <w:rPr>
          <w:rFonts w:hint="eastAsia" w:asciiTheme="minorEastAsia" w:hAnsiTheme="minorEastAsia" w:eastAsiaTheme="minorEastAsia" w:cstheme="minorEastAsia"/>
          <w:b/>
          <w:color w:val="333333"/>
          <w:kern w:val="0"/>
          <w:sz w:val="28"/>
          <w:szCs w:val="28"/>
        </w:rPr>
        <w:t>（一）云南省政务服务网上大厅（玉溪市）</w:t>
      </w:r>
    </w:p>
    <w:p>
      <w:pPr>
        <w:widowControl/>
        <w:spacing w:line="600" w:lineRule="exact"/>
        <w:ind w:firstLine="60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网址：http://ynzwfw.yn.gov.cn/index.html?siteId=3615</w:t>
      </w:r>
    </w:p>
    <w:p>
      <w:pPr>
        <w:widowControl/>
        <w:spacing w:line="600" w:lineRule="exact"/>
        <w:ind w:firstLine="643" w:firstLineChars="200"/>
        <w:rPr>
          <w:rFonts w:hint="eastAsia" w:asciiTheme="minorEastAsia" w:hAnsiTheme="minorEastAsia" w:eastAsiaTheme="minorEastAsia" w:cstheme="minorEastAsia"/>
          <w:b/>
          <w:color w:val="333333"/>
          <w:kern w:val="0"/>
          <w:sz w:val="28"/>
          <w:szCs w:val="28"/>
        </w:rPr>
      </w:pPr>
      <w:r>
        <w:rPr>
          <w:rFonts w:hint="eastAsia" w:asciiTheme="minorEastAsia" w:hAnsiTheme="minorEastAsia" w:eastAsiaTheme="minorEastAsia" w:cstheme="minorEastAsia"/>
          <w:b/>
          <w:color w:val="333333"/>
          <w:kern w:val="0"/>
          <w:sz w:val="28"/>
          <w:szCs w:val="28"/>
        </w:rPr>
        <w:t>（二）云南省自然资源厅</w:t>
      </w:r>
    </w:p>
    <w:p>
      <w:pPr>
        <w:spacing w:line="600" w:lineRule="exact"/>
        <w:ind w:firstLine="600" w:firstLineChars="200"/>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网址：http://dnr.yn.gov.cn/html/bdcdj/index.html</w:t>
      </w:r>
    </w:p>
    <w:p>
      <w:pPr>
        <w:spacing w:line="600" w:lineRule="exact"/>
        <w:ind w:firstLine="643" w:firstLineChars="200"/>
        <w:rPr>
          <w:rFonts w:hint="eastAsia" w:asciiTheme="minorEastAsia" w:hAnsiTheme="minorEastAsia" w:eastAsiaTheme="minorEastAsia" w:cstheme="minorEastAsia"/>
          <w:b/>
          <w:color w:val="333333"/>
          <w:kern w:val="0"/>
          <w:sz w:val="28"/>
          <w:szCs w:val="28"/>
        </w:rPr>
      </w:pPr>
      <w:r>
        <w:rPr>
          <w:rFonts w:hint="eastAsia" w:asciiTheme="minorEastAsia" w:hAnsiTheme="minorEastAsia" w:eastAsiaTheme="minorEastAsia" w:cstheme="minorEastAsia"/>
          <w:b/>
          <w:color w:val="333333"/>
          <w:kern w:val="0"/>
          <w:sz w:val="28"/>
          <w:szCs w:val="28"/>
        </w:rPr>
        <w:t>（三）玉溪市政府信息公开网（市自然资源和规划局）</w:t>
      </w:r>
    </w:p>
    <w:p>
      <w:pPr>
        <w:spacing w:line="600" w:lineRule="exact"/>
        <w:ind w:firstLine="600" w:firstLineChars="200"/>
        <w:rPr>
          <w:rFonts w:hint="eastAsia" w:asciiTheme="minorEastAsia" w:hAnsiTheme="minorEastAsia" w:eastAsiaTheme="minorEastAsia" w:cstheme="minorEastAsia"/>
          <w:color w:val="333333"/>
          <w:kern w:val="0"/>
          <w:sz w:val="28"/>
          <w:szCs w:val="28"/>
          <w:shd w:val="clear" w:color="auto" w:fill="FFFFFF"/>
        </w:rPr>
      </w:pPr>
      <w:r>
        <w:rPr>
          <w:rFonts w:hint="eastAsia" w:asciiTheme="minorEastAsia" w:hAnsiTheme="minorEastAsia" w:eastAsiaTheme="minorEastAsia" w:cstheme="minorEastAsia"/>
          <w:color w:val="333333"/>
          <w:kern w:val="0"/>
          <w:sz w:val="28"/>
          <w:szCs w:val="28"/>
        </w:rPr>
        <w:t>网址：http://xxgk.yuxi.gov.cn/yxszfxxgk/yxsgtzyj/</w:t>
      </w:r>
    </w:p>
    <w:p>
      <w:pPr>
        <w:spacing w:line="600" w:lineRule="exact"/>
        <w:ind w:firstLine="643" w:firstLineChars="200"/>
        <w:rPr>
          <w:rFonts w:hint="eastAsia" w:asciiTheme="minorEastAsia" w:hAnsiTheme="minorEastAsia" w:eastAsiaTheme="minorEastAsia" w:cstheme="minorEastAsia"/>
          <w:b/>
          <w:color w:val="333333"/>
          <w:kern w:val="0"/>
          <w:sz w:val="28"/>
          <w:szCs w:val="28"/>
          <w:shd w:val="clear" w:color="auto" w:fill="FFFFFF"/>
        </w:rPr>
      </w:pPr>
      <w:r>
        <w:rPr>
          <w:rFonts w:hint="eastAsia" w:asciiTheme="minorEastAsia" w:hAnsiTheme="minorEastAsia" w:eastAsiaTheme="minorEastAsia" w:cstheme="minorEastAsia"/>
          <w:b/>
          <w:color w:val="333333"/>
          <w:kern w:val="0"/>
          <w:sz w:val="28"/>
          <w:szCs w:val="28"/>
          <w:shd w:val="clear" w:color="auto" w:fill="FFFFFF"/>
        </w:rPr>
        <w:t>（四）红塔区政府信息公开网（红塔区自然资源局）</w:t>
      </w:r>
    </w:p>
    <w:p>
      <w:pPr>
        <w:spacing w:line="600" w:lineRule="exact"/>
        <w:ind w:firstLine="60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网址：http://xxgk.yuxi.gov.cn/htqzfxxgk/yxsgtzyjhtfj/</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3493"/>
    </w:sdtPr>
    <w:sdtEndPr>
      <w:rPr>
        <w:rFonts w:hint="eastAsia" w:ascii="方正仿宋_GBK" w:eastAsia="方正仿宋_GBK"/>
        <w:sz w:val="28"/>
        <w:szCs w:val="28"/>
      </w:rPr>
    </w:sdtEndPr>
    <w:sdtContent>
      <w:p>
        <w:pPr>
          <w:pStyle w:val="6"/>
          <w:jc w:val="right"/>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45 -</w:t>
        </w:r>
        <w:r>
          <w:rPr>
            <w:rFonts w:hint="eastAsia" w:ascii="方正仿宋_GBK" w:eastAsia="方正仿宋_GBK"/>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3495"/>
    </w:sdtPr>
    <w:sdtEndPr>
      <w:rPr>
        <w:rFonts w:hint="eastAsia" w:ascii="方正仿宋_GBK" w:eastAsia="方正仿宋_GBK"/>
        <w:sz w:val="28"/>
        <w:szCs w:val="28"/>
      </w:rPr>
    </w:sdtEndPr>
    <w:sdtContent>
      <w:p>
        <w:pPr>
          <w:pStyle w:val="6"/>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46 -</w:t>
        </w:r>
        <w:r>
          <w:rPr>
            <w:rFonts w:hint="eastAsia" w:ascii="方正仿宋_GBK" w:eastAsia="方正仿宋_GBK"/>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AF6C"/>
    <w:multiLevelType w:val="singleLevel"/>
    <w:tmpl w:val="5D42AF6C"/>
    <w:lvl w:ilvl="0" w:tentative="0">
      <w:start w:val="1"/>
      <w:numFmt w:val="decimal"/>
      <w:suff w:val="nothing"/>
      <w:lvlText w:val="%1、"/>
      <w:lvlJc w:val="left"/>
    </w:lvl>
  </w:abstractNum>
  <w:abstractNum w:abstractNumId="1">
    <w:nsid w:val="5D4A96C1"/>
    <w:multiLevelType w:val="singleLevel"/>
    <w:tmpl w:val="5D4A96C1"/>
    <w:lvl w:ilvl="0" w:tentative="0">
      <w:start w:val="3"/>
      <w:numFmt w:val="chineseCounting"/>
      <w:suff w:val="nothing"/>
      <w:lvlText w:val="%1、"/>
      <w:lvlJc w:val="left"/>
    </w:lvl>
  </w:abstractNum>
  <w:abstractNum w:abstractNumId="2">
    <w:nsid w:val="5D4A970B"/>
    <w:multiLevelType w:val="singleLevel"/>
    <w:tmpl w:val="5D4A970B"/>
    <w:lvl w:ilvl="0" w:tentative="0">
      <w:start w:val="2"/>
      <w:numFmt w:val="chineseCounting"/>
      <w:suff w:val="nothing"/>
      <w:lvlText w:val="（%1）"/>
      <w:lvlJc w:val="left"/>
    </w:lvl>
  </w:abstractNum>
  <w:abstractNum w:abstractNumId="3">
    <w:nsid w:val="5D4AA2EA"/>
    <w:multiLevelType w:val="singleLevel"/>
    <w:tmpl w:val="5D4AA2EA"/>
    <w:lvl w:ilvl="0" w:tentative="0">
      <w:start w:val="2"/>
      <w:numFmt w:val="chineseCounting"/>
      <w:suff w:val="nothing"/>
      <w:lvlText w:val="（%1）"/>
      <w:lvlJc w:val="left"/>
    </w:lvl>
  </w:abstractNum>
  <w:abstractNum w:abstractNumId="4">
    <w:nsid w:val="5D4ABEB4"/>
    <w:multiLevelType w:val="singleLevel"/>
    <w:tmpl w:val="5D4ABEB4"/>
    <w:lvl w:ilvl="0" w:tentative="0">
      <w:start w:val="2"/>
      <w:numFmt w:val="chineseCounting"/>
      <w:suff w:val="nothing"/>
      <w:lvlText w:val="（%1）"/>
      <w:lvlJc w:val="left"/>
    </w:lvl>
  </w:abstractNum>
  <w:abstractNum w:abstractNumId="5">
    <w:nsid w:val="5D4AC1FB"/>
    <w:multiLevelType w:val="singleLevel"/>
    <w:tmpl w:val="5D4AC1FB"/>
    <w:lvl w:ilvl="0" w:tentative="0">
      <w:start w:val="2"/>
      <w:numFmt w:val="chineseCounting"/>
      <w:suff w:val="nothing"/>
      <w:lvlText w:val="（%1）"/>
      <w:lvlJc w:val="left"/>
    </w:lvl>
  </w:abstractNum>
  <w:abstractNum w:abstractNumId="6">
    <w:nsid w:val="5D4AC32A"/>
    <w:multiLevelType w:val="singleLevel"/>
    <w:tmpl w:val="5D4AC32A"/>
    <w:lvl w:ilvl="0" w:tentative="0">
      <w:start w:val="2"/>
      <w:numFmt w:val="chineseCounting"/>
      <w:suff w:val="nothing"/>
      <w:lvlText w:val="（%1）"/>
      <w:lvlJc w:val="left"/>
    </w:lvl>
  </w:abstractNum>
  <w:abstractNum w:abstractNumId="7">
    <w:nsid w:val="5D4AC37E"/>
    <w:multiLevelType w:val="singleLevel"/>
    <w:tmpl w:val="5D4AC37E"/>
    <w:lvl w:ilvl="0" w:tentative="0">
      <w:start w:val="2"/>
      <w:numFmt w:val="chineseCounting"/>
      <w:suff w:val="nothing"/>
      <w:lvlText w:val="（%1）"/>
      <w:lvlJc w:val="left"/>
    </w:lvl>
  </w:abstractNum>
  <w:abstractNum w:abstractNumId="8">
    <w:nsid w:val="5D4AC4ED"/>
    <w:multiLevelType w:val="singleLevel"/>
    <w:tmpl w:val="5D4AC4ED"/>
    <w:lvl w:ilvl="0" w:tentative="0">
      <w:start w:val="2"/>
      <w:numFmt w:val="chineseCounting"/>
      <w:suff w:val="nothing"/>
      <w:lvlText w:val="（%1）"/>
      <w:lvlJc w:val="left"/>
    </w:lvl>
  </w:abstractNum>
  <w:abstractNum w:abstractNumId="9">
    <w:nsid w:val="5D4AC56B"/>
    <w:multiLevelType w:val="singleLevel"/>
    <w:tmpl w:val="5D4AC56B"/>
    <w:lvl w:ilvl="0" w:tentative="0">
      <w:start w:val="2"/>
      <w:numFmt w:val="chineseCounting"/>
      <w:suff w:val="nothing"/>
      <w:lvlText w:val="（%1）"/>
      <w:lvlJc w:val="left"/>
    </w:lvl>
  </w:abstractNum>
  <w:abstractNum w:abstractNumId="10">
    <w:nsid w:val="5D4AC59B"/>
    <w:multiLevelType w:val="singleLevel"/>
    <w:tmpl w:val="5D4AC59B"/>
    <w:lvl w:ilvl="0" w:tentative="0">
      <w:start w:val="1"/>
      <w:numFmt w:val="chineseCounting"/>
      <w:suff w:val="nothing"/>
      <w:lvlText w:val="（%1）"/>
      <w:lvlJc w:val="left"/>
    </w:lvl>
  </w:abstractNum>
  <w:abstractNum w:abstractNumId="11">
    <w:nsid w:val="5D4AC5F3"/>
    <w:multiLevelType w:val="singleLevel"/>
    <w:tmpl w:val="5D4AC5F3"/>
    <w:lvl w:ilvl="0" w:tentative="0">
      <w:start w:val="1"/>
      <w:numFmt w:val="chineseCounting"/>
      <w:suff w:val="nothing"/>
      <w:lvlText w:val="（%1）"/>
      <w:lvlJc w:val="left"/>
    </w:lvl>
  </w:abstractNum>
  <w:abstractNum w:abstractNumId="12">
    <w:nsid w:val="5D4AC638"/>
    <w:multiLevelType w:val="singleLevel"/>
    <w:tmpl w:val="5D4AC638"/>
    <w:lvl w:ilvl="0" w:tentative="0">
      <w:start w:val="1"/>
      <w:numFmt w:val="chineseCounting"/>
      <w:suff w:val="nothing"/>
      <w:lvlText w:val="（%1）"/>
      <w:lvlJc w:val="left"/>
    </w:lvl>
  </w:abstractNum>
  <w:abstractNum w:abstractNumId="13">
    <w:nsid w:val="5D4AC684"/>
    <w:multiLevelType w:val="singleLevel"/>
    <w:tmpl w:val="5D4AC684"/>
    <w:lvl w:ilvl="0" w:tentative="0">
      <w:start w:val="1"/>
      <w:numFmt w:val="chineseCounting"/>
      <w:suff w:val="nothing"/>
      <w:lvlText w:val="（%1）"/>
      <w:lvlJc w:val="left"/>
    </w:lvl>
  </w:abstractNum>
  <w:abstractNum w:abstractNumId="14">
    <w:nsid w:val="5D4AC6B7"/>
    <w:multiLevelType w:val="singleLevel"/>
    <w:tmpl w:val="5D4AC6B7"/>
    <w:lvl w:ilvl="0" w:tentative="0">
      <w:start w:val="1"/>
      <w:numFmt w:val="chineseCounting"/>
      <w:suff w:val="nothing"/>
      <w:lvlText w:val="（%1）"/>
      <w:lvlJc w:val="left"/>
    </w:lvl>
  </w:abstractNum>
  <w:abstractNum w:abstractNumId="15">
    <w:nsid w:val="5D4AC6EE"/>
    <w:multiLevelType w:val="singleLevel"/>
    <w:tmpl w:val="5D4AC6EE"/>
    <w:lvl w:ilvl="0" w:tentative="0">
      <w:start w:val="1"/>
      <w:numFmt w:val="chineseCounting"/>
      <w:suff w:val="nothing"/>
      <w:lvlText w:val="（%1）"/>
      <w:lvlJc w:val="left"/>
    </w:lvl>
  </w:abstractNum>
  <w:abstractNum w:abstractNumId="16">
    <w:nsid w:val="5D4AC729"/>
    <w:multiLevelType w:val="singleLevel"/>
    <w:tmpl w:val="5D4AC729"/>
    <w:lvl w:ilvl="0" w:tentative="0">
      <w:start w:val="1"/>
      <w:numFmt w:val="chineseCounting"/>
      <w:suff w:val="nothing"/>
      <w:lvlText w:val="（%1）"/>
      <w:lvlJc w:val="left"/>
    </w:lvl>
  </w:abstractNum>
  <w:abstractNum w:abstractNumId="17">
    <w:nsid w:val="5D4AC761"/>
    <w:multiLevelType w:val="singleLevel"/>
    <w:tmpl w:val="5D4AC761"/>
    <w:lvl w:ilvl="0" w:tentative="0">
      <w:start w:val="1"/>
      <w:numFmt w:val="chineseCounting"/>
      <w:suff w:val="nothing"/>
      <w:lvlText w:val="（%1）"/>
      <w:lvlJc w:val="left"/>
    </w:lvl>
  </w:abstractNum>
  <w:abstractNum w:abstractNumId="18">
    <w:nsid w:val="5D4AC7AA"/>
    <w:multiLevelType w:val="singleLevel"/>
    <w:tmpl w:val="5D4AC7AA"/>
    <w:lvl w:ilvl="0" w:tentative="0">
      <w:start w:val="1"/>
      <w:numFmt w:val="chineseCounting"/>
      <w:suff w:val="nothing"/>
      <w:lvlText w:val="（%1）"/>
      <w:lvlJc w:val="left"/>
    </w:lvl>
  </w:abstractNum>
  <w:abstractNum w:abstractNumId="19">
    <w:nsid w:val="5D4AC7DF"/>
    <w:multiLevelType w:val="singleLevel"/>
    <w:tmpl w:val="5D4AC7DF"/>
    <w:lvl w:ilvl="0" w:tentative="0">
      <w:start w:val="1"/>
      <w:numFmt w:val="chineseCounting"/>
      <w:suff w:val="nothing"/>
      <w:lvlText w:val="（%1）"/>
      <w:lvlJc w:val="left"/>
    </w:lvl>
  </w:abstractNum>
  <w:abstractNum w:abstractNumId="20">
    <w:nsid w:val="5D4AC83D"/>
    <w:multiLevelType w:val="singleLevel"/>
    <w:tmpl w:val="5D4AC83D"/>
    <w:lvl w:ilvl="0" w:tentative="0">
      <w:start w:val="1"/>
      <w:numFmt w:val="chineseCounting"/>
      <w:suff w:val="nothing"/>
      <w:lvlText w:val="（%1）"/>
      <w:lvlJc w:val="left"/>
    </w:lvl>
  </w:abstractNum>
  <w:abstractNum w:abstractNumId="21">
    <w:nsid w:val="5D4AC93A"/>
    <w:multiLevelType w:val="singleLevel"/>
    <w:tmpl w:val="5D4AC93A"/>
    <w:lvl w:ilvl="0" w:tentative="0">
      <w:start w:val="1"/>
      <w:numFmt w:val="chineseCounting"/>
      <w:suff w:val="nothing"/>
      <w:lvlText w:val="（%1）"/>
      <w:lvlJc w:val="left"/>
    </w:lvl>
  </w:abstractNum>
  <w:abstractNum w:abstractNumId="22">
    <w:nsid w:val="5D4AC988"/>
    <w:multiLevelType w:val="singleLevel"/>
    <w:tmpl w:val="5D4AC988"/>
    <w:lvl w:ilvl="0" w:tentative="0">
      <w:start w:val="1"/>
      <w:numFmt w:val="chineseCounting"/>
      <w:suff w:val="nothing"/>
      <w:lvlText w:val="（%1）"/>
      <w:lvlJc w:val="left"/>
    </w:lvl>
  </w:abstractNum>
  <w:abstractNum w:abstractNumId="23">
    <w:nsid w:val="5D4AC9B7"/>
    <w:multiLevelType w:val="singleLevel"/>
    <w:tmpl w:val="5D4AC9B7"/>
    <w:lvl w:ilvl="0" w:tentative="0">
      <w:start w:val="1"/>
      <w:numFmt w:val="chineseCounting"/>
      <w:suff w:val="nothing"/>
      <w:lvlText w:val="（%1）"/>
      <w:lvlJc w:val="left"/>
    </w:lvl>
  </w:abstractNum>
  <w:abstractNum w:abstractNumId="24">
    <w:nsid w:val="5D4ACA1A"/>
    <w:multiLevelType w:val="singleLevel"/>
    <w:tmpl w:val="5D4ACA1A"/>
    <w:lvl w:ilvl="0" w:tentative="0">
      <w:start w:val="1"/>
      <w:numFmt w:val="chineseCounting"/>
      <w:suff w:val="nothing"/>
      <w:lvlText w:val="（%1）"/>
      <w:lvlJc w:val="left"/>
    </w:lvl>
  </w:abstractNum>
  <w:abstractNum w:abstractNumId="25">
    <w:nsid w:val="5D4ACA4E"/>
    <w:multiLevelType w:val="singleLevel"/>
    <w:tmpl w:val="5D4ACA4E"/>
    <w:lvl w:ilvl="0" w:tentative="0">
      <w:start w:val="1"/>
      <w:numFmt w:val="chineseCounting"/>
      <w:suff w:val="nothing"/>
      <w:lvlText w:val="（%1）"/>
      <w:lvlJc w:val="left"/>
    </w:lvl>
  </w:abstractNum>
  <w:abstractNum w:abstractNumId="26">
    <w:nsid w:val="5D4ACA84"/>
    <w:multiLevelType w:val="singleLevel"/>
    <w:tmpl w:val="5D4ACA84"/>
    <w:lvl w:ilvl="0" w:tentative="0">
      <w:start w:val="1"/>
      <w:numFmt w:val="chineseCounting"/>
      <w:suff w:val="nothing"/>
      <w:lvlText w:val="（%1）"/>
      <w:lvlJc w:val="left"/>
    </w:lvl>
  </w:abstractNum>
  <w:abstractNum w:abstractNumId="27">
    <w:nsid w:val="5D4ACAB6"/>
    <w:multiLevelType w:val="singleLevel"/>
    <w:tmpl w:val="5D4ACAB6"/>
    <w:lvl w:ilvl="0" w:tentative="0">
      <w:start w:val="1"/>
      <w:numFmt w:val="chineseCounting"/>
      <w:suff w:val="nothing"/>
      <w:lvlText w:val="（%1）"/>
      <w:lvlJc w:val="left"/>
    </w:lvl>
  </w:abstractNum>
  <w:abstractNum w:abstractNumId="28">
    <w:nsid w:val="5D4ACB12"/>
    <w:multiLevelType w:val="singleLevel"/>
    <w:tmpl w:val="5D4ACB12"/>
    <w:lvl w:ilvl="0" w:tentative="0">
      <w:start w:val="1"/>
      <w:numFmt w:val="chineseCounting"/>
      <w:suff w:val="nothing"/>
      <w:lvlText w:val="（%1）"/>
      <w:lvlJc w:val="left"/>
    </w:lvl>
  </w:abstractNum>
  <w:abstractNum w:abstractNumId="29">
    <w:nsid w:val="5D4ACB57"/>
    <w:multiLevelType w:val="singleLevel"/>
    <w:tmpl w:val="5D4ACB57"/>
    <w:lvl w:ilvl="0" w:tentative="0">
      <w:start w:val="1"/>
      <w:numFmt w:val="chineseCounting"/>
      <w:suff w:val="nothing"/>
      <w:lvlText w:val="（%1）"/>
      <w:lvlJc w:val="left"/>
    </w:lvl>
  </w:abstractNum>
  <w:abstractNum w:abstractNumId="30">
    <w:nsid w:val="5D4ACB91"/>
    <w:multiLevelType w:val="singleLevel"/>
    <w:tmpl w:val="5D4ACB91"/>
    <w:lvl w:ilvl="0" w:tentative="0">
      <w:start w:val="1"/>
      <w:numFmt w:val="chineseCounting"/>
      <w:suff w:val="nothing"/>
      <w:lvlText w:val="（%1）"/>
      <w:lvlJc w:val="left"/>
    </w:lvl>
  </w:abstractNum>
  <w:abstractNum w:abstractNumId="31">
    <w:nsid w:val="5D4ACBC2"/>
    <w:multiLevelType w:val="singleLevel"/>
    <w:tmpl w:val="5D4ACBC2"/>
    <w:lvl w:ilvl="0" w:tentative="0">
      <w:start w:val="1"/>
      <w:numFmt w:val="chineseCounting"/>
      <w:suff w:val="nothing"/>
      <w:lvlText w:val="（%1）"/>
      <w:lvlJc w:val="left"/>
    </w:lvl>
  </w:abstractNum>
  <w:abstractNum w:abstractNumId="32">
    <w:nsid w:val="5D4ACBF7"/>
    <w:multiLevelType w:val="singleLevel"/>
    <w:tmpl w:val="5D4ACBF7"/>
    <w:lvl w:ilvl="0" w:tentative="0">
      <w:start w:val="1"/>
      <w:numFmt w:val="chineseCounting"/>
      <w:suff w:val="nothing"/>
      <w:lvlText w:val="（%1）"/>
      <w:lvlJc w:val="left"/>
    </w:lvl>
  </w:abstractNum>
  <w:abstractNum w:abstractNumId="33">
    <w:nsid w:val="5D4ACD90"/>
    <w:multiLevelType w:val="singleLevel"/>
    <w:tmpl w:val="5D4ACD90"/>
    <w:lvl w:ilvl="0" w:tentative="0">
      <w:start w:val="1"/>
      <w:numFmt w:val="chineseCounting"/>
      <w:suff w:val="nothing"/>
      <w:lvlText w:val="（%1）"/>
      <w:lvlJc w:val="left"/>
    </w:lvl>
  </w:abstractNum>
  <w:abstractNum w:abstractNumId="34">
    <w:nsid w:val="5D4ACDE5"/>
    <w:multiLevelType w:val="singleLevel"/>
    <w:tmpl w:val="5D4ACDE5"/>
    <w:lvl w:ilvl="0" w:tentative="0">
      <w:start w:val="1"/>
      <w:numFmt w:val="chineseCounting"/>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1"/>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62F5"/>
    <w:rsid w:val="00016340"/>
    <w:rsid w:val="00036A48"/>
    <w:rsid w:val="00054BE7"/>
    <w:rsid w:val="000559C5"/>
    <w:rsid w:val="000568C0"/>
    <w:rsid w:val="00063AE6"/>
    <w:rsid w:val="00063E70"/>
    <w:rsid w:val="00066C53"/>
    <w:rsid w:val="000A62F5"/>
    <w:rsid w:val="000A7916"/>
    <w:rsid w:val="000B587E"/>
    <w:rsid w:val="000B73CC"/>
    <w:rsid w:val="000C1C6B"/>
    <w:rsid w:val="000C5258"/>
    <w:rsid w:val="000D0597"/>
    <w:rsid w:val="000D06AC"/>
    <w:rsid w:val="000D5EEF"/>
    <w:rsid w:val="000E01DC"/>
    <w:rsid w:val="000E71A6"/>
    <w:rsid w:val="00100ECE"/>
    <w:rsid w:val="00113E1D"/>
    <w:rsid w:val="001205BC"/>
    <w:rsid w:val="001267C0"/>
    <w:rsid w:val="00136DF5"/>
    <w:rsid w:val="0014073D"/>
    <w:rsid w:val="00151694"/>
    <w:rsid w:val="00184F7C"/>
    <w:rsid w:val="00197113"/>
    <w:rsid w:val="00197393"/>
    <w:rsid w:val="001B583A"/>
    <w:rsid w:val="001B7AD7"/>
    <w:rsid w:val="001C220C"/>
    <w:rsid w:val="001C4A15"/>
    <w:rsid w:val="001D0944"/>
    <w:rsid w:val="001E291E"/>
    <w:rsid w:val="001E778A"/>
    <w:rsid w:val="0020105C"/>
    <w:rsid w:val="00201B5A"/>
    <w:rsid w:val="00231D9F"/>
    <w:rsid w:val="00233282"/>
    <w:rsid w:val="0024619F"/>
    <w:rsid w:val="00255D47"/>
    <w:rsid w:val="00281210"/>
    <w:rsid w:val="002836A6"/>
    <w:rsid w:val="00290E1F"/>
    <w:rsid w:val="00295A55"/>
    <w:rsid w:val="002B0596"/>
    <w:rsid w:val="002D1948"/>
    <w:rsid w:val="002D1A8F"/>
    <w:rsid w:val="002E6FF4"/>
    <w:rsid w:val="003068C0"/>
    <w:rsid w:val="00316B92"/>
    <w:rsid w:val="00316FD1"/>
    <w:rsid w:val="0033102B"/>
    <w:rsid w:val="003563CF"/>
    <w:rsid w:val="003627E2"/>
    <w:rsid w:val="00367B56"/>
    <w:rsid w:val="00372DC5"/>
    <w:rsid w:val="003A0732"/>
    <w:rsid w:val="003A3097"/>
    <w:rsid w:val="003A713C"/>
    <w:rsid w:val="003B5189"/>
    <w:rsid w:val="003C535A"/>
    <w:rsid w:val="003C53D0"/>
    <w:rsid w:val="003D731B"/>
    <w:rsid w:val="003E79A7"/>
    <w:rsid w:val="003F14E3"/>
    <w:rsid w:val="00423B2A"/>
    <w:rsid w:val="0042478F"/>
    <w:rsid w:val="0044628A"/>
    <w:rsid w:val="00455204"/>
    <w:rsid w:val="004634CF"/>
    <w:rsid w:val="00471E7E"/>
    <w:rsid w:val="00480C28"/>
    <w:rsid w:val="0048524F"/>
    <w:rsid w:val="0049538A"/>
    <w:rsid w:val="00497850"/>
    <w:rsid w:val="004A3032"/>
    <w:rsid w:val="004A427C"/>
    <w:rsid w:val="004B0747"/>
    <w:rsid w:val="004B1788"/>
    <w:rsid w:val="004D4DF5"/>
    <w:rsid w:val="004D7E6D"/>
    <w:rsid w:val="004E48EA"/>
    <w:rsid w:val="004F0C5C"/>
    <w:rsid w:val="004F0E05"/>
    <w:rsid w:val="005005F2"/>
    <w:rsid w:val="005030E0"/>
    <w:rsid w:val="00517AD8"/>
    <w:rsid w:val="00517F9A"/>
    <w:rsid w:val="00523DBD"/>
    <w:rsid w:val="00560C9C"/>
    <w:rsid w:val="00561678"/>
    <w:rsid w:val="00567F13"/>
    <w:rsid w:val="00574044"/>
    <w:rsid w:val="005778C6"/>
    <w:rsid w:val="005818E2"/>
    <w:rsid w:val="005911B5"/>
    <w:rsid w:val="005A4935"/>
    <w:rsid w:val="005B20CF"/>
    <w:rsid w:val="005B3A04"/>
    <w:rsid w:val="005B649D"/>
    <w:rsid w:val="005B7FB1"/>
    <w:rsid w:val="005C3C5D"/>
    <w:rsid w:val="005D0CCE"/>
    <w:rsid w:val="00630E96"/>
    <w:rsid w:val="00635C1C"/>
    <w:rsid w:val="00642046"/>
    <w:rsid w:val="00642236"/>
    <w:rsid w:val="006424F5"/>
    <w:rsid w:val="00647CF6"/>
    <w:rsid w:val="00663902"/>
    <w:rsid w:val="006661D6"/>
    <w:rsid w:val="006727DC"/>
    <w:rsid w:val="00676AC0"/>
    <w:rsid w:val="006831F1"/>
    <w:rsid w:val="006860DF"/>
    <w:rsid w:val="006862C9"/>
    <w:rsid w:val="006932B9"/>
    <w:rsid w:val="006A4084"/>
    <w:rsid w:val="006A7355"/>
    <w:rsid w:val="006A7E21"/>
    <w:rsid w:val="006B6B03"/>
    <w:rsid w:val="006E044E"/>
    <w:rsid w:val="006E2DDA"/>
    <w:rsid w:val="006E3D1C"/>
    <w:rsid w:val="006F2D79"/>
    <w:rsid w:val="0070271B"/>
    <w:rsid w:val="00704391"/>
    <w:rsid w:val="00704D8F"/>
    <w:rsid w:val="00716D03"/>
    <w:rsid w:val="00736DE7"/>
    <w:rsid w:val="007476AE"/>
    <w:rsid w:val="00752647"/>
    <w:rsid w:val="00766278"/>
    <w:rsid w:val="00772848"/>
    <w:rsid w:val="00782E47"/>
    <w:rsid w:val="007A0FC6"/>
    <w:rsid w:val="007A11AF"/>
    <w:rsid w:val="007C318C"/>
    <w:rsid w:val="007C502E"/>
    <w:rsid w:val="007C6DD0"/>
    <w:rsid w:val="007D272F"/>
    <w:rsid w:val="007E0468"/>
    <w:rsid w:val="007E14D4"/>
    <w:rsid w:val="008000EC"/>
    <w:rsid w:val="00801FAA"/>
    <w:rsid w:val="0080205C"/>
    <w:rsid w:val="0081559A"/>
    <w:rsid w:val="0082073D"/>
    <w:rsid w:val="008249EA"/>
    <w:rsid w:val="00831D43"/>
    <w:rsid w:val="008367F5"/>
    <w:rsid w:val="00836CA2"/>
    <w:rsid w:val="00840954"/>
    <w:rsid w:val="008433F7"/>
    <w:rsid w:val="0084452B"/>
    <w:rsid w:val="008458B8"/>
    <w:rsid w:val="00852FC4"/>
    <w:rsid w:val="0085672D"/>
    <w:rsid w:val="00876FC8"/>
    <w:rsid w:val="00886911"/>
    <w:rsid w:val="00890796"/>
    <w:rsid w:val="008C6C5A"/>
    <w:rsid w:val="00926326"/>
    <w:rsid w:val="0092689E"/>
    <w:rsid w:val="00930A9A"/>
    <w:rsid w:val="00942502"/>
    <w:rsid w:val="009465FC"/>
    <w:rsid w:val="0095491F"/>
    <w:rsid w:val="009574D1"/>
    <w:rsid w:val="00970023"/>
    <w:rsid w:val="00976E0A"/>
    <w:rsid w:val="00987056"/>
    <w:rsid w:val="009A335C"/>
    <w:rsid w:val="009A5EE5"/>
    <w:rsid w:val="009B0CC3"/>
    <w:rsid w:val="009B3D91"/>
    <w:rsid w:val="009B5BE6"/>
    <w:rsid w:val="009C3954"/>
    <w:rsid w:val="009C6769"/>
    <w:rsid w:val="009C6E1A"/>
    <w:rsid w:val="00A0651C"/>
    <w:rsid w:val="00A10F7C"/>
    <w:rsid w:val="00A132B3"/>
    <w:rsid w:val="00A207EF"/>
    <w:rsid w:val="00A3070D"/>
    <w:rsid w:val="00A330EF"/>
    <w:rsid w:val="00A46638"/>
    <w:rsid w:val="00A50E9B"/>
    <w:rsid w:val="00A52194"/>
    <w:rsid w:val="00A52B9D"/>
    <w:rsid w:val="00A53923"/>
    <w:rsid w:val="00A564D0"/>
    <w:rsid w:val="00A702D1"/>
    <w:rsid w:val="00A76027"/>
    <w:rsid w:val="00A77172"/>
    <w:rsid w:val="00A779E0"/>
    <w:rsid w:val="00A84082"/>
    <w:rsid w:val="00A92A88"/>
    <w:rsid w:val="00AA0596"/>
    <w:rsid w:val="00AA55FE"/>
    <w:rsid w:val="00AA79A2"/>
    <w:rsid w:val="00AA7E58"/>
    <w:rsid w:val="00AB043C"/>
    <w:rsid w:val="00AC73E4"/>
    <w:rsid w:val="00AD19BB"/>
    <w:rsid w:val="00AD5B28"/>
    <w:rsid w:val="00AE0065"/>
    <w:rsid w:val="00AE7A61"/>
    <w:rsid w:val="00AF23DA"/>
    <w:rsid w:val="00B04E5A"/>
    <w:rsid w:val="00B34487"/>
    <w:rsid w:val="00B40B10"/>
    <w:rsid w:val="00B41C22"/>
    <w:rsid w:val="00B46B06"/>
    <w:rsid w:val="00B74455"/>
    <w:rsid w:val="00B83640"/>
    <w:rsid w:val="00B84F78"/>
    <w:rsid w:val="00B9340D"/>
    <w:rsid w:val="00BA720B"/>
    <w:rsid w:val="00BC76FE"/>
    <w:rsid w:val="00BE5E68"/>
    <w:rsid w:val="00BE63B2"/>
    <w:rsid w:val="00BF42B5"/>
    <w:rsid w:val="00C00C57"/>
    <w:rsid w:val="00C074AC"/>
    <w:rsid w:val="00C1251C"/>
    <w:rsid w:val="00C412C7"/>
    <w:rsid w:val="00C77F9D"/>
    <w:rsid w:val="00C82447"/>
    <w:rsid w:val="00C86BF9"/>
    <w:rsid w:val="00C912EE"/>
    <w:rsid w:val="00C918BF"/>
    <w:rsid w:val="00C93883"/>
    <w:rsid w:val="00C96622"/>
    <w:rsid w:val="00CA1BDA"/>
    <w:rsid w:val="00CA63E9"/>
    <w:rsid w:val="00CB12C9"/>
    <w:rsid w:val="00CC53C4"/>
    <w:rsid w:val="00CC6508"/>
    <w:rsid w:val="00CD043F"/>
    <w:rsid w:val="00CD2C5B"/>
    <w:rsid w:val="00CE6F0A"/>
    <w:rsid w:val="00CF1BB8"/>
    <w:rsid w:val="00CF59A6"/>
    <w:rsid w:val="00D0575E"/>
    <w:rsid w:val="00D12F5C"/>
    <w:rsid w:val="00D13340"/>
    <w:rsid w:val="00D22AED"/>
    <w:rsid w:val="00D241B2"/>
    <w:rsid w:val="00D34370"/>
    <w:rsid w:val="00D37C71"/>
    <w:rsid w:val="00D47CD2"/>
    <w:rsid w:val="00D56BC6"/>
    <w:rsid w:val="00D7366B"/>
    <w:rsid w:val="00D762E4"/>
    <w:rsid w:val="00DA6793"/>
    <w:rsid w:val="00DA6C3E"/>
    <w:rsid w:val="00DB12E0"/>
    <w:rsid w:val="00DC20C5"/>
    <w:rsid w:val="00DC5B28"/>
    <w:rsid w:val="00DD42B6"/>
    <w:rsid w:val="00DD4F7C"/>
    <w:rsid w:val="00DD5202"/>
    <w:rsid w:val="00DE6111"/>
    <w:rsid w:val="00DF3B27"/>
    <w:rsid w:val="00DF527B"/>
    <w:rsid w:val="00DF5841"/>
    <w:rsid w:val="00DF6D41"/>
    <w:rsid w:val="00DF7460"/>
    <w:rsid w:val="00E021A8"/>
    <w:rsid w:val="00E03FF3"/>
    <w:rsid w:val="00E23775"/>
    <w:rsid w:val="00E239FA"/>
    <w:rsid w:val="00E264E2"/>
    <w:rsid w:val="00E26D62"/>
    <w:rsid w:val="00E3416D"/>
    <w:rsid w:val="00E431B9"/>
    <w:rsid w:val="00E470AE"/>
    <w:rsid w:val="00E53767"/>
    <w:rsid w:val="00E74908"/>
    <w:rsid w:val="00E74C85"/>
    <w:rsid w:val="00E94D7D"/>
    <w:rsid w:val="00EA280E"/>
    <w:rsid w:val="00EA5C85"/>
    <w:rsid w:val="00EA68E1"/>
    <w:rsid w:val="00EA72F8"/>
    <w:rsid w:val="00EB08E5"/>
    <w:rsid w:val="00EB79D6"/>
    <w:rsid w:val="00EC02F5"/>
    <w:rsid w:val="00EC60FD"/>
    <w:rsid w:val="00ED0DFB"/>
    <w:rsid w:val="00ED34EC"/>
    <w:rsid w:val="00ED7AD3"/>
    <w:rsid w:val="00EE45B2"/>
    <w:rsid w:val="00EE5DFD"/>
    <w:rsid w:val="00EE7D60"/>
    <w:rsid w:val="00EF2DD1"/>
    <w:rsid w:val="00F05E4B"/>
    <w:rsid w:val="00F12201"/>
    <w:rsid w:val="00F12F3C"/>
    <w:rsid w:val="00F154FC"/>
    <w:rsid w:val="00F210B0"/>
    <w:rsid w:val="00F35DFD"/>
    <w:rsid w:val="00F40055"/>
    <w:rsid w:val="00F45EF2"/>
    <w:rsid w:val="00F610DB"/>
    <w:rsid w:val="00F70B59"/>
    <w:rsid w:val="00F71B04"/>
    <w:rsid w:val="00F73F4F"/>
    <w:rsid w:val="00F763B6"/>
    <w:rsid w:val="00F822F0"/>
    <w:rsid w:val="00F90722"/>
    <w:rsid w:val="00F93572"/>
    <w:rsid w:val="00F937A7"/>
    <w:rsid w:val="00FB37DF"/>
    <w:rsid w:val="00FB5A5F"/>
    <w:rsid w:val="00FC6651"/>
    <w:rsid w:val="00FC7194"/>
    <w:rsid w:val="00FD4687"/>
    <w:rsid w:val="00FE19B9"/>
    <w:rsid w:val="02335B61"/>
    <w:rsid w:val="033348BB"/>
    <w:rsid w:val="03B9463B"/>
    <w:rsid w:val="051870E0"/>
    <w:rsid w:val="0548752A"/>
    <w:rsid w:val="056D2B20"/>
    <w:rsid w:val="090E7BB1"/>
    <w:rsid w:val="095500CE"/>
    <w:rsid w:val="0E0047DB"/>
    <w:rsid w:val="0E2B20FB"/>
    <w:rsid w:val="12923031"/>
    <w:rsid w:val="131D2CB0"/>
    <w:rsid w:val="14C2442B"/>
    <w:rsid w:val="15DE74EB"/>
    <w:rsid w:val="16360C06"/>
    <w:rsid w:val="17D4264D"/>
    <w:rsid w:val="18D96096"/>
    <w:rsid w:val="191A1B3D"/>
    <w:rsid w:val="1AE0020E"/>
    <w:rsid w:val="1BCE0CC5"/>
    <w:rsid w:val="1E3B203F"/>
    <w:rsid w:val="203C61DD"/>
    <w:rsid w:val="208B3797"/>
    <w:rsid w:val="2322723C"/>
    <w:rsid w:val="23C23E8C"/>
    <w:rsid w:val="24017E14"/>
    <w:rsid w:val="24B42B7D"/>
    <w:rsid w:val="24E92C39"/>
    <w:rsid w:val="252C7A6F"/>
    <w:rsid w:val="268703F2"/>
    <w:rsid w:val="279B655B"/>
    <w:rsid w:val="289031D7"/>
    <w:rsid w:val="296E2C63"/>
    <w:rsid w:val="29D46D4C"/>
    <w:rsid w:val="2C8618F4"/>
    <w:rsid w:val="2C8D3E89"/>
    <w:rsid w:val="2DE10E77"/>
    <w:rsid w:val="2DF32802"/>
    <w:rsid w:val="2F857A1A"/>
    <w:rsid w:val="31B53AD8"/>
    <w:rsid w:val="35160D19"/>
    <w:rsid w:val="358156AD"/>
    <w:rsid w:val="360D47F5"/>
    <w:rsid w:val="394B41F0"/>
    <w:rsid w:val="3CD15C2D"/>
    <w:rsid w:val="3D93532C"/>
    <w:rsid w:val="3E3C7672"/>
    <w:rsid w:val="3E5E0B4C"/>
    <w:rsid w:val="3EDD2422"/>
    <w:rsid w:val="3FAE5A58"/>
    <w:rsid w:val="414D610A"/>
    <w:rsid w:val="42E0099D"/>
    <w:rsid w:val="454C46C7"/>
    <w:rsid w:val="47ED276A"/>
    <w:rsid w:val="481A67C0"/>
    <w:rsid w:val="4B61769F"/>
    <w:rsid w:val="4CB00A16"/>
    <w:rsid w:val="4E636F9E"/>
    <w:rsid w:val="50084EEF"/>
    <w:rsid w:val="54B34FEA"/>
    <w:rsid w:val="54D12675"/>
    <w:rsid w:val="56034C8F"/>
    <w:rsid w:val="5746692E"/>
    <w:rsid w:val="584D049D"/>
    <w:rsid w:val="59A274F7"/>
    <w:rsid w:val="5B1D40D1"/>
    <w:rsid w:val="5B2F420C"/>
    <w:rsid w:val="5E077648"/>
    <w:rsid w:val="5F9F4EBA"/>
    <w:rsid w:val="5FC35848"/>
    <w:rsid w:val="60596B58"/>
    <w:rsid w:val="615A7D79"/>
    <w:rsid w:val="62ED5A62"/>
    <w:rsid w:val="63527693"/>
    <w:rsid w:val="649508A2"/>
    <w:rsid w:val="65EC2ABA"/>
    <w:rsid w:val="66D13295"/>
    <w:rsid w:val="6772371A"/>
    <w:rsid w:val="69206922"/>
    <w:rsid w:val="6A505230"/>
    <w:rsid w:val="6EE9502F"/>
    <w:rsid w:val="6F480D6A"/>
    <w:rsid w:val="722E3303"/>
    <w:rsid w:val="72523853"/>
    <w:rsid w:val="73CB0D45"/>
    <w:rsid w:val="747D5E5E"/>
    <w:rsid w:val="752B0F3B"/>
    <w:rsid w:val="76D44CBE"/>
    <w:rsid w:val="76D7209A"/>
    <w:rsid w:val="78B27AD3"/>
    <w:rsid w:val="7C0579EC"/>
    <w:rsid w:val="7C9220D1"/>
    <w:rsid w:val="7D665D58"/>
    <w:rsid w:val="7DF46B9B"/>
    <w:rsid w:val="7EAB0075"/>
    <w:rsid w:val="7EB012CB"/>
    <w:rsid w:val="7EC979EA"/>
    <w:rsid w:val="7F140D0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3"/>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302"/>
      </w:tabs>
    </w:pPr>
    <w:rPr>
      <w:rFonts w:ascii="方正小标宋_GBK" w:eastAsia="方正小标宋_GBK"/>
      <w:b/>
      <w:sz w:val="32"/>
      <w:szCs w:val="32"/>
    </w:rPr>
  </w:style>
  <w:style w:type="paragraph" w:styleId="9">
    <w:name w:val="toc 2"/>
    <w:basedOn w:val="1"/>
    <w:next w:val="1"/>
    <w:unhideWhenUsed/>
    <w:qFormat/>
    <w:uiPriority w:val="39"/>
    <w:pPr>
      <w:ind w:left="420" w:leftChars="200"/>
    </w:pPr>
  </w:style>
  <w:style w:type="character" w:styleId="11">
    <w:name w:val="Hyperlink"/>
    <w:basedOn w:val="10"/>
    <w:unhideWhenUsed/>
    <w:qFormat/>
    <w:uiPriority w:val="99"/>
    <w:rPr>
      <w:color w:val="0000FF" w:themeColor="hyperlink"/>
      <w:u w:val="single"/>
    </w:rPr>
  </w:style>
  <w:style w:type="character" w:customStyle="1" w:styleId="13">
    <w:name w:val="标题 1 Char"/>
    <w:basedOn w:val="10"/>
    <w:link w:val="2"/>
    <w:qFormat/>
    <w:uiPriority w:val="9"/>
    <w:rPr>
      <w:b/>
      <w:bCs/>
      <w:kern w:val="44"/>
      <w:sz w:val="44"/>
      <w:szCs w:val="44"/>
    </w:rPr>
  </w:style>
  <w:style w:type="character" w:customStyle="1" w:styleId="14">
    <w:name w:val="标题 2 Char"/>
    <w:basedOn w:val="10"/>
    <w:link w:val="3"/>
    <w:qFormat/>
    <w:uiPriority w:val="0"/>
    <w:rPr>
      <w:rFonts w:asciiTheme="majorHAnsi" w:hAnsiTheme="majorHAnsi" w:eastAsiaTheme="majorEastAsia" w:cstheme="majorBidi"/>
      <w:b/>
      <w:bCs/>
      <w:sz w:val="32"/>
      <w:szCs w:val="32"/>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6">
    <w:name w:val="段 Char"/>
    <w:basedOn w:val="10"/>
    <w:link w:val="15"/>
    <w:qFormat/>
    <w:uiPriority w:val="0"/>
    <w:rPr>
      <w:rFonts w:ascii="宋体" w:hAnsi="Times New Roman" w:eastAsia="宋体" w:cs="Times New Roman"/>
      <w:kern w:val="0"/>
      <w:szCs w:val="20"/>
    </w:rPr>
  </w:style>
  <w:style w:type="character" w:customStyle="1" w:styleId="17">
    <w:name w:val="标题 3 Char"/>
    <w:basedOn w:val="10"/>
    <w:link w:val="4"/>
    <w:qFormat/>
    <w:uiPriority w:val="0"/>
    <w:rPr>
      <w:b/>
      <w:bCs/>
      <w:sz w:val="32"/>
      <w:szCs w:val="32"/>
    </w:rPr>
  </w:style>
  <w:style w:type="character" w:customStyle="1" w:styleId="18">
    <w:name w:val="页眉 Char"/>
    <w:basedOn w:val="10"/>
    <w:link w:val="7"/>
    <w:semiHidden/>
    <w:qFormat/>
    <w:uiPriority w:val="99"/>
    <w:rPr>
      <w:sz w:val="18"/>
      <w:szCs w:val="18"/>
    </w:rPr>
  </w:style>
  <w:style w:type="character" w:customStyle="1" w:styleId="19">
    <w:name w:val="页脚 Char"/>
    <w:basedOn w:val="10"/>
    <w:link w:val="6"/>
    <w:qFormat/>
    <w:uiPriority w:val="99"/>
    <w:rPr>
      <w:sz w:val="18"/>
      <w:szCs w:val="18"/>
    </w:rPr>
  </w:style>
  <w:style w:type="paragraph" w:customStyle="1" w:styleId="20">
    <w:name w:val="List Paragraph"/>
    <w:basedOn w:val="1"/>
    <w:qFormat/>
    <w:uiPriority w:val="34"/>
    <w:pPr>
      <w:ind w:firstLine="420" w:firstLineChars="200"/>
    </w:pPr>
  </w:style>
  <w:style w:type="paragraph" w:customStyle="1" w:styleId="21">
    <w:name w:val="三级条标题"/>
    <w:basedOn w:val="1"/>
    <w:next w:val="15"/>
    <w:qFormat/>
    <w:uiPriority w:val="0"/>
    <w:pPr>
      <w:widowControl/>
      <w:spacing w:beforeLines="50" w:afterLines="50"/>
      <w:ind w:left="2160"/>
      <w:jc w:val="left"/>
      <w:outlineLvl w:val="4"/>
    </w:pPr>
    <w:rPr>
      <w:rFonts w:ascii="黑体" w:hAnsi="Times New Roman" w:eastAsia="黑体" w:cs="Times New Roman"/>
      <w:kern w:val="0"/>
      <w:szCs w:val="21"/>
    </w:rPr>
  </w:style>
  <w:style w:type="paragraph" w:customStyle="1" w:styleId="2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3">
    <w:name w:val="批注框文本 Char"/>
    <w:basedOn w:val="10"/>
    <w:link w:val="5"/>
    <w:semiHidden/>
    <w:qFormat/>
    <w:uiPriority w:val="99"/>
    <w:rPr>
      <w:sz w:val="18"/>
      <w:szCs w:val="18"/>
    </w:rPr>
  </w:style>
  <w:style w:type="paragraph" w:customStyle="1" w:styleId="24">
    <w:name w:val="No Spacing"/>
    <w:link w:val="25"/>
    <w:qFormat/>
    <w:uiPriority w:val="1"/>
    <w:pPr>
      <w:ind w:firstLine="0" w:firstLineChars="0"/>
      <w:jc w:val="left"/>
    </w:pPr>
    <w:rPr>
      <w:rFonts w:asciiTheme="minorHAnsi" w:hAnsiTheme="minorHAnsi" w:eastAsiaTheme="minorEastAsia" w:cstheme="minorBidi"/>
      <w:kern w:val="0"/>
      <w:sz w:val="22"/>
      <w:szCs w:val="22"/>
      <w:lang w:val="en-US" w:eastAsia="zh-CN" w:bidi="ar-SA"/>
    </w:rPr>
  </w:style>
  <w:style w:type="character" w:customStyle="1" w:styleId="25">
    <w:name w:val="无间隔 Char"/>
    <w:basedOn w:val="10"/>
    <w:link w:val="24"/>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1EE53-FF03-42C3-BA13-57523AA560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112</Pages>
  <Words>7520</Words>
  <Characters>42864</Characters>
  <Lines>357</Lines>
  <Paragraphs>100</Paragraphs>
  <ScaleCrop>false</ScaleCrop>
  <LinksUpToDate>false</LinksUpToDate>
  <CharactersWithSpaces>50284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2019-07-23T04:57:00Z</dcterms:created>
  <dc:creator>微软用户</dc:creator>
  <cp:lastModifiedBy>代媛媛</cp:lastModifiedBy>
  <cp:lastPrinted>2019-08-08T01:44:00Z</cp:lastPrinted>
  <dcterms:modified xsi:type="dcterms:W3CDTF">2019-08-08T08:51:06Z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