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仿宋_GB2312"/>
        </w:rPr>
      </w:pPr>
    </w:p>
    <w:p>
      <w:pPr>
        <w:ind w:firstLine="0" w:firstLineChars="0"/>
        <w:jc w:val="center"/>
        <w:rPr>
          <w:rFonts w:ascii="仿宋_GB2312" w:hAnsi="黑体"/>
          <w:b/>
          <w:sz w:val="44"/>
          <w:szCs w:val="44"/>
        </w:rPr>
      </w:pPr>
      <w:r>
        <w:rPr>
          <w:rFonts w:hint="eastAsia" w:ascii="仿宋_GB2312" w:hAnsi="黑体"/>
          <w:b/>
          <w:sz w:val="44"/>
          <w:szCs w:val="44"/>
        </w:rPr>
        <w:t>易门县六街街道土地利用总体规划（2015-2020年）修改方案</w:t>
      </w:r>
    </w:p>
    <w:p>
      <w:pPr>
        <w:ind w:firstLine="0" w:firstLineChars="0"/>
        <w:jc w:val="center"/>
        <w:rPr>
          <w:rFonts w:ascii="仿宋_GB2312" w:hAnsi="黑体"/>
          <w:b/>
          <w:sz w:val="36"/>
          <w:szCs w:val="36"/>
        </w:rPr>
      </w:pPr>
    </w:p>
    <w:p>
      <w:pPr>
        <w:ind w:firstLine="0" w:firstLineChars="0"/>
        <w:jc w:val="center"/>
        <w:rPr>
          <w:rFonts w:ascii="仿宋_GB2312" w:hAnsi="黑体"/>
          <w:b/>
          <w:sz w:val="36"/>
          <w:szCs w:val="36"/>
        </w:rPr>
      </w:pPr>
      <w:r>
        <w:rPr>
          <w:rFonts w:hint="eastAsia" w:ascii="仿宋_GB2312" w:hAnsi="黑体"/>
          <w:b/>
          <w:sz w:val="36"/>
          <w:szCs w:val="36"/>
        </w:rPr>
        <w:t>（第一次修改）</w:t>
      </w:r>
    </w:p>
    <w:p>
      <w:pPr>
        <w:ind w:firstLine="0" w:firstLineChars="0"/>
        <w:jc w:val="center"/>
        <w:rPr>
          <w:rFonts w:ascii="仿宋_GB2312" w:hAnsi="黑体"/>
          <w:b/>
          <w:sz w:val="36"/>
          <w:szCs w:val="36"/>
        </w:rPr>
      </w:pPr>
      <w:r>
        <w:rPr>
          <w:rFonts w:hint="eastAsia" w:ascii="仿宋_GB2312" w:hAnsi="黑体"/>
          <w:b/>
          <w:sz w:val="36"/>
          <w:szCs w:val="36"/>
        </w:rPr>
        <w:t>听证版</w:t>
      </w: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560"/>
        <w:jc w:val="center"/>
        <w:rPr>
          <w:rFonts w:ascii="仿宋_GB2312"/>
        </w:rPr>
      </w:pPr>
    </w:p>
    <w:p>
      <w:pPr>
        <w:ind w:firstLine="0" w:firstLineChars="0"/>
        <w:jc w:val="center"/>
        <w:rPr>
          <w:rFonts w:ascii="仿宋_GB2312" w:hAnsi="黑体"/>
          <w:b/>
          <w:sz w:val="32"/>
          <w:szCs w:val="32"/>
        </w:rPr>
      </w:pPr>
      <w:r>
        <w:rPr>
          <w:rFonts w:hint="eastAsia" w:ascii="仿宋_GB2312" w:hAnsi="黑体"/>
          <w:b/>
          <w:sz w:val="32"/>
          <w:szCs w:val="32"/>
        </w:rPr>
        <w:t>易门县人民政府</w:t>
      </w:r>
    </w:p>
    <w:p>
      <w:pPr>
        <w:ind w:firstLine="0" w:firstLineChars="0"/>
        <w:jc w:val="center"/>
        <w:rPr>
          <w:rFonts w:ascii="仿宋_GB2312" w:hAnsi="黑体"/>
          <w:b/>
          <w:sz w:val="32"/>
          <w:szCs w:val="32"/>
        </w:rPr>
      </w:pPr>
      <w:r>
        <w:rPr>
          <w:rFonts w:hint="eastAsia" w:ascii="仿宋_GB2312" w:hAnsi="黑体"/>
          <w:b/>
          <w:sz w:val="32"/>
          <w:szCs w:val="32"/>
        </w:rPr>
        <w:t>2020年</w:t>
      </w:r>
      <w:r>
        <w:rPr>
          <w:rFonts w:hint="eastAsia" w:ascii="仿宋_GB2312" w:hAnsi="黑体"/>
          <w:b/>
          <w:sz w:val="32"/>
          <w:szCs w:val="32"/>
          <w:lang w:val="en-US" w:eastAsia="zh-CN"/>
        </w:rPr>
        <w:t>5</w:t>
      </w:r>
      <w:bookmarkStart w:id="53" w:name="_GoBack"/>
      <w:bookmarkEnd w:id="53"/>
      <w:r>
        <w:rPr>
          <w:rFonts w:hint="eastAsia" w:ascii="仿宋_GB2312" w:hAnsi="黑体"/>
          <w:b/>
          <w:sz w:val="32"/>
          <w:szCs w:val="32"/>
        </w:rPr>
        <w:t>月</w:t>
      </w:r>
    </w:p>
    <w:p>
      <w:pPr>
        <w:ind w:firstLine="0" w:firstLineChars="0"/>
        <w:jc w:val="center"/>
        <w:rPr>
          <w:rFonts w:ascii="仿宋_GB2312" w:hAnsi="黑体"/>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701" w:bottom="1440" w:left="1797" w:header="851" w:footer="992" w:gutter="0"/>
          <w:pgNumType w:start="1"/>
          <w:cols w:space="425" w:num="1"/>
          <w:titlePg/>
          <w:docGrid w:type="lines" w:linePitch="381" w:charSpace="0"/>
        </w:sectPr>
      </w:pPr>
    </w:p>
    <w:p>
      <w:pPr>
        <w:ind w:firstLine="0" w:firstLineChars="0"/>
        <w:jc w:val="center"/>
        <w:rPr>
          <w:rFonts w:ascii="仿宋_GB2312"/>
          <w:b/>
        </w:rPr>
      </w:pPr>
      <w:r>
        <w:rPr>
          <w:rFonts w:hint="eastAsia" w:ascii="仿宋_GB2312"/>
          <w:b/>
        </w:rPr>
        <w:t>目 录</w:t>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02"/>
        <w:textAlignment w:val="auto"/>
        <w:rPr>
          <w:rFonts w:asciiTheme="minorHAnsi" w:hAnsiTheme="minorHAnsi" w:eastAsiaTheme="minorEastAsia" w:cstheme="minorBidi"/>
          <w:b w:val="0"/>
          <w:bCs w:val="0"/>
          <w:caps w:val="0"/>
          <w:sz w:val="21"/>
          <w:szCs w:val="22"/>
        </w:rPr>
      </w:pPr>
      <w:r>
        <w:rPr>
          <w:rFonts w:hint="eastAsia" w:ascii="仿宋_GB2312"/>
          <w:bCs w:val="0"/>
          <w:caps w:val="0"/>
          <w:sz w:val="20"/>
        </w:rPr>
        <w:fldChar w:fldCharType="begin"/>
      </w:r>
      <w:r>
        <w:rPr>
          <w:rFonts w:hint="eastAsia" w:ascii="仿宋_GB2312"/>
          <w:bCs w:val="0"/>
          <w:caps w:val="0"/>
          <w:sz w:val="20"/>
        </w:rPr>
        <w:instrText xml:space="preserve"> TOC \o "1-2" \u </w:instrText>
      </w:r>
      <w:r>
        <w:rPr>
          <w:rFonts w:hint="eastAsia" w:ascii="仿宋_GB2312"/>
          <w:bCs w:val="0"/>
          <w:caps w:val="0"/>
          <w:sz w:val="20"/>
        </w:rPr>
        <w:fldChar w:fldCharType="separate"/>
      </w:r>
      <w:r>
        <w:rPr>
          <w:rFonts w:hint="eastAsia"/>
        </w:rPr>
        <w:t>第一章</w:t>
      </w:r>
      <w:r>
        <w:t xml:space="preserve">  </w:t>
      </w:r>
      <w:r>
        <w:rPr>
          <w:rFonts w:hint="eastAsia"/>
        </w:rPr>
        <w:t>前言</w:t>
      </w:r>
      <w:r>
        <w:tab/>
      </w:r>
      <w:r>
        <w:fldChar w:fldCharType="begin"/>
      </w:r>
      <w:r>
        <w:instrText xml:space="preserve"> PAGEREF _Toc40880023 \h </w:instrText>
      </w:r>
      <w:r>
        <w:fldChar w:fldCharType="separate"/>
      </w:r>
      <w:r>
        <w:t>1</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第一节</w:t>
      </w:r>
      <w:r>
        <w:t xml:space="preserve">  </w:t>
      </w:r>
      <w:r>
        <w:rPr>
          <w:rFonts w:hint="eastAsia"/>
        </w:rPr>
        <w:t>规划修改背景</w:t>
      </w:r>
      <w:r>
        <w:tab/>
      </w:r>
      <w:r>
        <w:fldChar w:fldCharType="begin"/>
      </w:r>
      <w:r>
        <w:instrText xml:space="preserve"> PAGEREF _Toc40880024 \h </w:instrText>
      </w:r>
      <w:r>
        <w:fldChar w:fldCharType="separate"/>
      </w:r>
      <w:r>
        <w:t>1</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第二节</w:t>
      </w:r>
      <w:r>
        <w:t xml:space="preserve">  </w:t>
      </w:r>
      <w:r>
        <w:rPr>
          <w:rFonts w:hint="eastAsia"/>
        </w:rPr>
        <w:t>规划修改的目的</w:t>
      </w:r>
      <w:r>
        <w:tab/>
      </w:r>
      <w:r>
        <w:fldChar w:fldCharType="begin"/>
      </w:r>
      <w:r>
        <w:instrText xml:space="preserve"> PAGEREF _Toc40880025 \h </w:instrText>
      </w:r>
      <w:r>
        <w:fldChar w:fldCharType="separate"/>
      </w:r>
      <w:r>
        <w:t>2</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第三节</w:t>
      </w:r>
      <w:r>
        <w:t xml:space="preserve">  </w:t>
      </w:r>
      <w:r>
        <w:rPr>
          <w:rFonts w:hint="eastAsia"/>
        </w:rPr>
        <w:t>规划修改的必要性</w:t>
      </w:r>
      <w:r>
        <w:tab/>
      </w:r>
      <w:r>
        <w:fldChar w:fldCharType="begin"/>
      </w:r>
      <w:r>
        <w:instrText xml:space="preserve"> PAGEREF _Toc40880026 \h </w:instrText>
      </w:r>
      <w:r>
        <w:fldChar w:fldCharType="separate"/>
      </w:r>
      <w:r>
        <w:t>2</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第四节</w:t>
      </w:r>
      <w:r>
        <w:t xml:space="preserve">  </w:t>
      </w:r>
      <w:r>
        <w:rPr>
          <w:rFonts w:hint="eastAsia"/>
        </w:rPr>
        <w:t>规划修改的合法性和合理性</w:t>
      </w:r>
      <w:r>
        <w:tab/>
      </w:r>
      <w:r>
        <w:fldChar w:fldCharType="begin"/>
      </w:r>
      <w:r>
        <w:instrText xml:space="preserve"> PAGEREF _Toc40880027 \h </w:instrText>
      </w:r>
      <w:r>
        <w:fldChar w:fldCharType="separate"/>
      </w:r>
      <w:r>
        <w:t>4</w:t>
      </w:r>
      <w: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562"/>
        <w:textAlignment w:val="auto"/>
        <w:rPr>
          <w:rFonts w:asciiTheme="minorHAnsi" w:hAnsiTheme="minorHAnsi" w:eastAsiaTheme="minorEastAsia" w:cstheme="minorBidi"/>
          <w:b w:val="0"/>
          <w:bCs w:val="0"/>
          <w:caps w:val="0"/>
          <w:sz w:val="21"/>
          <w:szCs w:val="22"/>
        </w:rPr>
      </w:pPr>
      <w:r>
        <w:rPr>
          <w:rFonts w:hint="eastAsia"/>
        </w:rPr>
        <w:t>第二章</w:t>
      </w:r>
      <w:r>
        <w:t xml:space="preserve">  </w:t>
      </w:r>
      <w:r>
        <w:rPr>
          <w:rFonts w:hint="eastAsia"/>
        </w:rPr>
        <w:t>现行规划概述</w:t>
      </w:r>
      <w:r>
        <w:tab/>
      </w:r>
      <w:r>
        <w:fldChar w:fldCharType="begin"/>
      </w:r>
      <w:r>
        <w:instrText xml:space="preserve"> PAGEREF _Toc40880028 \h </w:instrText>
      </w:r>
      <w:r>
        <w:fldChar w:fldCharType="separate"/>
      </w:r>
      <w:r>
        <w:t>7</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第一节</w:t>
      </w:r>
      <w:r>
        <w:t xml:space="preserve">  </w:t>
      </w:r>
      <w:r>
        <w:rPr>
          <w:rFonts w:hint="eastAsia"/>
        </w:rPr>
        <w:t>现行规划上级下达指标和规划目标情况</w:t>
      </w:r>
      <w:r>
        <w:tab/>
      </w:r>
      <w:r>
        <w:fldChar w:fldCharType="begin"/>
      </w:r>
      <w:r>
        <w:instrText xml:space="preserve"> PAGEREF _Toc40880029 \h </w:instrText>
      </w:r>
      <w:r>
        <w:fldChar w:fldCharType="separate"/>
      </w:r>
      <w:r>
        <w:t>7</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第二节</w:t>
      </w:r>
      <w:r>
        <w:t xml:space="preserve">  </w:t>
      </w:r>
      <w:r>
        <w:rPr>
          <w:rFonts w:hint="eastAsia"/>
        </w:rPr>
        <w:t>现行规划土地利用结构和布局</w:t>
      </w:r>
      <w:r>
        <w:tab/>
      </w:r>
      <w:r>
        <w:fldChar w:fldCharType="begin"/>
      </w:r>
      <w:r>
        <w:instrText xml:space="preserve"> PAGEREF _Toc40880030 \h </w:instrText>
      </w:r>
      <w:r>
        <w:fldChar w:fldCharType="separate"/>
      </w:r>
      <w:r>
        <w:t>9</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第三节</w:t>
      </w:r>
      <w:r>
        <w:t xml:space="preserve">  </w:t>
      </w:r>
      <w:r>
        <w:rPr>
          <w:rFonts w:hint="eastAsia"/>
        </w:rPr>
        <w:t>现行规划建设用地管制区情况</w:t>
      </w:r>
      <w:r>
        <w:tab/>
      </w:r>
      <w:r>
        <w:fldChar w:fldCharType="begin"/>
      </w:r>
      <w:r>
        <w:instrText xml:space="preserve"> PAGEREF _Toc40880031 \h </w:instrText>
      </w:r>
      <w:r>
        <w:fldChar w:fldCharType="separate"/>
      </w:r>
      <w:r>
        <w:t>12</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第四节</w:t>
      </w:r>
      <w:r>
        <w:t xml:space="preserve">  </w:t>
      </w:r>
      <w:r>
        <w:rPr>
          <w:rFonts w:hint="eastAsia"/>
        </w:rPr>
        <w:t>现行规划土地用途区情况</w:t>
      </w:r>
      <w:r>
        <w:tab/>
      </w:r>
      <w:r>
        <w:fldChar w:fldCharType="begin"/>
      </w:r>
      <w:r>
        <w:instrText xml:space="preserve"> PAGEREF _Toc40880032 \h </w:instrText>
      </w:r>
      <w:r>
        <w:fldChar w:fldCharType="separate"/>
      </w:r>
      <w:r>
        <w:t>13</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第五节</w:t>
      </w:r>
      <w:r>
        <w:t xml:space="preserve">  </w:t>
      </w:r>
      <w:r>
        <w:rPr>
          <w:rFonts w:hint="eastAsia"/>
        </w:rPr>
        <w:t>现行规划用地指标使用和剩余情况分析</w:t>
      </w:r>
      <w:r>
        <w:tab/>
      </w:r>
      <w:r>
        <w:fldChar w:fldCharType="begin"/>
      </w:r>
      <w:r>
        <w:instrText xml:space="preserve"> PAGEREF _Toc40880033 \h </w:instrText>
      </w:r>
      <w:r>
        <w:fldChar w:fldCharType="separate"/>
      </w:r>
      <w:r>
        <w:t>14</w:t>
      </w:r>
      <w: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562"/>
        <w:textAlignment w:val="auto"/>
        <w:rPr>
          <w:rFonts w:asciiTheme="minorHAnsi" w:hAnsiTheme="minorHAnsi" w:eastAsiaTheme="minorEastAsia" w:cstheme="minorBidi"/>
          <w:b w:val="0"/>
          <w:bCs w:val="0"/>
          <w:caps w:val="0"/>
          <w:sz w:val="21"/>
          <w:szCs w:val="22"/>
        </w:rPr>
      </w:pPr>
      <w:r>
        <w:rPr>
          <w:rFonts w:hint="eastAsia"/>
        </w:rPr>
        <w:t>第三章</w:t>
      </w:r>
      <w:r>
        <w:t xml:space="preserve">  </w:t>
      </w:r>
      <w:r>
        <w:rPr>
          <w:rFonts w:hint="eastAsia"/>
        </w:rPr>
        <w:t>规划修改方向和重点</w:t>
      </w:r>
      <w:r>
        <w:tab/>
      </w:r>
      <w:r>
        <w:fldChar w:fldCharType="begin"/>
      </w:r>
      <w:r>
        <w:instrText xml:space="preserve"> PAGEREF _Toc40880034 \h </w:instrText>
      </w:r>
      <w:r>
        <w:fldChar w:fldCharType="separate"/>
      </w:r>
      <w:r>
        <w:t>16</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第一节</w:t>
      </w:r>
      <w:r>
        <w:t xml:space="preserve">  </w:t>
      </w:r>
      <w:r>
        <w:rPr>
          <w:rFonts w:hint="eastAsia"/>
        </w:rPr>
        <w:t>用地基本情况</w:t>
      </w:r>
      <w:r>
        <w:tab/>
      </w:r>
      <w:r>
        <w:fldChar w:fldCharType="begin"/>
      </w:r>
      <w:r>
        <w:instrText xml:space="preserve"> PAGEREF _Toc40880035 \h </w:instrText>
      </w:r>
      <w:r>
        <w:fldChar w:fldCharType="separate"/>
      </w:r>
      <w:r>
        <w:t>16</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第二节</w:t>
      </w:r>
      <w:r>
        <w:t xml:space="preserve"> </w:t>
      </w:r>
      <w:r>
        <w:rPr>
          <w:rFonts w:hint="eastAsia"/>
        </w:rPr>
        <w:t>拟调出指标地块情况</w:t>
      </w:r>
      <w:r>
        <w:tab/>
      </w:r>
      <w:r>
        <w:fldChar w:fldCharType="begin"/>
      </w:r>
      <w:r>
        <w:instrText xml:space="preserve"> PAGEREF _Toc40880036 \h </w:instrText>
      </w:r>
      <w:r>
        <w:fldChar w:fldCharType="separate"/>
      </w:r>
      <w:r>
        <w:t>20</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第三节</w:t>
      </w:r>
      <w:r>
        <w:t xml:space="preserve">  </w:t>
      </w:r>
      <w:r>
        <w:rPr>
          <w:rFonts w:hint="eastAsia"/>
        </w:rPr>
        <w:t>规划修改方向</w:t>
      </w:r>
      <w:r>
        <w:tab/>
      </w:r>
      <w:r>
        <w:fldChar w:fldCharType="begin"/>
      </w:r>
      <w:r>
        <w:instrText xml:space="preserve"> PAGEREF _Toc40880037 \h </w:instrText>
      </w:r>
      <w:r>
        <w:fldChar w:fldCharType="separate"/>
      </w:r>
      <w:r>
        <w:t>22</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第四节</w:t>
      </w:r>
      <w:r>
        <w:t xml:space="preserve">  </w:t>
      </w:r>
      <w:r>
        <w:rPr>
          <w:rFonts w:hint="eastAsia"/>
        </w:rPr>
        <w:t>规划修改重点</w:t>
      </w:r>
      <w:r>
        <w:tab/>
      </w:r>
      <w:r>
        <w:fldChar w:fldCharType="begin"/>
      </w:r>
      <w:r>
        <w:instrText xml:space="preserve"> PAGEREF _Toc40880038 \h </w:instrText>
      </w:r>
      <w:r>
        <w:fldChar w:fldCharType="separate"/>
      </w:r>
      <w:r>
        <w:t>23</w:t>
      </w:r>
      <w: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562"/>
        <w:textAlignment w:val="auto"/>
        <w:rPr>
          <w:rFonts w:asciiTheme="minorHAnsi" w:hAnsiTheme="minorHAnsi" w:eastAsiaTheme="minorEastAsia" w:cstheme="minorBidi"/>
          <w:b w:val="0"/>
          <w:bCs w:val="0"/>
          <w:caps w:val="0"/>
          <w:sz w:val="21"/>
          <w:szCs w:val="22"/>
        </w:rPr>
      </w:pPr>
      <w:r>
        <w:rPr>
          <w:rFonts w:hint="eastAsia"/>
        </w:rPr>
        <w:t>第四章</w:t>
      </w:r>
      <w:r>
        <w:t xml:space="preserve">  </w:t>
      </w:r>
      <w:r>
        <w:rPr>
          <w:rFonts w:hint="eastAsia"/>
        </w:rPr>
        <w:t>规划修改内容</w:t>
      </w:r>
      <w:r>
        <w:tab/>
      </w:r>
      <w:r>
        <w:fldChar w:fldCharType="begin"/>
      </w:r>
      <w:r>
        <w:instrText xml:space="preserve"> PAGEREF _Toc40880039 \h </w:instrText>
      </w:r>
      <w:r>
        <w:fldChar w:fldCharType="separate"/>
      </w:r>
      <w:r>
        <w:t>25</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第一节</w:t>
      </w:r>
      <w:r>
        <w:t xml:space="preserve">  </w:t>
      </w:r>
      <w:r>
        <w:rPr>
          <w:rFonts w:hint="eastAsia"/>
        </w:rPr>
        <w:t>建设用地布局修改方案</w:t>
      </w:r>
      <w:r>
        <w:tab/>
      </w:r>
      <w:r>
        <w:fldChar w:fldCharType="begin"/>
      </w:r>
      <w:r>
        <w:instrText xml:space="preserve"> PAGEREF _Toc40880040 \h </w:instrText>
      </w:r>
      <w:r>
        <w:fldChar w:fldCharType="separate"/>
      </w:r>
      <w:r>
        <w:t>25</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第二节</w:t>
      </w:r>
      <w:r>
        <w:t xml:space="preserve">  </w:t>
      </w:r>
      <w:r>
        <w:rPr>
          <w:rFonts w:hint="eastAsia"/>
        </w:rPr>
        <w:t>建设用地管制区修改方案</w:t>
      </w:r>
      <w:r>
        <w:tab/>
      </w:r>
      <w:r>
        <w:fldChar w:fldCharType="begin"/>
      </w:r>
      <w:r>
        <w:instrText xml:space="preserve"> PAGEREF _Toc40880041 \h </w:instrText>
      </w:r>
      <w:r>
        <w:fldChar w:fldCharType="separate"/>
      </w:r>
      <w:r>
        <w:t>27</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第三节</w:t>
      </w:r>
      <w:r>
        <w:t xml:space="preserve">  </w:t>
      </w:r>
      <w:r>
        <w:rPr>
          <w:rFonts w:hint="eastAsia"/>
        </w:rPr>
        <w:t>土地用途区修改方案</w:t>
      </w:r>
      <w:r>
        <w:tab/>
      </w:r>
      <w:r>
        <w:fldChar w:fldCharType="begin"/>
      </w:r>
      <w:r>
        <w:instrText xml:space="preserve"> PAGEREF _Toc40880042 \h </w:instrText>
      </w:r>
      <w:r>
        <w:fldChar w:fldCharType="separate"/>
      </w:r>
      <w:r>
        <w:t>29</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第四节</w:t>
      </w:r>
      <w:r>
        <w:t xml:space="preserve">  </w:t>
      </w:r>
      <w:r>
        <w:rPr>
          <w:rFonts w:hint="eastAsia"/>
        </w:rPr>
        <w:t>重点建设项目清单修改</w:t>
      </w:r>
      <w:r>
        <w:tab/>
      </w:r>
      <w:r>
        <w:fldChar w:fldCharType="begin"/>
      </w:r>
      <w:r>
        <w:instrText xml:space="preserve"> PAGEREF _Toc40880043 \h </w:instrText>
      </w:r>
      <w:r>
        <w:fldChar w:fldCharType="separate"/>
      </w:r>
      <w:r>
        <w:t>30</w:t>
      </w:r>
      <w:r>
        <w:fldChar w:fldCharType="end"/>
      </w:r>
    </w:p>
    <w:p>
      <w:pPr>
        <w:pStyle w:val="18"/>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562"/>
        <w:textAlignment w:val="auto"/>
        <w:rPr>
          <w:rFonts w:asciiTheme="minorHAnsi" w:hAnsiTheme="minorHAnsi" w:eastAsiaTheme="minorEastAsia" w:cstheme="minorBidi"/>
          <w:b w:val="0"/>
          <w:bCs w:val="0"/>
          <w:caps w:val="0"/>
          <w:sz w:val="21"/>
          <w:szCs w:val="22"/>
        </w:rPr>
      </w:pPr>
      <w:r>
        <w:rPr>
          <w:rFonts w:hint="eastAsia"/>
        </w:rPr>
        <w:t>第五章</w:t>
      </w:r>
      <w:r>
        <w:t xml:space="preserve">  </w:t>
      </w:r>
      <w:r>
        <w:rPr>
          <w:rFonts w:hint="eastAsia"/>
        </w:rPr>
        <w:t>规划修改影响</w:t>
      </w:r>
      <w:r>
        <w:tab/>
      </w:r>
      <w:r>
        <w:fldChar w:fldCharType="begin"/>
      </w:r>
      <w:r>
        <w:instrText xml:space="preserve"> PAGEREF _Toc40880044 \h </w:instrText>
      </w:r>
      <w:r>
        <w:fldChar w:fldCharType="separate"/>
      </w:r>
      <w:r>
        <w:t>31</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第一节</w:t>
      </w:r>
      <w:r>
        <w:t xml:space="preserve">  </w:t>
      </w:r>
      <w:r>
        <w:rPr>
          <w:rFonts w:hint="eastAsia"/>
        </w:rPr>
        <w:t>对规划主要控制指标的影响</w:t>
      </w:r>
      <w:r>
        <w:tab/>
      </w:r>
      <w:r>
        <w:fldChar w:fldCharType="begin"/>
      </w:r>
      <w:r>
        <w:instrText xml:space="preserve"> PAGEREF _Toc40880045 \h </w:instrText>
      </w:r>
      <w:r>
        <w:fldChar w:fldCharType="separate"/>
      </w:r>
      <w:r>
        <w:t>31</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第二节</w:t>
      </w:r>
      <w:r>
        <w:t xml:space="preserve">  </w:t>
      </w:r>
      <w:r>
        <w:rPr>
          <w:rFonts w:hint="eastAsia"/>
        </w:rPr>
        <w:t>对规划规划目标的影响</w:t>
      </w:r>
      <w:r>
        <w:tab/>
      </w:r>
      <w:r>
        <w:fldChar w:fldCharType="begin"/>
      </w:r>
      <w:r>
        <w:instrText xml:space="preserve"> PAGEREF _Toc40880046 \h </w:instrText>
      </w:r>
      <w:r>
        <w:fldChar w:fldCharType="separate"/>
      </w:r>
      <w:r>
        <w:t>32</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第三节</w:t>
      </w:r>
      <w:r>
        <w:t xml:space="preserve">  </w:t>
      </w:r>
      <w:r>
        <w:rPr>
          <w:rFonts w:hint="eastAsia"/>
        </w:rPr>
        <w:t>对规划土地利用结构的影响</w:t>
      </w:r>
      <w:r>
        <w:tab/>
      </w:r>
      <w:r>
        <w:fldChar w:fldCharType="begin"/>
      </w:r>
      <w:r>
        <w:instrText xml:space="preserve"> PAGEREF _Toc40880047 \h </w:instrText>
      </w:r>
      <w:r>
        <w:fldChar w:fldCharType="separate"/>
      </w:r>
      <w:r>
        <w:t>34</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第四节</w:t>
      </w:r>
      <w:r>
        <w:t xml:space="preserve">  </w:t>
      </w:r>
      <w:r>
        <w:rPr>
          <w:rFonts w:hint="eastAsia"/>
        </w:rPr>
        <w:t>对建设用地管制区的影响</w:t>
      </w:r>
      <w:r>
        <w:tab/>
      </w:r>
      <w:r>
        <w:fldChar w:fldCharType="begin"/>
      </w:r>
      <w:r>
        <w:instrText xml:space="preserve"> PAGEREF _Toc40880048 \h </w:instrText>
      </w:r>
      <w:r>
        <w:fldChar w:fldCharType="separate"/>
      </w:r>
      <w:r>
        <w:t>35</w:t>
      </w:r>
      <w:r>
        <w:fldChar w:fldCharType="end"/>
      </w:r>
    </w:p>
    <w:p>
      <w:pPr>
        <w:pStyle w:val="23"/>
        <w:keepNext w:val="0"/>
        <w:keepLines w:val="0"/>
        <w:pageBreakBefore w:val="0"/>
        <w:widowControl w:val="0"/>
        <w:tabs>
          <w:tab w:val="right" w:leader="dot" w:pos="8296"/>
        </w:tabs>
        <w:kinsoku/>
        <w:wordWrap/>
        <w:overflowPunct/>
        <w:topLinePunct w:val="0"/>
        <w:autoSpaceDE/>
        <w:autoSpaceDN/>
        <w:bidi w:val="0"/>
        <w:adjustRightInd/>
        <w:snapToGrid/>
        <w:spacing w:line="400" w:lineRule="exact"/>
        <w:ind w:firstLine="480"/>
        <w:textAlignment w:val="auto"/>
        <w:rPr>
          <w:rFonts w:asciiTheme="minorHAnsi" w:hAnsiTheme="minorHAnsi" w:eastAsiaTheme="minorEastAsia" w:cstheme="minorBidi"/>
          <w:smallCaps w:val="0"/>
          <w:sz w:val="21"/>
          <w:szCs w:val="22"/>
        </w:rPr>
      </w:pPr>
      <w:r>
        <w:rPr>
          <w:rFonts w:hint="eastAsia"/>
        </w:rPr>
        <w:t>第五节</w:t>
      </w:r>
      <w:r>
        <w:t xml:space="preserve">  </w:t>
      </w:r>
      <w:r>
        <w:rPr>
          <w:rFonts w:hint="eastAsia"/>
        </w:rPr>
        <w:t>对土地用途区的影响</w:t>
      </w:r>
      <w:r>
        <w:tab/>
      </w:r>
      <w:r>
        <w:fldChar w:fldCharType="begin"/>
      </w:r>
      <w:r>
        <w:instrText xml:space="preserve"> PAGEREF _Toc40880049 \h </w:instrText>
      </w:r>
      <w:r>
        <w:fldChar w:fldCharType="separate"/>
      </w:r>
      <w:r>
        <w:t>36</w:t>
      </w:r>
      <w: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ascii="仿宋_GB2312"/>
          <w:bCs/>
          <w:caps/>
          <w:sz w:val="20"/>
          <w:szCs w:val="20"/>
        </w:rPr>
      </w:pPr>
      <w:r>
        <w:rPr>
          <w:rFonts w:hint="eastAsia" w:ascii="仿宋_GB2312"/>
          <w:bCs/>
          <w:caps/>
          <w:sz w:val="20"/>
          <w:szCs w:val="20"/>
        </w:rPr>
        <w:fldChar w:fldCharType="end"/>
      </w:r>
      <w:r>
        <w:rPr>
          <w:rFonts w:ascii="仿宋_GB2312"/>
          <w:bCs/>
          <w:caps/>
          <w:sz w:val="20"/>
          <w:szCs w:val="20"/>
        </w:rPr>
        <w:br w:type="page"/>
      </w:r>
    </w:p>
    <w:p>
      <w:pPr>
        <w:pStyle w:val="2"/>
      </w:pPr>
      <w:bookmarkStart w:id="0" w:name="_Toc436743883"/>
      <w:bookmarkStart w:id="1" w:name="_Toc40880023"/>
      <w:r>
        <w:rPr>
          <w:rFonts w:hint="eastAsia"/>
        </w:rPr>
        <w:t xml:space="preserve">第一章  </w:t>
      </w:r>
      <w:bookmarkEnd w:id="0"/>
      <w:r>
        <w:rPr>
          <w:rFonts w:hint="eastAsia"/>
        </w:rPr>
        <w:t>前言</w:t>
      </w:r>
      <w:bookmarkEnd w:id="1"/>
      <w:bookmarkStart w:id="2" w:name="_Toc436743884"/>
    </w:p>
    <w:p>
      <w:pPr>
        <w:pStyle w:val="3"/>
        <w:spacing w:before="156" w:after="156"/>
      </w:pPr>
      <w:bookmarkStart w:id="3" w:name="_Toc40880024"/>
      <w:r>
        <w:rPr>
          <w:rFonts w:hint="eastAsia"/>
        </w:rPr>
        <w:t>第一节  规划修改背景</w:t>
      </w:r>
      <w:bookmarkEnd w:id="2"/>
      <w:bookmarkEnd w:id="3"/>
    </w:p>
    <w:p>
      <w:pPr>
        <w:ind w:firstLine="560"/>
        <w:rPr>
          <w:rFonts w:ascii="仿宋_GB2312" w:hAnsi="Times New Roman"/>
          <w:color w:val="000000" w:themeColor="text1"/>
          <w:szCs w:val="28"/>
          <w14:textFill>
            <w14:solidFill>
              <w14:schemeClr w14:val="tx1"/>
            </w14:solidFill>
          </w14:textFill>
        </w:rPr>
      </w:pPr>
      <w:r>
        <w:rPr>
          <w:rFonts w:hint="eastAsia" w:ascii="仿宋_GB2312" w:hAnsi="Times New Roman"/>
          <w:color w:val="000000" w:themeColor="text1"/>
          <w:szCs w:val="28"/>
          <w14:textFill>
            <w14:solidFill>
              <w14:schemeClr w14:val="tx1"/>
            </w14:solidFill>
          </w14:textFill>
        </w:rPr>
        <w:t>六街街道位于易门县城北部，</w:t>
      </w:r>
      <w:r>
        <w:rPr>
          <w:rFonts w:hint="eastAsia" w:ascii="仿宋_GB2312"/>
          <w:color w:val="000000" w:themeColor="text1"/>
          <w14:textFill>
            <w14:solidFill>
              <w14:schemeClr w14:val="tx1"/>
            </w14:solidFill>
          </w14:textFill>
        </w:rPr>
        <w:t>六街街道办事处所在地六街集镇，距易门县城20公里，</w:t>
      </w:r>
      <w:r>
        <w:rPr>
          <w:rFonts w:hint="eastAsia" w:ascii="仿宋_GB2312" w:hAnsi="Times New Roman"/>
          <w:color w:val="000000" w:themeColor="text1"/>
          <w:szCs w:val="28"/>
          <w14:textFill>
            <w14:solidFill>
              <w14:schemeClr w14:val="tx1"/>
            </w14:solidFill>
          </w14:textFill>
        </w:rPr>
        <w:t>是滇中城市经济圈中昆明、玉溪、楚雄三州市的交汇点，是易门县的“北大门”，街道内交通便利，工业发达，是易门县的工业重镇，同时也是易门县工业园区“一园五片区”中高原特色农产品加工、新材料新能源、生物制药的集中发展区域。</w:t>
      </w:r>
    </w:p>
    <w:p>
      <w:pPr>
        <w:ind w:firstLine="560"/>
        <w:rPr>
          <w:rFonts w:ascii="仿宋_GB2312" w:hAnsi="Times New Roman"/>
          <w:color w:val="000000" w:themeColor="text1"/>
          <w:szCs w:val="28"/>
          <w14:textFill>
            <w14:solidFill>
              <w14:schemeClr w14:val="tx1"/>
            </w14:solidFill>
          </w14:textFill>
        </w:rPr>
      </w:pPr>
      <w:r>
        <w:rPr>
          <w:rFonts w:hint="eastAsia" w:ascii="仿宋_GB2312"/>
        </w:rPr>
        <w:t>《易门县六街街道土地利用总体规划（2015-2020年）》规划实施以来</w:t>
      </w:r>
      <w:r>
        <w:rPr>
          <w:rFonts w:hint="eastAsia" w:ascii="仿宋_GB2312" w:hAnsi="Times New Roman"/>
          <w:color w:val="000000" w:themeColor="text1"/>
          <w:szCs w:val="28"/>
          <w14:textFill>
            <w14:solidFill>
              <w14:schemeClr w14:val="tx1"/>
            </w14:solidFill>
          </w14:textFill>
        </w:rPr>
        <w:t>，在促进经济社会全面协调可持续发展中发挥了重要作用。“十三五”期间为将六街街道建设成为县域北部的重要工业经济增长极、新型农业产业发展的实验区、食品药品加工基地、县城以外的综合服务副中心。六街街道充分利用资源优势，按照“一轴、一中心、两片、两带、三冲”战略布局，一方面：以提高发展速度、做大总量为目标，加快产业规模化、集群化、循环化的发展，着力提升有色金属、陶瓷建材、食（药）品加工三大支柱产业</w:t>
      </w:r>
      <w:r>
        <w:rPr>
          <w:rFonts w:hint="eastAsia" w:ascii="仿宋_GB2312" w:hAnsi="宋体"/>
          <w:szCs w:val="28"/>
        </w:rPr>
        <w:t>；</w:t>
      </w:r>
      <w:r>
        <w:rPr>
          <w:rFonts w:hint="eastAsia" w:ascii="仿宋_GB2312" w:hAnsi="Times New Roman"/>
          <w:color w:val="000000" w:themeColor="text1"/>
          <w:szCs w:val="28"/>
          <w14:textFill>
            <w14:solidFill>
              <w14:schemeClr w14:val="tx1"/>
            </w14:solidFill>
          </w14:textFill>
        </w:rPr>
        <w:t>一方面：紧紧围绕高原特色农产品加工、新材料新能源、生物制药、资源循环利用等主导产业，加快工业转型发展步伐，培育发展与一、二、三产业相融合的生产性服务业，努力把六街打造成为特色工业小镇、县域北部的重要增长极。另一方面：借助易门县工业产业转型升级的机遇，积极发展新能源、新材料、装备制造、资源综合回收利用等新兴产业及石材加工、轻化工等接替产业，加大产业结构调整力度，增强工业聚集区载体能力，推进产业集群化发展，不断提升境内工业发展水平和整体竞争力，充分发挥工业发展在促进经济社会发展中的作用。</w:t>
      </w:r>
    </w:p>
    <w:p>
      <w:pPr>
        <w:ind w:firstLine="560"/>
        <w:rPr>
          <w:rFonts w:ascii="仿宋_GB2312"/>
        </w:rPr>
      </w:pPr>
      <w:r>
        <w:rPr>
          <w:rFonts w:hint="eastAsia" w:ascii="仿宋_GB2312"/>
        </w:rPr>
        <w:t>为满足六街街道工业发展用地需求，根据《云南省国土资源厅关于做好土地利用总体规划评估修改相关工作的通知（云国土资规〔2018〕278号）文件精神，结合六街街道实际情况，对《易门县六街街道土地利用总体规划（2015-2020年）》</w:t>
      </w:r>
      <w:r>
        <w:rPr>
          <w:rFonts w:hint="eastAsia" w:ascii="仿宋_GB2312" w:hAnsi="宋体" w:cs="宋体"/>
        </w:rPr>
        <w:t>开展评估，编制</w:t>
      </w:r>
      <w:r>
        <w:rPr>
          <w:rFonts w:hint="eastAsia" w:ascii="仿宋_GB2312"/>
        </w:rPr>
        <w:t>《易门县六街街道土地利用总体规划（2015-2020年）评估报告》（以下简称“评估报告”），评估报告经《玉溪市自然资源和规划局关于易门县六街街道土地利用总体规划（2015-2020年）评估报告的审查意见》同意通过审查。由易门县人民政府组织开展六街街道现行土地利用总体规划修改工作，编制《易门县六街街道土地利用总体规划（2015-2020年）修改方案》（以下简称“修改方案”）。</w:t>
      </w:r>
    </w:p>
    <w:p>
      <w:pPr>
        <w:pStyle w:val="3"/>
        <w:spacing w:before="156" w:after="156"/>
      </w:pPr>
      <w:bookmarkStart w:id="4" w:name="_Toc40880025"/>
      <w:r>
        <w:rPr>
          <w:rFonts w:hint="eastAsia"/>
        </w:rPr>
        <w:t>第二节  规划修改的目的</w:t>
      </w:r>
      <w:bookmarkEnd w:id="4"/>
    </w:p>
    <w:p>
      <w:pPr>
        <w:ind w:firstLine="560"/>
        <w:rPr>
          <w:rFonts w:ascii="仿宋_GB2312"/>
        </w:rPr>
      </w:pPr>
      <w:r>
        <w:rPr>
          <w:rFonts w:hint="eastAsia" w:ascii="仿宋_GB2312"/>
        </w:rPr>
        <w:t>本次规划修改目的，在于通过对六街街道现行规划的建设用地布局进行适当的调整，满足六街街道亿丰炉料、钙镁溶解等项目建设用地需求，充分发挥工业发展在经济社会发展中的促进作用，使《易门县六街街道土地利用总体规划（2015-2020年）》保持土地利用总体规划的现势性和合理性，更好地发挥统筹管控作用，需对《易门县六街街道土地利用总体规划（2015-2020年）》进行规划修改。</w:t>
      </w:r>
    </w:p>
    <w:p>
      <w:pPr>
        <w:pStyle w:val="3"/>
        <w:spacing w:before="156" w:after="156"/>
      </w:pPr>
      <w:bookmarkStart w:id="5" w:name="_Toc40880026"/>
      <w:r>
        <w:rPr>
          <w:rFonts w:hint="eastAsia"/>
        </w:rPr>
        <w:t>第三节  规划修改的必要性</w:t>
      </w:r>
      <w:bookmarkEnd w:id="5"/>
    </w:p>
    <w:p>
      <w:pPr>
        <w:ind w:firstLine="560"/>
        <w:rPr>
          <w:rFonts w:ascii="楷体_GB2312" w:hAnsi="微软雅黑" w:eastAsia="楷体_GB2312" w:cs="宋体"/>
          <w:color w:val="000000"/>
          <w:kern w:val="0"/>
          <w:sz w:val="29"/>
          <w:szCs w:val="29"/>
        </w:rPr>
      </w:pPr>
      <w:bookmarkStart w:id="6" w:name="_Toc13478_WPSOffice_Level3"/>
      <w:r>
        <w:rPr>
          <w:rFonts w:hint="eastAsia" w:ascii="仿宋_GB2312"/>
        </w:rPr>
        <w:t>“十三五”期间，为将六街街道建设成为县域北部的重要工业经济增长极、新型农业产业发展的实验区、食品药品加工基地、县城以外的综合服务副中心。六街街道抢抓易门作为国家级集中连片重点开发区域、滇中城市经济圈一体化发展、国家资源枯竭城市转型发展、国家循环经济示范县创建试点等机遇，充分发挥自身优势，紧紧围绕高原特色农产品加工、新材料、新能源、生物制药、资源循环利用等主导产业，加快工业转型发展步伐。一方面：积极发展循环经济，继续做大做强有色金属、陶瓷建材、食（药）品加工三个支柱产业，以节能技改、清洁生产、循环利用、提档升级为主，水泥、墙地砖实行规模、总量控制，提高资源的综合利用率和附加值，同时加大与科研院校合作力度，以中高档陶瓷、新型建材生产加工为重点，强化企业技术创新与多功能新产品研发，开发新型高强度耐水磷石膏砖、高强轻型抗震系列建材，努力培育新能源、新材料、装备制造等新兴产业。一方面：依托现有生物制药企业，引进大企业、大集团、大品牌，重点发展中药、植物提取物及深加工、化学药品、医疗器械，加快形成一批拥有自主知识产权的创新药物，打造生物医药、保健品产业基地；一方面依托野生菌、蔬菜、林果、生猪等优质特色农产品资源和名牌企业，重点发展食用菌、酱咸菜、饮料、畜产品等深加工，建设品质高端、生态绿色、富有高原特色的农产品加工业基地，促进六街街道工业的发展，</w:t>
      </w:r>
      <w:r>
        <w:rPr>
          <w:rFonts w:hint="eastAsia" w:ascii="仿宋_GB2312" w:hAnsi="Times New Roman"/>
          <w:color w:val="000000" w:themeColor="text1"/>
          <w:szCs w:val="28"/>
          <w14:textFill>
            <w14:solidFill>
              <w14:schemeClr w14:val="tx1"/>
            </w14:solidFill>
          </w14:textFill>
        </w:rPr>
        <w:t>增强工业聚集区载体能力，推进产业集群化发展，不断提升境内工业发展水平和整体竞争力，使工业发展真正成为六街街道经济社会发展的强大引擎。</w:t>
      </w:r>
    </w:p>
    <w:p>
      <w:pPr>
        <w:ind w:firstLine="560"/>
        <w:rPr>
          <w:rFonts w:ascii="仿宋_GB2312"/>
        </w:rPr>
      </w:pPr>
      <w:r>
        <w:rPr>
          <w:rFonts w:hint="eastAsia" w:ascii="仿宋_GB2312"/>
        </w:rPr>
        <w:t>为保障亿丰炉料、钙镁溶解、石料厂等项目的建设，需要对《易门县六街街道土地利用总体规划（2015-2020年）》规划修改。</w:t>
      </w:r>
    </w:p>
    <w:bookmarkEnd w:id="6"/>
    <w:p>
      <w:pPr>
        <w:pStyle w:val="3"/>
        <w:spacing w:before="156" w:after="156"/>
      </w:pPr>
      <w:bookmarkStart w:id="7" w:name="_Toc40880027"/>
      <w:r>
        <w:rPr>
          <w:rFonts w:hint="eastAsia"/>
        </w:rPr>
        <w:t>第四节  规划修改的合法性和合理性</w:t>
      </w:r>
      <w:bookmarkEnd w:id="7"/>
    </w:p>
    <w:p>
      <w:pPr>
        <w:pStyle w:val="4"/>
      </w:pPr>
      <w:r>
        <w:rPr>
          <w:rFonts w:hint="eastAsia"/>
        </w:rPr>
        <w:t>一、规划修改的合法性</w:t>
      </w:r>
    </w:p>
    <w:p>
      <w:pPr>
        <w:ind w:firstLine="560"/>
        <w:rPr>
          <w:rFonts w:ascii="仿宋_GB2312"/>
        </w:rPr>
      </w:pPr>
      <w:r>
        <w:rPr>
          <w:rFonts w:hint="eastAsia" w:ascii="仿宋_GB2312"/>
        </w:rPr>
        <w:t>2020年3月易门县组织编制《易门县六街街道土地利用总体规划（2015-2020年）评估报告》，六街街道土地利用总体规划2015-2018年执行情况基本正常，综合得分为86.90分，其中用地规模执行情况86.72分，耕地保有量、基本农田保护面积符合规划控制指标要求。评估报告已通过易门县、玉溪市自然资源和规划局审查论证，玉溪市自然资源和规划局出具了《玉溪市自然资源和规划局关于易门县六街街道土地利用总体规划（2015-2020年）评估报告的审查意见》同意通过审查，易门县开展《易门县六街街道土地利用总体规划（2015-2020年）》规划修改工作。</w:t>
      </w:r>
    </w:p>
    <w:p>
      <w:pPr>
        <w:ind w:firstLine="560"/>
        <w:rPr>
          <w:rFonts w:ascii="仿宋_GB2312"/>
          <w:szCs w:val="28"/>
        </w:rPr>
      </w:pPr>
      <w:r>
        <w:rPr>
          <w:rFonts w:hint="eastAsia" w:ascii="仿宋_GB2312" w:hAnsi="Times New Roman"/>
          <w:szCs w:val="21"/>
        </w:rPr>
        <w:t>《</w:t>
      </w:r>
      <w:r>
        <w:rPr>
          <w:rFonts w:hint="eastAsia" w:ascii="仿宋_GB2312"/>
        </w:rPr>
        <w:t>易门县六街街道</w:t>
      </w:r>
      <w:r>
        <w:rPr>
          <w:rFonts w:hint="eastAsia" w:ascii="仿宋_GB2312" w:hAnsi="Times New Roman"/>
          <w:szCs w:val="21"/>
        </w:rPr>
        <w:t>土地利用总体规划（2015-2020年）》规划修改，符合</w:t>
      </w:r>
      <w:r>
        <w:rPr>
          <w:rFonts w:hint="eastAsia" w:ascii="仿宋_GB2312" w:hAnsi="宋体"/>
          <w:szCs w:val="28"/>
        </w:rPr>
        <w:t>《云南省自然资源厅关于印发规范过渡期规划管理工作指导意见的通知》（云自然资〔2019〕235号）相关要求。</w:t>
      </w:r>
    </w:p>
    <w:p>
      <w:pPr>
        <w:ind w:firstLine="560"/>
        <w:rPr>
          <w:rFonts w:ascii="仿宋_GB2312"/>
        </w:rPr>
      </w:pPr>
      <w:r>
        <w:rPr>
          <w:rFonts w:hint="eastAsia" w:ascii="仿宋_GB2312"/>
        </w:rPr>
        <w:t>《易门县六街街道土地利用总体规划（2015-2020年）》规划修改，符合《云南省土地利用总体规划修改技术要求》中第（2）条：“规划评估中，耕地保有量和基本农田保护面积符合规划控制指标要求，县级“用地规模指标执行情况”和“节约集约用地情况”目标分值在85分以上，乡级“用地规模指标执行情况”目标分值在85分以上，经规划审批机关同级自然资源部门同意规划修改的”情形。</w:t>
      </w:r>
    </w:p>
    <w:p>
      <w:pPr>
        <w:ind w:firstLine="560"/>
        <w:rPr>
          <w:rFonts w:ascii="仿宋_GB2312" w:hAnsi="Times New Roman"/>
          <w:szCs w:val="21"/>
        </w:rPr>
      </w:pPr>
      <w:r>
        <w:rPr>
          <w:rFonts w:hint="eastAsia" w:ascii="仿宋_GB2312"/>
        </w:rPr>
        <w:t>综上所述，本次六街街道规划修改是合法的。</w:t>
      </w:r>
    </w:p>
    <w:p>
      <w:pPr>
        <w:pStyle w:val="4"/>
      </w:pPr>
      <w:r>
        <w:rPr>
          <w:rFonts w:hint="eastAsia"/>
        </w:rPr>
        <w:t>二、规划修改的合理性</w:t>
      </w:r>
    </w:p>
    <w:p>
      <w:pPr>
        <w:ind w:firstLine="562"/>
        <w:rPr>
          <w:rFonts w:ascii="仿宋_GB2312"/>
          <w:b/>
          <w:color w:val="000000" w:themeColor="text1"/>
          <w14:textFill>
            <w14:solidFill>
              <w14:schemeClr w14:val="tx1"/>
            </w14:solidFill>
          </w14:textFill>
        </w:rPr>
      </w:pPr>
      <w:r>
        <w:rPr>
          <w:rFonts w:hint="eastAsia" w:ascii="仿宋_GB2312"/>
          <w:b/>
          <w:color w:val="000000" w:themeColor="text1"/>
          <w14:textFill>
            <w14:solidFill>
              <w14:schemeClr w14:val="tx1"/>
            </w14:solidFill>
          </w14:textFill>
        </w:rPr>
        <w:t>1、符合耕地和基本农田保护要求</w:t>
      </w:r>
    </w:p>
    <w:p>
      <w:pPr>
        <w:ind w:firstLine="560"/>
        <w:rPr>
          <w:rFonts w:ascii="仿宋_GB2312"/>
          <w:b/>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本次六街街道规划修改，贯</w:t>
      </w:r>
      <w:r>
        <w:rPr>
          <w:rFonts w:hint="eastAsia" w:ascii="仿宋_GB2312" w:hAnsi="Times New Roman"/>
          <w:color w:val="000000" w:themeColor="text1"/>
          <w:szCs w:val="28"/>
          <w14:textFill>
            <w14:solidFill>
              <w14:schemeClr w14:val="tx1"/>
            </w14:solidFill>
          </w14:textFill>
        </w:rPr>
        <w:t>彻落实党中央、国务院和省委省政府耕地和基本农田保护政策要求，拟修改项目不占用基本农田，且规划修改后，六街街道耕地面积增加1.05公顷，符合耕地和基本农田保护要求。</w:t>
      </w:r>
    </w:p>
    <w:p>
      <w:pPr>
        <w:ind w:firstLine="562"/>
        <w:rPr>
          <w:rFonts w:ascii="仿宋_GB2312"/>
        </w:rPr>
      </w:pPr>
      <w:r>
        <w:rPr>
          <w:rFonts w:hint="eastAsia" w:ascii="仿宋_GB2312"/>
          <w:b/>
        </w:rPr>
        <w:t>2、符合节约集约用地要求</w:t>
      </w:r>
    </w:p>
    <w:p>
      <w:pPr>
        <w:ind w:firstLine="560"/>
        <w:rPr>
          <w:rFonts w:ascii="仿宋_GB2312"/>
        </w:rPr>
      </w:pPr>
      <w:r>
        <w:rPr>
          <w:rFonts w:hint="eastAsia" w:ascii="仿宋_GB2312"/>
        </w:rPr>
        <w:t>本次规划修改，六街街道拟用地项目按照项目建设要求，开展项目的选址论证，并进行了勘测定界，用地规模符合相关部门的用地要求，符合相关行业的用地标准，做到节约集约用地。</w:t>
      </w:r>
    </w:p>
    <w:p>
      <w:pPr>
        <w:ind w:firstLine="562"/>
        <w:rPr>
          <w:rFonts w:ascii="仿宋_GB2312"/>
        </w:rPr>
      </w:pPr>
      <w:r>
        <w:rPr>
          <w:rFonts w:hint="eastAsia" w:ascii="仿宋_GB2312"/>
          <w:b/>
        </w:rPr>
        <w:t>3、拟用地项目符合生态保护红线要求</w:t>
      </w:r>
    </w:p>
    <w:p>
      <w:pPr>
        <w:ind w:firstLine="560"/>
        <w:rPr>
          <w:rFonts w:ascii="仿宋_GB2312"/>
        </w:rPr>
      </w:pPr>
      <w:r>
        <w:rPr>
          <w:rFonts w:hint="eastAsia" w:ascii="仿宋_GB2312"/>
        </w:rPr>
        <w:t>本次规划修改，六街街道拟用地项目与易门县生态保护红线划定成果范围线进行叠加分析，拟用地项目不在易门县生态保护红线范围线内，符合保护易门县生态保护红线要求。</w:t>
      </w:r>
    </w:p>
    <w:p>
      <w:pPr>
        <w:ind w:firstLine="562"/>
        <w:rPr>
          <w:rFonts w:ascii="仿宋_GB2312"/>
          <w:b/>
        </w:rPr>
      </w:pPr>
      <w:r>
        <w:rPr>
          <w:rFonts w:hint="eastAsia" w:ascii="仿宋_GB2312"/>
          <w:b/>
        </w:rPr>
        <w:t>4、拟用地项目符合建设用地管制区要求</w:t>
      </w:r>
    </w:p>
    <w:p>
      <w:pPr>
        <w:ind w:firstLine="560"/>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本次规划修改，六街街道拟用地项目与土地利用总体规划修改管制区叠加分析，拟用地项目全部位于限制建设区，不占用禁止建设，符合土地利用总体规划评估规划修改相关要求。</w:t>
      </w:r>
    </w:p>
    <w:p>
      <w:pPr>
        <w:ind w:firstLine="562"/>
        <w:rPr>
          <w:rFonts w:ascii="仿宋_GB2312"/>
          <w:b/>
        </w:rPr>
      </w:pPr>
      <w:r>
        <w:rPr>
          <w:rFonts w:hint="eastAsia" w:ascii="仿宋_GB2312"/>
          <w:b/>
        </w:rPr>
        <w:t>5、符合六街街道经济社会发展的需要</w:t>
      </w:r>
    </w:p>
    <w:p>
      <w:pPr>
        <w:ind w:firstLine="560"/>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为将六街街道建设成特色工业小镇，县域北部的重要增长极，“十三五”期间，六街街道</w:t>
      </w:r>
      <w:r>
        <w:rPr>
          <w:rFonts w:hint="eastAsia" w:ascii="仿宋_GB2312" w:hAnsi="Times New Roman"/>
          <w:color w:val="000000" w:themeColor="text1"/>
          <w:szCs w:val="28"/>
          <w14:textFill>
            <w14:solidFill>
              <w14:schemeClr w14:val="tx1"/>
            </w14:solidFill>
          </w14:textFill>
        </w:rPr>
        <w:t>借助易门县工业产业转型升级的机遇，紧紧围绕高原特色农产品加工、新材料、新能源、生物制药、资源循环利用等主导产业，加快工业转型发展步伐，积极发展新能源、新材料、装备制造、资源综合回收利用等新兴产业及石材加工、轻化工等接替产业，促进六街街道工业产业的发展。本次六街街道规划修改，主要涉及亿丰炉料、钙镁溶解等项目，符合六街街道“十三五”期间建设特色工业小镇的相关要求。</w:t>
      </w:r>
    </w:p>
    <w:p>
      <w:pPr>
        <w:ind w:firstLine="560"/>
        <w:rPr>
          <w:rFonts w:ascii="仿宋_GB2312"/>
        </w:rPr>
      </w:pPr>
      <w:r>
        <w:rPr>
          <w:rFonts w:hint="eastAsia" w:ascii="仿宋_GB2312"/>
          <w:color w:val="000000" w:themeColor="text1"/>
          <w14:textFill>
            <w14:solidFill>
              <w14:schemeClr w14:val="tx1"/>
            </w14:solidFill>
          </w14:textFill>
        </w:rPr>
        <w:t>本次六街街道规划修改，符合耕地和基本农田保护、节约集约用地及生态保护红线、及建设用地管制区和社会发展的要求，</w:t>
      </w:r>
      <w:r>
        <w:rPr>
          <w:rFonts w:hint="eastAsia" w:ascii="仿宋_GB2312"/>
        </w:rPr>
        <w:t>因此《易门县六街街道土地利用总体规划（2015-2020年）》修改是合理的。</w:t>
      </w:r>
    </w:p>
    <w:p>
      <w:pPr>
        <w:ind w:firstLine="560"/>
        <w:rPr>
          <w:rFonts w:ascii="仿宋_GB2312"/>
        </w:rPr>
      </w:pPr>
    </w:p>
    <w:p>
      <w:pPr>
        <w:pStyle w:val="2"/>
      </w:pPr>
      <w:bookmarkStart w:id="8" w:name="_Toc436743891"/>
      <w:bookmarkStart w:id="9" w:name="_Toc40880028"/>
      <w:r>
        <w:rPr>
          <w:rFonts w:hint="eastAsia"/>
        </w:rPr>
        <w:t>第二章</w:t>
      </w:r>
      <w:bookmarkEnd w:id="8"/>
      <w:r>
        <w:rPr>
          <w:rFonts w:hint="eastAsia"/>
        </w:rPr>
        <w:t xml:space="preserve">  现行规划概述</w:t>
      </w:r>
      <w:bookmarkEnd w:id="9"/>
    </w:p>
    <w:p>
      <w:pPr>
        <w:pStyle w:val="3"/>
        <w:spacing w:before="156" w:after="156"/>
      </w:pPr>
      <w:bookmarkStart w:id="10" w:name="_Toc40880029"/>
      <w:r>
        <w:rPr>
          <w:rFonts w:hint="eastAsia"/>
        </w:rPr>
        <w:t>第一节  现行规划上级下达指标和规划目标情况</w:t>
      </w:r>
      <w:bookmarkEnd w:id="10"/>
    </w:p>
    <w:p>
      <w:pPr>
        <w:pStyle w:val="4"/>
      </w:pPr>
      <w:r>
        <w:rPr>
          <w:rFonts w:hint="eastAsia"/>
        </w:rPr>
        <w:t>一、上级下达指标和规划目标</w:t>
      </w:r>
    </w:p>
    <w:p>
      <w:pPr>
        <w:ind w:firstLine="0" w:firstLineChars="0"/>
        <w:rPr>
          <w:rFonts w:ascii="仿宋_GB2312"/>
          <w:b/>
          <w:sz w:val="30"/>
          <w:szCs w:val="30"/>
        </w:rPr>
      </w:pPr>
      <w:r>
        <w:rPr>
          <w:rFonts w:hint="eastAsia" w:ascii="仿宋_GB2312"/>
          <w:b/>
          <w:sz w:val="30"/>
          <w:szCs w:val="30"/>
        </w:rPr>
        <w:t>1、总量目标</w:t>
      </w:r>
    </w:p>
    <w:p>
      <w:pPr>
        <w:ind w:firstLine="562"/>
        <w:rPr>
          <w:rFonts w:ascii="仿宋_GB2312" w:hAnsi="Times New Roman"/>
          <w:b/>
        </w:rPr>
      </w:pPr>
      <w:r>
        <w:rPr>
          <w:rFonts w:hint="eastAsia" w:ascii="仿宋_GB2312" w:hAnsi="Times New Roman"/>
          <w:b/>
        </w:rPr>
        <w:t>（1）耕地保有量</w:t>
      </w:r>
    </w:p>
    <w:p>
      <w:pPr>
        <w:ind w:firstLine="560"/>
        <w:rPr>
          <w:rFonts w:ascii="仿宋_GB2312" w:hAnsi="Times New Roman"/>
        </w:rPr>
      </w:pPr>
      <w:r>
        <w:rPr>
          <w:rFonts w:hint="eastAsia" w:ascii="仿宋_GB2312" w:hAnsi="Times New Roman"/>
        </w:rPr>
        <w:t>规划期内，</w:t>
      </w:r>
      <w:r>
        <w:rPr>
          <w:rFonts w:hint="eastAsia" w:ascii="仿宋_GB2312"/>
        </w:rPr>
        <w:t>上级下达六街街道耕地保有量为</w:t>
      </w:r>
      <w:r>
        <w:rPr>
          <w:rFonts w:ascii="仿宋_GB2312"/>
        </w:rPr>
        <w:t>2850</w:t>
      </w:r>
      <w:r>
        <w:rPr>
          <w:rFonts w:hint="eastAsia" w:ascii="仿宋_GB2312"/>
        </w:rPr>
        <w:t>.00公顷，规划到2020年，全</w:t>
      </w:r>
      <w:r>
        <w:rPr>
          <w:rFonts w:hint="eastAsia" w:ascii="仿宋_GB2312" w:hAnsi="宋体" w:cs="宋体"/>
        </w:rPr>
        <w:t>街道</w:t>
      </w:r>
      <w:r>
        <w:rPr>
          <w:rFonts w:hint="eastAsia" w:ascii="仿宋_GB2312"/>
        </w:rPr>
        <w:t>耕地保有量调控目标为</w:t>
      </w:r>
      <w:r>
        <w:rPr>
          <w:rFonts w:ascii="仿宋_GB2312"/>
        </w:rPr>
        <w:t>2908.3</w:t>
      </w:r>
      <w:r>
        <w:rPr>
          <w:rFonts w:hint="eastAsia" w:ascii="仿宋_GB2312"/>
        </w:rPr>
        <w:t>0公顷</w:t>
      </w:r>
      <w:r>
        <w:rPr>
          <w:rFonts w:hint="eastAsia" w:ascii="仿宋_GB2312" w:hAnsi="Times New Roman"/>
        </w:rPr>
        <w:t>。</w:t>
      </w:r>
    </w:p>
    <w:p>
      <w:pPr>
        <w:ind w:firstLine="562"/>
        <w:rPr>
          <w:rFonts w:ascii="仿宋_GB2312" w:hAnsi="Times New Roman"/>
          <w:b/>
        </w:rPr>
      </w:pPr>
      <w:r>
        <w:rPr>
          <w:rFonts w:hint="eastAsia" w:ascii="仿宋_GB2312" w:hAnsi="Times New Roman"/>
          <w:b/>
        </w:rPr>
        <w:t>（2）基本农田保护面积</w:t>
      </w:r>
    </w:p>
    <w:p>
      <w:pPr>
        <w:ind w:firstLine="560"/>
        <w:rPr>
          <w:rFonts w:ascii="仿宋_GB2312" w:hAnsi="Times New Roman"/>
        </w:rPr>
      </w:pPr>
      <w:r>
        <w:rPr>
          <w:rFonts w:hint="eastAsia" w:ascii="仿宋_GB2312" w:hAnsi="Times New Roman"/>
        </w:rPr>
        <w:t>规划期内，</w:t>
      </w:r>
      <w:r>
        <w:rPr>
          <w:rFonts w:hint="eastAsia" w:ascii="仿宋_GB2312"/>
        </w:rPr>
        <w:t>上级下达六街街道基本农田保护面积为</w:t>
      </w:r>
      <w:r>
        <w:rPr>
          <w:rFonts w:ascii="仿宋_GB2312"/>
        </w:rPr>
        <w:t>1943</w:t>
      </w:r>
      <w:r>
        <w:rPr>
          <w:rFonts w:hint="eastAsia" w:ascii="仿宋_GB2312"/>
        </w:rPr>
        <w:t>.00公顷，六街街道实际划定基本农田保护面积为</w:t>
      </w:r>
      <w:r>
        <w:rPr>
          <w:rFonts w:ascii="仿宋_GB2312"/>
        </w:rPr>
        <w:t>1943.24</w:t>
      </w:r>
      <w:r>
        <w:rPr>
          <w:rFonts w:hint="eastAsia" w:ascii="仿宋_GB2312"/>
        </w:rPr>
        <w:t>公顷。</w:t>
      </w:r>
      <w:r>
        <w:rPr>
          <w:rFonts w:hint="eastAsia" w:ascii="仿宋_GB2312" w:hAnsi="Times New Roman"/>
        </w:rPr>
        <w:t>比上级下达指标多0.24公顷基本农田。</w:t>
      </w:r>
    </w:p>
    <w:p>
      <w:pPr>
        <w:ind w:firstLine="562"/>
        <w:rPr>
          <w:rFonts w:ascii="仿宋_GB2312" w:hAnsi="Times New Roman"/>
          <w:b/>
        </w:rPr>
      </w:pPr>
      <w:r>
        <w:rPr>
          <w:rFonts w:hint="eastAsia" w:ascii="仿宋_GB2312" w:hAnsi="Times New Roman"/>
          <w:b/>
        </w:rPr>
        <w:t>（3）建设用地总规模</w:t>
      </w:r>
    </w:p>
    <w:p>
      <w:pPr>
        <w:ind w:firstLine="560"/>
        <w:rPr>
          <w:rFonts w:ascii="仿宋_GB2312" w:hAnsi="Times New Roman"/>
        </w:rPr>
      </w:pPr>
      <w:r>
        <w:rPr>
          <w:rFonts w:hint="eastAsia" w:ascii="仿宋_GB2312" w:hAnsi="Times New Roman"/>
        </w:rPr>
        <w:t>规划期内，到2020年上级下达六街街道建设用地总规模为</w:t>
      </w:r>
      <w:r>
        <w:rPr>
          <w:rFonts w:ascii="仿宋_GB2312"/>
        </w:rPr>
        <w:t>938.59</w:t>
      </w:r>
      <w:r>
        <w:rPr>
          <w:rFonts w:hint="eastAsia" w:ascii="仿宋_GB2312" w:hAnsi="Times New Roman"/>
        </w:rPr>
        <w:t>公顷，六街街道建设用地总规模规划目标为</w:t>
      </w:r>
      <w:r>
        <w:rPr>
          <w:rFonts w:ascii="仿宋_GB2312"/>
        </w:rPr>
        <w:t>938.57</w:t>
      </w:r>
      <w:r>
        <w:rPr>
          <w:rFonts w:hint="eastAsia" w:ascii="仿宋_GB2312" w:hAnsi="Times New Roman"/>
        </w:rPr>
        <w:t>公顷。</w:t>
      </w:r>
    </w:p>
    <w:p>
      <w:pPr>
        <w:ind w:firstLine="562"/>
        <w:rPr>
          <w:rFonts w:ascii="仿宋_GB2312" w:hAnsi="Times New Roman"/>
          <w:b/>
        </w:rPr>
      </w:pPr>
      <w:r>
        <w:rPr>
          <w:rFonts w:hint="eastAsia" w:ascii="仿宋_GB2312" w:hAnsi="Times New Roman"/>
          <w:b/>
        </w:rPr>
        <w:t>（4）城乡建设用地规模</w:t>
      </w:r>
    </w:p>
    <w:p>
      <w:pPr>
        <w:ind w:firstLine="560"/>
        <w:rPr>
          <w:rFonts w:ascii="仿宋_GB2312" w:hAnsi="Times New Roman"/>
        </w:rPr>
      </w:pPr>
      <w:r>
        <w:rPr>
          <w:rFonts w:hint="eastAsia" w:ascii="仿宋_GB2312" w:hAnsi="Times New Roman"/>
        </w:rPr>
        <w:t>规划期内，至2020年上级下达六街街道城乡建设用地规模为</w:t>
      </w:r>
      <w:r>
        <w:rPr>
          <w:rFonts w:ascii="仿宋_GB2312"/>
        </w:rPr>
        <w:t>676.93</w:t>
      </w:r>
      <w:r>
        <w:rPr>
          <w:rFonts w:hint="eastAsia" w:ascii="仿宋_GB2312" w:hAnsi="Times New Roman"/>
        </w:rPr>
        <w:t>公顷；六街街道规划城乡建设用地规模规划目标为</w:t>
      </w:r>
      <w:r>
        <w:rPr>
          <w:rFonts w:ascii="仿宋_GB2312"/>
        </w:rPr>
        <w:t>676.9</w:t>
      </w:r>
      <w:r>
        <w:rPr>
          <w:rFonts w:hint="eastAsia" w:ascii="仿宋_GB2312"/>
        </w:rPr>
        <w:t>0</w:t>
      </w:r>
      <w:r>
        <w:rPr>
          <w:rFonts w:hint="eastAsia" w:ascii="仿宋_GB2312" w:hAnsi="Times New Roman"/>
        </w:rPr>
        <w:t>公顷。</w:t>
      </w:r>
    </w:p>
    <w:p>
      <w:pPr>
        <w:ind w:firstLine="562"/>
        <w:rPr>
          <w:rFonts w:ascii="仿宋_GB2312" w:hAnsi="Times New Roman"/>
          <w:b/>
        </w:rPr>
      </w:pPr>
      <w:r>
        <w:rPr>
          <w:rFonts w:hint="eastAsia" w:ascii="仿宋_GB2312" w:hAnsi="Times New Roman"/>
          <w:b/>
        </w:rPr>
        <w:t>（5）城镇工矿用地规模</w:t>
      </w:r>
    </w:p>
    <w:p>
      <w:pPr>
        <w:ind w:firstLine="560"/>
        <w:rPr>
          <w:rFonts w:ascii="仿宋_GB2312" w:hAnsi="Times New Roman"/>
        </w:rPr>
      </w:pPr>
      <w:r>
        <w:rPr>
          <w:rFonts w:hint="eastAsia" w:ascii="仿宋_GB2312" w:hAnsi="Times New Roman"/>
        </w:rPr>
        <w:t>上级下达六街街道城镇工矿用地规模为</w:t>
      </w:r>
      <w:r>
        <w:rPr>
          <w:rFonts w:ascii="仿宋_GB2312"/>
          <w:color w:val="000000" w:themeColor="text1"/>
          <w14:textFill>
            <w14:solidFill>
              <w14:schemeClr w14:val="tx1"/>
            </w14:solidFill>
          </w14:textFill>
        </w:rPr>
        <w:t>233.64</w:t>
      </w:r>
      <w:r>
        <w:rPr>
          <w:rFonts w:hint="eastAsia" w:ascii="仿宋_GB2312" w:hAnsi="Times New Roman"/>
        </w:rPr>
        <w:t>公顷；到2020年，六街街道城镇工矿用地规模为</w:t>
      </w:r>
      <w:r>
        <w:rPr>
          <w:rFonts w:ascii="仿宋_GB2312"/>
        </w:rPr>
        <w:t>231.91</w:t>
      </w:r>
      <w:r>
        <w:rPr>
          <w:rFonts w:hint="eastAsia" w:ascii="仿宋_GB2312" w:hAnsi="Times New Roman"/>
        </w:rPr>
        <w:t>公顷。</w:t>
      </w:r>
    </w:p>
    <w:p>
      <w:pPr>
        <w:ind w:firstLine="562"/>
        <w:rPr>
          <w:rFonts w:ascii="仿宋_GB2312" w:hAnsi="Times New Roman"/>
          <w:b/>
        </w:rPr>
      </w:pPr>
      <w:r>
        <w:rPr>
          <w:rFonts w:hint="eastAsia" w:ascii="仿宋_GB2312" w:hAnsi="Times New Roman"/>
          <w:b/>
        </w:rPr>
        <w:t>（6）交通、水利及其他用地规模</w:t>
      </w:r>
    </w:p>
    <w:p>
      <w:pPr>
        <w:ind w:firstLine="560"/>
        <w:rPr>
          <w:rFonts w:ascii="仿宋_GB2312" w:hAnsi="Times New Roman"/>
        </w:rPr>
      </w:pPr>
      <w:r>
        <w:rPr>
          <w:rFonts w:hint="eastAsia" w:ascii="仿宋_GB2312" w:hAnsi="Times New Roman"/>
        </w:rPr>
        <w:t>规划期内，上级没有下达六街街道交通、水利及其他用地规模指标；到2020年六街街道交通、水利及其他用地规模规划目标为</w:t>
      </w:r>
      <w:r>
        <w:rPr>
          <w:rFonts w:ascii="仿宋_GB2312"/>
        </w:rPr>
        <w:t>261.68</w:t>
      </w:r>
      <w:r>
        <w:rPr>
          <w:rFonts w:hint="eastAsia" w:ascii="仿宋_GB2312" w:hAnsi="Times New Roman"/>
        </w:rPr>
        <w:t>公顷。</w:t>
      </w:r>
    </w:p>
    <w:p>
      <w:pPr>
        <w:ind w:firstLine="0" w:firstLineChars="0"/>
        <w:rPr>
          <w:rFonts w:ascii="仿宋_GB2312"/>
          <w:b/>
          <w:sz w:val="30"/>
          <w:szCs w:val="30"/>
        </w:rPr>
      </w:pPr>
      <w:r>
        <w:rPr>
          <w:rFonts w:hint="eastAsia" w:ascii="仿宋_GB2312"/>
          <w:b/>
          <w:sz w:val="30"/>
          <w:szCs w:val="30"/>
        </w:rPr>
        <w:t>2、增量指标</w:t>
      </w:r>
    </w:p>
    <w:p>
      <w:pPr>
        <w:ind w:firstLine="562"/>
        <w:rPr>
          <w:rFonts w:ascii="仿宋_GB2312" w:hAnsi="Times New Roman"/>
          <w:b/>
        </w:rPr>
      </w:pPr>
      <w:r>
        <w:rPr>
          <w:rFonts w:hint="eastAsia" w:ascii="仿宋_GB2312" w:hAnsi="Times New Roman"/>
          <w:b/>
        </w:rPr>
        <w:t>（1）新增建设用地规模</w:t>
      </w:r>
    </w:p>
    <w:p>
      <w:pPr>
        <w:ind w:firstLine="560"/>
        <w:rPr>
          <w:rFonts w:ascii="仿宋_GB2312" w:hAnsi="Times New Roman"/>
        </w:rPr>
      </w:pPr>
      <w:r>
        <w:rPr>
          <w:rFonts w:hint="eastAsia" w:ascii="仿宋_GB2312" w:hAnsi="Times New Roman"/>
        </w:rPr>
        <w:t>规划期内，上级下达六街街道新增建设用地指标为</w:t>
      </w:r>
      <w:r>
        <w:rPr>
          <w:rFonts w:ascii="仿宋_GB2312"/>
        </w:rPr>
        <w:t>82.85</w:t>
      </w:r>
      <w:r>
        <w:rPr>
          <w:rFonts w:hint="eastAsia" w:ascii="仿宋_GB2312" w:hAnsi="Times New Roman"/>
        </w:rPr>
        <w:t>公顷；六街街道新增建设用地规划目标为</w:t>
      </w:r>
      <w:r>
        <w:rPr>
          <w:rFonts w:ascii="仿宋_GB2312"/>
        </w:rPr>
        <w:t>82.84</w:t>
      </w:r>
      <w:r>
        <w:rPr>
          <w:rFonts w:hint="eastAsia" w:ascii="仿宋_GB2312" w:hAnsi="Times New Roman"/>
        </w:rPr>
        <w:t>公顷。</w:t>
      </w:r>
    </w:p>
    <w:p>
      <w:pPr>
        <w:ind w:firstLine="562"/>
        <w:rPr>
          <w:rFonts w:ascii="仿宋_GB2312" w:hAnsi="Times New Roman"/>
          <w:b/>
        </w:rPr>
      </w:pPr>
      <w:r>
        <w:rPr>
          <w:rFonts w:hint="eastAsia" w:ascii="仿宋_GB2312" w:hAnsi="Times New Roman"/>
          <w:b/>
        </w:rPr>
        <w:t>（2）新增建设占用耕地</w:t>
      </w:r>
    </w:p>
    <w:p>
      <w:pPr>
        <w:ind w:firstLine="560"/>
        <w:rPr>
          <w:rFonts w:ascii="仿宋_GB2312" w:hAnsi="Times New Roman"/>
        </w:rPr>
      </w:pPr>
      <w:r>
        <w:rPr>
          <w:rFonts w:hint="eastAsia" w:ascii="仿宋_GB2312" w:hAnsi="Times New Roman"/>
        </w:rPr>
        <w:t>规划期内，上级下达六街街道新增建设占用耕地指标为</w:t>
      </w:r>
      <w:r>
        <w:rPr>
          <w:rFonts w:ascii="仿宋_GB2312"/>
        </w:rPr>
        <w:t>67.83</w:t>
      </w:r>
      <w:r>
        <w:rPr>
          <w:rFonts w:hint="eastAsia" w:ascii="仿宋_GB2312" w:hAnsi="Times New Roman"/>
        </w:rPr>
        <w:t>公顷；六街街道新增建设占用耕地规模规划目标为</w:t>
      </w:r>
      <w:r>
        <w:rPr>
          <w:rFonts w:ascii="仿宋_GB2312"/>
        </w:rPr>
        <w:t>64.79</w:t>
      </w:r>
      <w:r>
        <w:rPr>
          <w:rFonts w:hint="eastAsia" w:ascii="仿宋_GB2312" w:hAnsi="Times New Roman"/>
        </w:rPr>
        <w:t>公顷。</w:t>
      </w:r>
    </w:p>
    <w:p>
      <w:pPr>
        <w:ind w:firstLine="562"/>
        <w:rPr>
          <w:rFonts w:ascii="仿宋_GB2312" w:hAnsi="Times New Roman"/>
          <w:b/>
        </w:rPr>
      </w:pPr>
      <w:r>
        <w:rPr>
          <w:rFonts w:hint="eastAsia" w:ascii="仿宋_GB2312" w:hAnsi="Times New Roman"/>
          <w:b/>
        </w:rPr>
        <w:t>（3）整理复垦补充耕地规模</w:t>
      </w:r>
    </w:p>
    <w:p>
      <w:pPr>
        <w:ind w:firstLine="560"/>
        <w:rPr>
          <w:rFonts w:ascii="仿宋_GB2312" w:hAnsi="Times New Roman"/>
        </w:rPr>
      </w:pPr>
      <w:r>
        <w:rPr>
          <w:rFonts w:hint="eastAsia" w:ascii="仿宋_GB2312" w:hAnsi="Times New Roman"/>
        </w:rPr>
        <w:t>规划期内，上级下达六街街道土地整治补充耕地任务为</w:t>
      </w:r>
      <w:r>
        <w:rPr>
          <w:rFonts w:ascii="仿宋_GB2312"/>
        </w:rPr>
        <w:t>61</w:t>
      </w:r>
      <w:r>
        <w:rPr>
          <w:rFonts w:hint="eastAsia" w:ascii="仿宋_GB2312"/>
        </w:rPr>
        <w:t>.00</w:t>
      </w:r>
      <w:r>
        <w:rPr>
          <w:rFonts w:hint="eastAsia" w:ascii="仿宋_GB2312" w:hAnsi="Times New Roman"/>
        </w:rPr>
        <w:t>公顷，六街街道土地整治补充耕地规划目标为</w:t>
      </w:r>
      <w:r>
        <w:rPr>
          <w:rFonts w:ascii="仿宋_GB2312"/>
        </w:rPr>
        <w:t>64.4</w:t>
      </w:r>
      <w:r>
        <w:rPr>
          <w:rFonts w:hint="eastAsia" w:ascii="仿宋_GB2312"/>
        </w:rPr>
        <w:t>0</w:t>
      </w:r>
      <w:r>
        <w:rPr>
          <w:rFonts w:hint="eastAsia" w:ascii="仿宋_GB2312" w:hAnsi="Times New Roman"/>
        </w:rPr>
        <w:t>公顷。</w:t>
      </w:r>
    </w:p>
    <w:p>
      <w:pPr>
        <w:ind w:firstLine="0" w:firstLineChars="0"/>
        <w:rPr>
          <w:rFonts w:ascii="仿宋_GB2312"/>
          <w:b/>
          <w:sz w:val="30"/>
          <w:szCs w:val="30"/>
        </w:rPr>
      </w:pPr>
      <w:r>
        <w:rPr>
          <w:rFonts w:hint="eastAsia" w:ascii="仿宋_GB2312"/>
          <w:b/>
          <w:sz w:val="30"/>
          <w:szCs w:val="30"/>
        </w:rPr>
        <w:t>3、效率指标</w:t>
      </w:r>
    </w:p>
    <w:p>
      <w:pPr>
        <w:ind w:firstLine="560"/>
        <w:rPr>
          <w:rFonts w:ascii="仿宋_GB2312" w:hAnsi="Times New Roman"/>
        </w:rPr>
      </w:pPr>
      <w:r>
        <w:rPr>
          <w:rFonts w:hint="eastAsia" w:ascii="仿宋_GB2312" w:hAnsi="Times New Roman"/>
        </w:rPr>
        <w:t>上级规划中，未下达六街街道人均城镇工矿用地指标。</w:t>
      </w:r>
    </w:p>
    <w:p>
      <w:pPr>
        <w:pStyle w:val="4"/>
      </w:pPr>
      <w:r>
        <w:rPr>
          <w:rFonts w:hint="eastAsia"/>
        </w:rPr>
        <w:t>二、坝区规划目标情况</w:t>
      </w:r>
    </w:p>
    <w:p>
      <w:pPr>
        <w:ind w:firstLine="0" w:firstLineChars="0"/>
        <w:rPr>
          <w:rFonts w:ascii="仿宋_GB2312"/>
          <w:b/>
          <w:szCs w:val="28"/>
        </w:rPr>
      </w:pPr>
      <w:r>
        <w:rPr>
          <w:rFonts w:hint="eastAsia" w:ascii="仿宋_GB2312"/>
          <w:b/>
          <w:szCs w:val="28"/>
        </w:rPr>
        <w:t>1、坝区基本农田面积</w:t>
      </w:r>
    </w:p>
    <w:p>
      <w:pPr>
        <w:ind w:firstLine="560"/>
        <w:rPr>
          <w:rFonts w:ascii="仿宋_GB2312" w:hAnsi="Times New Roman"/>
        </w:rPr>
      </w:pPr>
      <w:r>
        <w:rPr>
          <w:rFonts w:hint="eastAsia" w:ascii="仿宋_GB2312" w:hAnsi="Times New Roman"/>
        </w:rPr>
        <w:t>到2020年，六街街道划定坝区基本农田面积为</w:t>
      </w:r>
      <w:r>
        <w:rPr>
          <w:rFonts w:ascii="仿宋_GB2312"/>
        </w:rPr>
        <w:t>958.22</w:t>
      </w:r>
      <w:r>
        <w:rPr>
          <w:rFonts w:hint="eastAsia" w:ascii="仿宋_GB2312" w:hAnsi="Times New Roman"/>
        </w:rPr>
        <w:t>公顷。</w:t>
      </w:r>
    </w:p>
    <w:p>
      <w:pPr>
        <w:ind w:firstLine="0" w:firstLineChars="0"/>
        <w:rPr>
          <w:rFonts w:ascii="仿宋_GB2312"/>
          <w:b/>
          <w:szCs w:val="28"/>
        </w:rPr>
      </w:pPr>
      <w:r>
        <w:rPr>
          <w:rFonts w:hint="eastAsia" w:ascii="仿宋_GB2312"/>
          <w:b/>
          <w:szCs w:val="28"/>
        </w:rPr>
        <w:t>2、坝区耕地划入基本农田比例</w:t>
      </w:r>
    </w:p>
    <w:p>
      <w:pPr>
        <w:ind w:firstLine="560"/>
        <w:rPr>
          <w:rFonts w:ascii="仿宋_GB2312" w:hAnsi="Times New Roman"/>
        </w:rPr>
      </w:pPr>
      <w:r>
        <w:rPr>
          <w:rFonts w:hint="eastAsia" w:ascii="仿宋_GB2312" w:hAnsi="Times New Roman"/>
        </w:rPr>
        <w:t>2020年六街街道坝区基本农田面积为</w:t>
      </w:r>
      <w:r>
        <w:rPr>
          <w:rFonts w:ascii="仿宋_GB2312"/>
        </w:rPr>
        <w:t>958.22</w:t>
      </w:r>
      <w:r>
        <w:rPr>
          <w:rFonts w:hint="eastAsia" w:ascii="仿宋_GB2312" w:hAnsi="Times New Roman"/>
        </w:rPr>
        <w:t>公顷，六街街道坝区基本农田占坝区耕地比例为84.10%。</w:t>
      </w:r>
    </w:p>
    <w:p>
      <w:pPr>
        <w:ind w:firstLine="0" w:firstLineChars="0"/>
        <w:rPr>
          <w:rFonts w:ascii="仿宋_GB2312"/>
          <w:b/>
          <w:szCs w:val="28"/>
        </w:rPr>
      </w:pPr>
      <w:r>
        <w:rPr>
          <w:rFonts w:hint="eastAsia" w:ascii="仿宋_GB2312"/>
          <w:b/>
          <w:szCs w:val="28"/>
        </w:rPr>
        <w:t>3、坝区新增建设用地面积</w:t>
      </w:r>
    </w:p>
    <w:p>
      <w:pPr>
        <w:ind w:firstLine="560"/>
        <w:rPr>
          <w:rFonts w:ascii="仿宋_GB2312" w:hAnsi="Times New Roman"/>
        </w:rPr>
      </w:pPr>
      <w:r>
        <w:rPr>
          <w:rFonts w:hint="eastAsia" w:ascii="仿宋_GB2312" w:hAnsi="Times New Roman"/>
        </w:rPr>
        <w:t>到2020年，六街街道安排坝区新增建设用地</w:t>
      </w:r>
      <w:r>
        <w:rPr>
          <w:rFonts w:ascii="仿宋_GB2312"/>
        </w:rPr>
        <w:t>32.6</w:t>
      </w:r>
      <w:r>
        <w:rPr>
          <w:rFonts w:hint="eastAsia" w:ascii="仿宋_GB2312"/>
        </w:rPr>
        <w:t>0</w:t>
      </w:r>
      <w:r>
        <w:rPr>
          <w:rFonts w:hint="eastAsia" w:ascii="仿宋_GB2312" w:hAnsi="Times New Roman"/>
        </w:rPr>
        <w:t>公顷。</w:t>
      </w:r>
    </w:p>
    <w:p>
      <w:pPr>
        <w:ind w:firstLine="0" w:firstLineChars="0"/>
        <w:rPr>
          <w:rFonts w:ascii="仿宋_GB2312"/>
          <w:b/>
          <w:szCs w:val="28"/>
        </w:rPr>
      </w:pPr>
      <w:r>
        <w:rPr>
          <w:rFonts w:hint="eastAsia" w:ascii="仿宋_GB2312"/>
          <w:b/>
          <w:szCs w:val="28"/>
        </w:rPr>
        <w:t>4、坝区新增建设用地占区域新增建设用地比例</w:t>
      </w:r>
    </w:p>
    <w:p>
      <w:pPr>
        <w:ind w:firstLine="560"/>
        <w:rPr>
          <w:rFonts w:ascii="仿宋_GB2312" w:hAnsi="Times New Roman"/>
        </w:rPr>
      </w:pPr>
      <w:r>
        <w:rPr>
          <w:rFonts w:hint="eastAsia" w:ascii="仿宋_GB2312" w:hAnsi="Times New Roman"/>
        </w:rPr>
        <w:t>到2020年，六街街道坝区新增建设用地占区域新增建设用地比例为</w:t>
      </w:r>
      <w:r>
        <w:rPr>
          <w:rFonts w:hint="eastAsia" w:ascii="仿宋_GB2312"/>
        </w:rPr>
        <w:t>38.71</w:t>
      </w:r>
      <w:r>
        <w:rPr>
          <w:rFonts w:hint="eastAsia" w:ascii="仿宋_GB2312" w:hAnsi="Times New Roman"/>
        </w:rPr>
        <w:t>%。</w:t>
      </w:r>
    </w:p>
    <w:p>
      <w:pPr>
        <w:ind w:firstLine="560"/>
        <w:rPr>
          <w:rFonts w:ascii="仿宋_GB2312"/>
          <w:b/>
        </w:rPr>
      </w:pPr>
      <w:r>
        <w:rPr>
          <w:rFonts w:hint="eastAsia" w:ascii="仿宋_GB2312" w:hAnsi="Times New Roman"/>
        </w:rPr>
        <w:t>具体情况详见表2-1。</w:t>
      </w:r>
    </w:p>
    <w:p>
      <w:pPr>
        <w:adjustRightInd w:val="0"/>
        <w:snapToGrid w:val="0"/>
        <w:ind w:firstLine="0" w:firstLineChars="0"/>
        <w:jc w:val="center"/>
        <w:rPr>
          <w:rFonts w:ascii="仿宋_GB2312"/>
          <w:b/>
        </w:rPr>
      </w:pPr>
      <w:r>
        <w:rPr>
          <w:rFonts w:hint="eastAsia" w:ascii="仿宋_GB2312"/>
          <w:b/>
        </w:rPr>
        <w:t>表2-1 六街街道现行规划主要指标和目标表</w:t>
      </w:r>
    </w:p>
    <w:p>
      <w:pPr>
        <w:adjustRightInd w:val="0"/>
        <w:snapToGrid w:val="0"/>
        <w:ind w:firstLine="0" w:firstLineChars="0"/>
        <w:jc w:val="right"/>
        <w:rPr>
          <w:rFonts w:ascii="仿宋_GB2312"/>
          <w:sz w:val="21"/>
          <w:szCs w:val="21"/>
        </w:rPr>
      </w:pPr>
      <w:r>
        <w:rPr>
          <w:rFonts w:hint="eastAsia" w:ascii="仿宋_GB2312"/>
          <w:sz w:val="21"/>
          <w:szCs w:val="21"/>
        </w:rPr>
        <w:t>单位：公顷、平方米</w:t>
      </w:r>
    </w:p>
    <w:tbl>
      <w:tblPr>
        <w:tblStyle w:val="28"/>
        <w:tblW w:w="8522" w:type="dxa"/>
        <w:tblInd w:w="0" w:type="dxa"/>
        <w:tblLayout w:type="fixed"/>
        <w:tblCellMar>
          <w:top w:w="0" w:type="dxa"/>
          <w:left w:w="108" w:type="dxa"/>
          <w:bottom w:w="0" w:type="dxa"/>
          <w:right w:w="108" w:type="dxa"/>
        </w:tblCellMar>
      </w:tblPr>
      <w:tblGrid>
        <w:gridCol w:w="3084"/>
        <w:gridCol w:w="1418"/>
        <w:gridCol w:w="1560"/>
        <w:gridCol w:w="1275"/>
        <w:gridCol w:w="1185"/>
      </w:tblGrid>
      <w:tr>
        <w:tblPrEx>
          <w:tblLayout w:type="fixed"/>
          <w:tblCellMar>
            <w:top w:w="0" w:type="dxa"/>
            <w:left w:w="108" w:type="dxa"/>
            <w:bottom w:w="0" w:type="dxa"/>
            <w:right w:w="108" w:type="dxa"/>
          </w:tblCellMar>
        </w:tblPrEx>
        <w:trPr>
          <w:trHeight w:val="340" w:hRule="atLeast"/>
        </w:trPr>
        <w:tc>
          <w:tcPr>
            <w:tcW w:w="30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指    标</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规划基期年</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上级下达指标</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规划目标年</w:t>
            </w:r>
          </w:p>
        </w:tc>
        <w:tc>
          <w:tcPr>
            <w:tcW w:w="1185"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指标属性</w:t>
            </w:r>
          </w:p>
        </w:tc>
      </w:tr>
      <w:tr>
        <w:tblPrEx>
          <w:tblLayout w:type="fixed"/>
          <w:tblCellMar>
            <w:top w:w="0" w:type="dxa"/>
            <w:left w:w="108" w:type="dxa"/>
            <w:bottom w:w="0" w:type="dxa"/>
            <w:right w:w="108" w:type="dxa"/>
          </w:tblCellMar>
        </w:tblPrEx>
        <w:trPr>
          <w:trHeight w:val="340"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总量指标</w:t>
            </w:r>
          </w:p>
        </w:tc>
      </w:tr>
      <w:tr>
        <w:tblPrEx>
          <w:tblLayout w:type="fixed"/>
          <w:tblCellMar>
            <w:top w:w="0" w:type="dxa"/>
            <w:left w:w="108" w:type="dxa"/>
            <w:bottom w:w="0" w:type="dxa"/>
            <w:right w:w="108" w:type="dxa"/>
          </w:tblCellMar>
        </w:tblPrEx>
        <w:trPr>
          <w:trHeight w:val="340" w:hRule="atLeast"/>
        </w:trPr>
        <w:tc>
          <w:tcPr>
            <w:tcW w:w="308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rPr>
                <w:rFonts w:ascii="仿宋_GB2312" w:hAnsi="宋体" w:cs="宋体"/>
                <w:color w:val="000000"/>
                <w:kern w:val="0"/>
                <w:sz w:val="21"/>
                <w:szCs w:val="21"/>
              </w:rPr>
            </w:pPr>
            <w:r>
              <w:rPr>
                <w:rFonts w:hint="eastAsia" w:ascii="仿宋_GB2312" w:hAnsi="宋体" w:cs="宋体"/>
                <w:color w:val="000000"/>
                <w:kern w:val="0"/>
                <w:sz w:val="21"/>
                <w:szCs w:val="21"/>
              </w:rPr>
              <w:t>耕地保有量</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2948.82 </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2850.00 </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2908.30 </w:t>
            </w:r>
          </w:p>
        </w:tc>
        <w:tc>
          <w:tcPr>
            <w:tcW w:w="118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约束性</w:t>
            </w:r>
          </w:p>
        </w:tc>
      </w:tr>
      <w:tr>
        <w:tblPrEx>
          <w:tblLayout w:type="fixed"/>
          <w:tblCellMar>
            <w:top w:w="0" w:type="dxa"/>
            <w:left w:w="108" w:type="dxa"/>
            <w:bottom w:w="0" w:type="dxa"/>
            <w:right w:w="108" w:type="dxa"/>
          </w:tblCellMar>
        </w:tblPrEx>
        <w:trPr>
          <w:trHeight w:val="340" w:hRule="atLeast"/>
        </w:trPr>
        <w:tc>
          <w:tcPr>
            <w:tcW w:w="308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rPr>
                <w:rFonts w:ascii="仿宋_GB2312" w:hAnsi="宋体" w:cs="宋体"/>
                <w:color w:val="000000"/>
                <w:kern w:val="0"/>
                <w:sz w:val="21"/>
                <w:szCs w:val="21"/>
              </w:rPr>
            </w:pPr>
            <w:r>
              <w:rPr>
                <w:rFonts w:hint="eastAsia" w:ascii="仿宋_GB2312" w:hAnsi="宋体" w:cs="宋体"/>
                <w:color w:val="000000"/>
                <w:kern w:val="0"/>
                <w:sz w:val="21"/>
                <w:szCs w:val="21"/>
              </w:rPr>
              <w:t>基本农田面积</w:t>
            </w:r>
          </w:p>
        </w:tc>
        <w:tc>
          <w:tcPr>
            <w:tcW w:w="141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1943.00 </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1943.24 </w:t>
            </w:r>
          </w:p>
        </w:tc>
        <w:tc>
          <w:tcPr>
            <w:tcW w:w="118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约束性</w:t>
            </w:r>
          </w:p>
        </w:tc>
      </w:tr>
      <w:tr>
        <w:tblPrEx>
          <w:tblLayout w:type="fixed"/>
          <w:tblCellMar>
            <w:top w:w="0" w:type="dxa"/>
            <w:left w:w="108" w:type="dxa"/>
            <w:bottom w:w="0" w:type="dxa"/>
            <w:right w:w="108" w:type="dxa"/>
          </w:tblCellMar>
        </w:tblPrEx>
        <w:trPr>
          <w:trHeight w:val="340" w:hRule="atLeast"/>
        </w:trPr>
        <w:tc>
          <w:tcPr>
            <w:tcW w:w="308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rPr>
                <w:rFonts w:ascii="仿宋_GB2312" w:hAnsi="宋体" w:cs="宋体"/>
                <w:color w:val="000000"/>
                <w:kern w:val="0"/>
                <w:sz w:val="21"/>
                <w:szCs w:val="21"/>
              </w:rPr>
            </w:pPr>
            <w:r>
              <w:rPr>
                <w:rFonts w:hint="eastAsia" w:ascii="仿宋_GB2312" w:hAnsi="宋体" w:cs="宋体"/>
                <w:color w:val="000000"/>
                <w:kern w:val="0"/>
                <w:sz w:val="21"/>
                <w:szCs w:val="21"/>
              </w:rPr>
              <w:t>建设用地总规模</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855.73 </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938.59 </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938.57 </w:t>
            </w:r>
          </w:p>
        </w:tc>
        <w:tc>
          <w:tcPr>
            <w:tcW w:w="118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约束性</w:t>
            </w:r>
          </w:p>
        </w:tc>
      </w:tr>
      <w:tr>
        <w:tblPrEx>
          <w:tblLayout w:type="fixed"/>
          <w:tblCellMar>
            <w:top w:w="0" w:type="dxa"/>
            <w:left w:w="108" w:type="dxa"/>
            <w:bottom w:w="0" w:type="dxa"/>
            <w:right w:w="108" w:type="dxa"/>
          </w:tblCellMar>
        </w:tblPrEx>
        <w:trPr>
          <w:trHeight w:val="340" w:hRule="atLeast"/>
        </w:trPr>
        <w:tc>
          <w:tcPr>
            <w:tcW w:w="308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rPr>
                <w:rFonts w:ascii="仿宋_GB2312" w:hAnsi="宋体" w:cs="宋体"/>
                <w:color w:val="000000"/>
                <w:kern w:val="0"/>
                <w:sz w:val="21"/>
                <w:szCs w:val="21"/>
              </w:rPr>
            </w:pPr>
            <w:r>
              <w:rPr>
                <w:rFonts w:hint="eastAsia" w:ascii="仿宋_GB2312" w:hAnsi="宋体" w:cs="宋体"/>
                <w:color w:val="000000"/>
                <w:kern w:val="0"/>
                <w:sz w:val="21"/>
                <w:szCs w:val="21"/>
              </w:rPr>
              <w:t>城乡建设用地规模</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594.44 </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676.93 </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676.90 </w:t>
            </w:r>
          </w:p>
        </w:tc>
        <w:tc>
          <w:tcPr>
            <w:tcW w:w="118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约束性</w:t>
            </w:r>
          </w:p>
        </w:tc>
      </w:tr>
      <w:tr>
        <w:tblPrEx>
          <w:tblLayout w:type="fixed"/>
          <w:tblCellMar>
            <w:top w:w="0" w:type="dxa"/>
            <w:left w:w="108" w:type="dxa"/>
            <w:bottom w:w="0" w:type="dxa"/>
            <w:right w:w="108" w:type="dxa"/>
          </w:tblCellMar>
        </w:tblPrEx>
        <w:trPr>
          <w:trHeight w:val="340" w:hRule="atLeast"/>
        </w:trPr>
        <w:tc>
          <w:tcPr>
            <w:tcW w:w="308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rPr>
                <w:rFonts w:ascii="仿宋_GB2312" w:hAnsi="宋体" w:cs="宋体"/>
                <w:color w:val="000000"/>
                <w:kern w:val="0"/>
                <w:sz w:val="21"/>
                <w:szCs w:val="21"/>
              </w:rPr>
            </w:pPr>
            <w:r>
              <w:rPr>
                <w:rFonts w:hint="eastAsia" w:ascii="仿宋_GB2312" w:hAnsi="宋体" w:cs="宋体"/>
                <w:color w:val="000000"/>
                <w:kern w:val="0"/>
                <w:sz w:val="21"/>
                <w:szCs w:val="21"/>
              </w:rPr>
              <w:t>城镇工矿用地规模</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157.92 </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233.64 </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231.91 </w:t>
            </w:r>
          </w:p>
        </w:tc>
        <w:tc>
          <w:tcPr>
            <w:tcW w:w="118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预期性</w:t>
            </w:r>
          </w:p>
        </w:tc>
      </w:tr>
      <w:tr>
        <w:tblPrEx>
          <w:tblLayout w:type="fixed"/>
          <w:tblCellMar>
            <w:top w:w="0" w:type="dxa"/>
            <w:left w:w="108" w:type="dxa"/>
            <w:bottom w:w="0" w:type="dxa"/>
            <w:right w:w="108" w:type="dxa"/>
          </w:tblCellMar>
        </w:tblPrEx>
        <w:trPr>
          <w:trHeight w:val="340" w:hRule="atLeast"/>
        </w:trPr>
        <w:tc>
          <w:tcPr>
            <w:tcW w:w="308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rPr>
                <w:rFonts w:ascii="仿宋_GB2312" w:hAnsi="宋体" w:cs="宋体"/>
                <w:color w:val="000000"/>
                <w:kern w:val="0"/>
                <w:sz w:val="21"/>
                <w:szCs w:val="21"/>
              </w:rPr>
            </w:pPr>
            <w:r>
              <w:rPr>
                <w:rFonts w:hint="eastAsia" w:ascii="仿宋_GB2312" w:hAnsi="宋体" w:cs="宋体"/>
                <w:color w:val="000000"/>
                <w:kern w:val="0"/>
                <w:sz w:val="21"/>
                <w:szCs w:val="21"/>
              </w:rPr>
              <w:t>交通、水利及其他用地规模</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261.29 </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261.68 </w:t>
            </w:r>
          </w:p>
        </w:tc>
        <w:tc>
          <w:tcPr>
            <w:tcW w:w="118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预期性</w:t>
            </w:r>
          </w:p>
        </w:tc>
      </w:tr>
      <w:tr>
        <w:tblPrEx>
          <w:tblLayout w:type="fixed"/>
          <w:tblCellMar>
            <w:top w:w="0" w:type="dxa"/>
            <w:left w:w="108" w:type="dxa"/>
            <w:bottom w:w="0" w:type="dxa"/>
            <w:right w:w="108" w:type="dxa"/>
          </w:tblCellMar>
        </w:tblPrEx>
        <w:trPr>
          <w:trHeight w:val="340"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增量指标</w:t>
            </w:r>
          </w:p>
        </w:tc>
      </w:tr>
      <w:tr>
        <w:tblPrEx>
          <w:tblLayout w:type="fixed"/>
          <w:tblCellMar>
            <w:top w:w="0" w:type="dxa"/>
            <w:left w:w="108" w:type="dxa"/>
            <w:bottom w:w="0" w:type="dxa"/>
            <w:right w:w="108" w:type="dxa"/>
          </w:tblCellMar>
        </w:tblPrEx>
        <w:trPr>
          <w:trHeight w:val="340" w:hRule="atLeast"/>
        </w:trPr>
        <w:tc>
          <w:tcPr>
            <w:tcW w:w="308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新增建设用地总量</w:t>
            </w:r>
          </w:p>
        </w:tc>
        <w:tc>
          <w:tcPr>
            <w:tcW w:w="141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82.85 </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82.84 </w:t>
            </w:r>
          </w:p>
        </w:tc>
        <w:tc>
          <w:tcPr>
            <w:tcW w:w="118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预期性</w:t>
            </w:r>
          </w:p>
        </w:tc>
      </w:tr>
      <w:tr>
        <w:tblPrEx>
          <w:tblLayout w:type="fixed"/>
          <w:tblCellMar>
            <w:top w:w="0" w:type="dxa"/>
            <w:left w:w="108" w:type="dxa"/>
            <w:bottom w:w="0" w:type="dxa"/>
            <w:right w:w="108" w:type="dxa"/>
          </w:tblCellMar>
        </w:tblPrEx>
        <w:trPr>
          <w:trHeight w:val="340" w:hRule="atLeast"/>
        </w:trPr>
        <w:tc>
          <w:tcPr>
            <w:tcW w:w="308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新增建设占用农用地规模</w:t>
            </w:r>
          </w:p>
        </w:tc>
        <w:tc>
          <w:tcPr>
            <w:tcW w:w="141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80.33 </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78.46 </w:t>
            </w:r>
          </w:p>
        </w:tc>
        <w:tc>
          <w:tcPr>
            <w:tcW w:w="118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预期性</w:t>
            </w:r>
          </w:p>
        </w:tc>
      </w:tr>
      <w:tr>
        <w:tblPrEx>
          <w:tblLayout w:type="fixed"/>
          <w:tblCellMar>
            <w:top w:w="0" w:type="dxa"/>
            <w:left w:w="108" w:type="dxa"/>
            <w:bottom w:w="0" w:type="dxa"/>
            <w:right w:w="108" w:type="dxa"/>
          </w:tblCellMar>
        </w:tblPrEx>
        <w:trPr>
          <w:trHeight w:val="340" w:hRule="atLeast"/>
        </w:trPr>
        <w:tc>
          <w:tcPr>
            <w:tcW w:w="3084" w:type="dxa"/>
            <w:tcBorders>
              <w:top w:val="nil"/>
              <w:left w:val="single" w:color="auto" w:sz="4" w:space="0"/>
              <w:bottom w:val="single" w:color="auto" w:sz="4" w:space="0"/>
              <w:right w:val="single" w:color="auto" w:sz="4" w:space="0"/>
            </w:tcBorders>
            <w:shd w:val="clear" w:color="auto" w:fill="auto"/>
            <w:vAlign w:val="center"/>
          </w:tcPr>
          <w:p>
            <w:pPr>
              <w:widowControl/>
              <w:ind w:firstLine="210" w:firstLineChars="100"/>
              <w:jc w:val="left"/>
              <w:rPr>
                <w:rFonts w:ascii="仿宋_GB2312" w:hAnsi="宋体" w:cs="宋体"/>
                <w:color w:val="000000"/>
                <w:kern w:val="0"/>
                <w:sz w:val="21"/>
                <w:szCs w:val="21"/>
              </w:rPr>
            </w:pPr>
            <w:r>
              <w:rPr>
                <w:rFonts w:hint="eastAsia" w:ascii="仿宋_GB2312" w:hAnsi="宋体" w:cs="宋体"/>
                <w:color w:val="000000"/>
                <w:kern w:val="0"/>
                <w:sz w:val="21"/>
                <w:szCs w:val="21"/>
              </w:rPr>
              <w:t>新增建设占用耕地规模</w:t>
            </w:r>
          </w:p>
        </w:tc>
        <w:tc>
          <w:tcPr>
            <w:tcW w:w="141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67.83 </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64.79 </w:t>
            </w:r>
          </w:p>
        </w:tc>
        <w:tc>
          <w:tcPr>
            <w:tcW w:w="118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约束性</w:t>
            </w:r>
          </w:p>
        </w:tc>
      </w:tr>
      <w:tr>
        <w:tblPrEx>
          <w:tblLayout w:type="fixed"/>
          <w:tblCellMar>
            <w:top w:w="0" w:type="dxa"/>
            <w:left w:w="108" w:type="dxa"/>
            <w:bottom w:w="0" w:type="dxa"/>
            <w:right w:w="108" w:type="dxa"/>
          </w:tblCellMar>
        </w:tblPrEx>
        <w:trPr>
          <w:trHeight w:val="340" w:hRule="atLeast"/>
        </w:trPr>
        <w:tc>
          <w:tcPr>
            <w:tcW w:w="308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整理复垦开发补充耕地义务量</w:t>
            </w:r>
          </w:p>
        </w:tc>
        <w:tc>
          <w:tcPr>
            <w:tcW w:w="141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61.00 </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64.40 </w:t>
            </w:r>
          </w:p>
        </w:tc>
        <w:tc>
          <w:tcPr>
            <w:tcW w:w="118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约束性</w:t>
            </w:r>
          </w:p>
        </w:tc>
      </w:tr>
      <w:tr>
        <w:tblPrEx>
          <w:tblLayout w:type="fixed"/>
          <w:tblCellMar>
            <w:top w:w="0" w:type="dxa"/>
            <w:left w:w="108" w:type="dxa"/>
            <w:bottom w:w="0" w:type="dxa"/>
            <w:right w:w="108" w:type="dxa"/>
          </w:tblCellMar>
        </w:tblPrEx>
        <w:trPr>
          <w:trHeight w:val="340"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效率指标</w:t>
            </w:r>
          </w:p>
        </w:tc>
      </w:tr>
      <w:tr>
        <w:tblPrEx>
          <w:tblLayout w:type="fixed"/>
          <w:tblCellMar>
            <w:top w:w="0" w:type="dxa"/>
            <w:left w:w="108" w:type="dxa"/>
            <w:bottom w:w="0" w:type="dxa"/>
            <w:right w:w="108" w:type="dxa"/>
          </w:tblCellMar>
        </w:tblPrEx>
        <w:trPr>
          <w:trHeight w:val="340" w:hRule="atLeast"/>
        </w:trPr>
        <w:tc>
          <w:tcPr>
            <w:tcW w:w="308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人均城镇工矿用地（平方米）</w:t>
            </w: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243.63</w:t>
            </w:r>
          </w:p>
        </w:tc>
        <w:tc>
          <w:tcPr>
            <w:tcW w:w="15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18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约束性</w:t>
            </w:r>
          </w:p>
        </w:tc>
      </w:tr>
      <w:tr>
        <w:tblPrEx>
          <w:tblLayout w:type="fixed"/>
          <w:tblCellMar>
            <w:top w:w="0" w:type="dxa"/>
            <w:left w:w="108" w:type="dxa"/>
            <w:bottom w:w="0" w:type="dxa"/>
            <w:right w:w="108" w:type="dxa"/>
          </w:tblCellMar>
        </w:tblPrEx>
        <w:trPr>
          <w:trHeight w:val="340"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坝区指标</w:t>
            </w:r>
          </w:p>
        </w:tc>
      </w:tr>
      <w:tr>
        <w:tblPrEx>
          <w:tblLayout w:type="fixed"/>
          <w:tblCellMar>
            <w:top w:w="0" w:type="dxa"/>
            <w:left w:w="108" w:type="dxa"/>
            <w:bottom w:w="0" w:type="dxa"/>
            <w:right w:w="108" w:type="dxa"/>
          </w:tblCellMar>
        </w:tblPrEx>
        <w:trPr>
          <w:trHeight w:val="340" w:hRule="atLeast"/>
        </w:trPr>
        <w:tc>
          <w:tcPr>
            <w:tcW w:w="3084"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rPr>
                <w:rFonts w:ascii="仿宋_GB2312" w:hAnsi="宋体" w:cs="宋体"/>
                <w:color w:val="000000"/>
                <w:kern w:val="0"/>
                <w:sz w:val="21"/>
                <w:szCs w:val="21"/>
              </w:rPr>
            </w:pPr>
            <w:r>
              <w:rPr>
                <w:rFonts w:hint="eastAsia" w:ascii="仿宋_GB2312" w:hAnsi="宋体" w:cs="宋体"/>
                <w:color w:val="000000"/>
                <w:kern w:val="0"/>
                <w:sz w:val="21"/>
                <w:szCs w:val="21"/>
              </w:rPr>
              <w:t>坝区耕地划入基本农田面积</w:t>
            </w:r>
          </w:p>
        </w:tc>
        <w:tc>
          <w:tcPr>
            <w:tcW w:w="141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958.22</w:t>
            </w:r>
          </w:p>
        </w:tc>
        <w:tc>
          <w:tcPr>
            <w:tcW w:w="118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约束性</w:t>
            </w:r>
          </w:p>
        </w:tc>
      </w:tr>
      <w:tr>
        <w:tblPrEx>
          <w:tblLayout w:type="fixed"/>
          <w:tblCellMar>
            <w:top w:w="0" w:type="dxa"/>
            <w:left w:w="108" w:type="dxa"/>
            <w:bottom w:w="0" w:type="dxa"/>
            <w:right w:w="108" w:type="dxa"/>
          </w:tblCellMar>
        </w:tblPrEx>
        <w:trPr>
          <w:trHeight w:val="340" w:hRule="atLeast"/>
        </w:trPr>
        <w:tc>
          <w:tcPr>
            <w:tcW w:w="308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rPr>
                <w:rFonts w:ascii="仿宋_GB2312" w:hAnsi="宋体" w:cs="宋体"/>
                <w:color w:val="000000"/>
                <w:kern w:val="0"/>
                <w:sz w:val="21"/>
                <w:szCs w:val="21"/>
              </w:rPr>
            </w:pPr>
            <w:r>
              <w:rPr>
                <w:rFonts w:hint="eastAsia" w:ascii="仿宋_GB2312" w:hAnsi="宋体" w:cs="宋体"/>
                <w:color w:val="000000"/>
                <w:kern w:val="0"/>
                <w:sz w:val="21"/>
                <w:szCs w:val="21"/>
              </w:rPr>
              <w:t>坝区基本农田占坝区耕地比例（%）</w:t>
            </w:r>
          </w:p>
        </w:tc>
        <w:tc>
          <w:tcPr>
            <w:tcW w:w="141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84.10%</w:t>
            </w:r>
          </w:p>
        </w:tc>
        <w:tc>
          <w:tcPr>
            <w:tcW w:w="118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约束性</w:t>
            </w:r>
          </w:p>
        </w:tc>
      </w:tr>
      <w:tr>
        <w:tblPrEx>
          <w:tblLayout w:type="fixed"/>
          <w:tblCellMar>
            <w:top w:w="0" w:type="dxa"/>
            <w:left w:w="108" w:type="dxa"/>
            <w:bottom w:w="0" w:type="dxa"/>
            <w:right w:w="108" w:type="dxa"/>
          </w:tblCellMar>
        </w:tblPrEx>
        <w:trPr>
          <w:trHeight w:val="340" w:hRule="atLeast"/>
        </w:trPr>
        <w:tc>
          <w:tcPr>
            <w:tcW w:w="308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新增建设用地布局在坝区的面积</w:t>
            </w:r>
          </w:p>
        </w:tc>
        <w:tc>
          <w:tcPr>
            <w:tcW w:w="141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32.60</w:t>
            </w:r>
          </w:p>
        </w:tc>
        <w:tc>
          <w:tcPr>
            <w:tcW w:w="118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约束性</w:t>
            </w:r>
          </w:p>
        </w:tc>
      </w:tr>
      <w:tr>
        <w:tblPrEx>
          <w:tblLayout w:type="fixed"/>
          <w:tblCellMar>
            <w:top w:w="0" w:type="dxa"/>
            <w:left w:w="108" w:type="dxa"/>
            <w:bottom w:w="0" w:type="dxa"/>
            <w:right w:w="108" w:type="dxa"/>
          </w:tblCellMar>
        </w:tblPrEx>
        <w:trPr>
          <w:trHeight w:val="340" w:hRule="atLeast"/>
        </w:trPr>
        <w:tc>
          <w:tcPr>
            <w:tcW w:w="3084"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布局在坝区的新增建设用地占区域新增建设用地的比例（%）</w:t>
            </w:r>
          </w:p>
        </w:tc>
        <w:tc>
          <w:tcPr>
            <w:tcW w:w="1418"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5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38.71%</w:t>
            </w:r>
          </w:p>
        </w:tc>
        <w:tc>
          <w:tcPr>
            <w:tcW w:w="118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约束性</w:t>
            </w:r>
          </w:p>
        </w:tc>
      </w:tr>
    </w:tbl>
    <w:p>
      <w:pPr>
        <w:adjustRightInd w:val="0"/>
        <w:snapToGrid w:val="0"/>
        <w:ind w:firstLine="0" w:firstLineChars="0"/>
        <w:jc w:val="right"/>
        <w:rPr>
          <w:rFonts w:ascii="仿宋_GB2312"/>
          <w:sz w:val="21"/>
          <w:szCs w:val="21"/>
        </w:rPr>
      </w:pPr>
    </w:p>
    <w:p>
      <w:pPr>
        <w:pStyle w:val="3"/>
        <w:spacing w:before="156" w:after="156"/>
      </w:pPr>
      <w:bookmarkStart w:id="11" w:name="_Toc533846059"/>
      <w:bookmarkStart w:id="12" w:name="_Toc40880030"/>
      <w:r>
        <w:rPr>
          <w:rFonts w:hint="eastAsia"/>
        </w:rPr>
        <w:t>第二节  现行规划土地利用结构和布局</w:t>
      </w:r>
      <w:bookmarkEnd w:id="11"/>
      <w:bookmarkEnd w:id="12"/>
    </w:p>
    <w:p>
      <w:pPr>
        <w:pStyle w:val="4"/>
      </w:pPr>
      <w:r>
        <w:rPr>
          <w:rFonts w:hint="eastAsia"/>
        </w:rPr>
        <w:t>一、农用地结构调整与布局情况</w:t>
      </w:r>
    </w:p>
    <w:p>
      <w:pPr>
        <w:ind w:firstLine="560"/>
        <w:rPr>
          <w:rFonts w:ascii="仿宋_GB2312" w:hAnsi="Times New Roman"/>
          <w:szCs w:val="28"/>
        </w:rPr>
      </w:pPr>
      <w:r>
        <w:rPr>
          <w:rFonts w:hint="eastAsia" w:ascii="仿宋_GB2312" w:hAnsi="Times New Roman"/>
          <w:szCs w:val="28"/>
        </w:rPr>
        <w:t>2014年六街街道农用地面积23077.40公顷，规划至2020年调整为</w:t>
      </w:r>
      <w:r>
        <w:rPr>
          <w:rFonts w:ascii="仿宋_GB2312" w:hAnsi="Times New Roman"/>
          <w:szCs w:val="28"/>
        </w:rPr>
        <w:t>23063.34</w:t>
      </w:r>
      <w:r>
        <w:rPr>
          <w:rFonts w:hint="eastAsia" w:ascii="仿宋_GB2312" w:hAnsi="Times New Roman"/>
          <w:szCs w:val="28"/>
        </w:rPr>
        <w:t>公顷，规划期间农用地减少14.06公顷，农用地占土地总面积的比例由90.97%调整为90.91%。</w:t>
      </w:r>
    </w:p>
    <w:p>
      <w:pPr>
        <w:ind w:firstLine="562"/>
        <w:rPr>
          <w:rFonts w:ascii="仿宋_GB2312" w:hAnsi="Times New Roman"/>
          <w:b/>
          <w:szCs w:val="28"/>
        </w:rPr>
      </w:pPr>
      <w:r>
        <w:rPr>
          <w:rFonts w:hint="eastAsia" w:ascii="仿宋_GB2312" w:hAnsi="Times New Roman"/>
          <w:b/>
          <w:szCs w:val="28"/>
        </w:rPr>
        <w:t>1、耕地</w:t>
      </w:r>
    </w:p>
    <w:p>
      <w:pPr>
        <w:ind w:firstLine="560"/>
        <w:rPr>
          <w:rFonts w:ascii="仿宋_GB2312" w:hAnsi="Times New Roman"/>
          <w:szCs w:val="28"/>
        </w:rPr>
      </w:pPr>
      <w:r>
        <w:rPr>
          <w:rFonts w:hint="eastAsia" w:ascii="仿宋_GB2312" w:hAnsi="Times New Roman"/>
          <w:szCs w:val="28"/>
        </w:rPr>
        <w:t>2014年六街街道耕地面积</w:t>
      </w:r>
      <w:r>
        <w:rPr>
          <w:rFonts w:ascii="仿宋_GB2312" w:hAnsi="Times New Roman"/>
          <w:szCs w:val="28"/>
        </w:rPr>
        <w:t>2948.82</w:t>
      </w:r>
      <w:r>
        <w:rPr>
          <w:rFonts w:hint="eastAsia" w:ascii="仿宋_GB2312" w:hAnsi="Times New Roman"/>
          <w:szCs w:val="28"/>
        </w:rPr>
        <w:t>公顷，规划至2020年调整为</w:t>
      </w:r>
      <w:r>
        <w:rPr>
          <w:rFonts w:ascii="仿宋_GB2312" w:hAnsi="Times New Roman"/>
          <w:szCs w:val="28"/>
        </w:rPr>
        <w:t>2908.3</w:t>
      </w:r>
      <w:r>
        <w:rPr>
          <w:rFonts w:hint="eastAsia" w:ascii="仿宋_GB2312" w:hAnsi="Times New Roman"/>
          <w:szCs w:val="28"/>
        </w:rPr>
        <w:t>0公顷，规划期间耕地减少40.52公顷。</w:t>
      </w:r>
    </w:p>
    <w:p>
      <w:pPr>
        <w:ind w:firstLine="562"/>
        <w:rPr>
          <w:rFonts w:ascii="仿宋_GB2312" w:hAnsi="Times New Roman"/>
          <w:b/>
          <w:szCs w:val="28"/>
        </w:rPr>
      </w:pPr>
      <w:r>
        <w:rPr>
          <w:rFonts w:hint="eastAsia" w:ascii="仿宋_GB2312" w:hAnsi="Times New Roman"/>
          <w:b/>
          <w:szCs w:val="28"/>
        </w:rPr>
        <w:t>2、园地</w:t>
      </w:r>
    </w:p>
    <w:p>
      <w:pPr>
        <w:ind w:firstLine="560"/>
        <w:rPr>
          <w:rFonts w:ascii="仿宋_GB2312" w:hAnsi="Times New Roman"/>
          <w:szCs w:val="28"/>
        </w:rPr>
      </w:pPr>
      <w:r>
        <w:rPr>
          <w:rFonts w:hint="eastAsia" w:ascii="仿宋_GB2312" w:hAnsi="Times New Roman"/>
          <w:szCs w:val="28"/>
        </w:rPr>
        <w:t>2014年六街街道园地面积为</w:t>
      </w:r>
      <w:r>
        <w:rPr>
          <w:rFonts w:ascii="仿宋_GB2312" w:hAnsi="Times New Roman"/>
          <w:szCs w:val="28"/>
        </w:rPr>
        <w:t>207.22</w:t>
      </w:r>
      <w:r>
        <w:rPr>
          <w:rFonts w:hint="eastAsia" w:ascii="仿宋_GB2312" w:hAnsi="Times New Roman"/>
          <w:szCs w:val="28"/>
        </w:rPr>
        <w:t>公顷，规划至2020年调为</w:t>
      </w:r>
      <w:r>
        <w:rPr>
          <w:rFonts w:ascii="仿宋_GB2312" w:hAnsi="Times New Roman"/>
          <w:szCs w:val="28"/>
        </w:rPr>
        <w:t>207.15</w:t>
      </w:r>
      <w:r>
        <w:rPr>
          <w:rFonts w:hint="eastAsia" w:ascii="仿宋_GB2312" w:hAnsi="Times New Roman"/>
          <w:szCs w:val="28"/>
        </w:rPr>
        <w:t>公顷，规划期间园地减少0.07公顷。</w:t>
      </w:r>
    </w:p>
    <w:p>
      <w:pPr>
        <w:ind w:firstLine="562"/>
        <w:rPr>
          <w:rFonts w:ascii="仿宋_GB2312" w:hAnsi="Times New Roman"/>
          <w:b/>
          <w:szCs w:val="28"/>
        </w:rPr>
      </w:pPr>
      <w:r>
        <w:rPr>
          <w:rFonts w:hint="eastAsia" w:ascii="仿宋_GB2312" w:hAnsi="Times New Roman"/>
          <w:b/>
          <w:szCs w:val="28"/>
        </w:rPr>
        <w:t>3、林地</w:t>
      </w:r>
    </w:p>
    <w:p>
      <w:pPr>
        <w:ind w:firstLine="560"/>
        <w:rPr>
          <w:rFonts w:ascii="仿宋_GB2312" w:hAnsi="Times New Roman"/>
          <w:szCs w:val="28"/>
        </w:rPr>
      </w:pPr>
      <w:r>
        <w:rPr>
          <w:rFonts w:hint="eastAsia" w:ascii="仿宋_GB2312" w:hAnsi="Times New Roman"/>
          <w:szCs w:val="28"/>
        </w:rPr>
        <w:t>2014年六街街道林地面积</w:t>
      </w:r>
      <w:r>
        <w:rPr>
          <w:rFonts w:ascii="仿宋_GB2312" w:hAnsi="Times New Roman"/>
          <w:szCs w:val="28"/>
        </w:rPr>
        <w:t>18912.44</w:t>
      </w:r>
      <w:r>
        <w:rPr>
          <w:rFonts w:hint="eastAsia" w:ascii="仿宋_GB2312" w:hAnsi="Times New Roman"/>
          <w:szCs w:val="28"/>
        </w:rPr>
        <w:t>公顷，规划2020年调整至</w:t>
      </w:r>
      <w:r>
        <w:rPr>
          <w:rFonts w:ascii="仿宋_GB2312" w:hAnsi="Times New Roman"/>
          <w:szCs w:val="28"/>
        </w:rPr>
        <w:t>18974.8</w:t>
      </w:r>
      <w:r>
        <w:rPr>
          <w:rFonts w:hint="eastAsia" w:ascii="仿宋_GB2312" w:hAnsi="Times New Roman"/>
          <w:szCs w:val="28"/>
        </w:rPr>
        <w:t>0公顷，规划期间林地增加62.36公顷。</w:t>
      </w:r>
    </w:p>
    <w:p>
      <w:pPr>
        <w:ind w:firstLine="562"/>
        <w:rPr>
          <w:rFonts w:ascii="仿宋_GB2312" w:hAnsi="Times New Roman"/>
          <w:b/>
          <w:szCs w:val="28"/>
        </w:rPr>
      </w:pPr>
      <w:r>
        <w:rPr>
          <w:rFonts w:hint="eastAsia" w:ascii="仿宋_GB2312" w:hAnsi="Times New Roman"/>
          <w:b/>
          <w:szCs w:val="28"/>
        </w:rPr>
        <w:t>4、牧草地</w:t>
      </w:r>
    </w:p>
    <w:p>
      <w:pPr>
        <w:ind w:firstLine="560"/>
        <w:rPr>
          <w:rFonts w:ascii="仿宋_GB2312" w:hAnsi="Times New Roman"/>
          <w:szCs w:val="28"/>
        </w:rPr>
      </w:pPr>
      <w:r>
        <w:rPr>
          <w:rFonts w:hint="eastAsia" w:ascii="仿宋_GB2312" w:hAnsi="Times New Roman"/>
          <w:szCs w:val="28"/>
        </w:rPr>
        <w:t>规划期间，六街街道没有牧草地。</w:t>
      </w:r>
    </w:p>
    <w:p>
      <w:pPr>
        <w:ind w:firstLine="562"/>
        <w:rPr>
          <w:rFonts w:ascii="仿宋_GB2312" w:hAnsi="Times New Roman"/>
          <w:b/>
          <w:szCs w:val="28"/>
        </w:rPr>
      </w:pPr>
      <w:r>
        <w:rPr>
          <w:rFonts w:hint="eastAsia" w:ascii="仿宋_GB2312" w:hAnsi="Times New Roman"/>
          <w:b/>
          <w:szCs w:val="28"/>
        </w:rPr>
        <w:t>5、其他农用地</w:t>
      </w:r>
    </w:p>
    <w:p>
      <w:pPr>
        <w:ind w:firstLine="560"/>
        <w:rPr>
          <w:rFonts w:ascii="仿宋_GB2312" w:hAnsi="Times New Roman"/>
          <w:szCs w:val="28"/>
        </w:rPr>
      </w:pPr>
      <w:r>
        <w:rPr>
          <w:rFonts w:hint="eastAsia" w:ascii="仿宋_GB2312" w:hAnsi="Times New Roman"/>
          <w:szCs w:val="28"/>
        </w:rPr>
        <w:t>2014年六街街道其他农用地面积</w:t>
      </w:r>
      <w:r>
        <w:rPr>
          <w:rFonts w:ascii="仿宋_GB2312" w:hAnsi="Times New Roman"/>
          <w:szCs w:val="28"/>
        </w:rPr>
        <w:t>1008.92</w:t>
      </w:r>
      <w:r>
        <w:rPr>
          <w:rFonts w:hint="eastAsia" w:ascii="仿宋_GB2312" w:hAnsi="Times New Roman"/>
          <w:szCs w:val="28"/>
        </w:rPr>
        <w:t>公顷，规划2020年调整至</w:t>
      </w:r>
      <w:r>
        <w:rPr>
          <w:rFonts w:ascii="仿宋_GB2312" w:hAnsi="Times New Roman"/>
          <w:szCs w:val="28"/>
        </w:rPr>
        <w:t>973.09</w:t>
      </w:r>
      <w:r>
        <w:rPr>
          <w:rFonts w:hint="eastAsia" w:ascii="仿宋_GB2312" w:hAnsi="Times New Roman"/>
          <w:szCs w:val="28"/>
        </w:rPr>
        <w:t>公顷，规划期间其他农用地减少35.83公顷。</w:t>
      </w:r>
    </w:p>
    <w:p>
      <w:pPr>
        <w:pStyle w:val="4"/>
      </w:pPr>
      <w:r>
        <w:rPr>
          <w:rFonts w:hint="eastAsia"/>
        </w:rPr>
        <w:t>二、建设用地结构调整与布局情况</w:t>
      </w:r>
    </w:p>
    <w:p>
      <w:pPr>
        <w:ind w:firstLine="560"/>
        <w:rPr>
          <w:rFonts w:ascii="仿宋_GB2312" w:hAnsi="Times New Roman"/>
          <w:szCs w:val="28"/>
        </w:rPr>
      </w:pPr>
      <w:r>
        <w:rPr>
          <w:rFonts w:hint="eastAsia" w:ascii="仿宋_GB2312" w:hAnsi="Times New Roman"/>
          <w:szCs w:val="28"/>
        </w:rPr>
        <w:t>2014年六街街道建设用地总面积855.73公顷，规划至2020年调整为</w:t>
      </w:r>
      <w:r>
        <w:rPr>
          <w:rFonts w:ascii="仿宋_GB2312" w:hAnsi="Times New Roman"/>
          <w:szCs w:val="28"/>
        </w:rPr>
        <w:t>938.57</w:t>
      </w:r>
      <w:r>
        <w:rPr>
          <w:rFonts w:hint="eastAsia" w:ascii="仿宋_GB2312" w:hAnsi="Times New Roman"/>
          <w:szCs w:val="28"/>
        </w:rPr>
        <w:t>公顷，规划期间建设用地增加82.84公顷，建设用地占土地总面积的比例由3.37%调整为3.70%。</w:t>
      </w:r>
    </w:p>
    <w:p>
      <w:pPr>
        <w:ind w:firstLine="562"/>
        <w:rPr>
          <w:rFonts w:ascii="仿宋_GB2312" w:hAnsi="Times New Roman"/>
          <w:b/>
          <w:szCs w:val="28"/>
        </w:rPr>
      </w:pPr>
      <w:r>
        <w:rPr>
          <w:rFonts w:hint="eastAsia" w:ascii="仿宋_GB2312" w:hAnsi="Times New Roman"/>
          <w:b/>
          <w:szCs w:val="28"/>
        </w:rPr>
        <w:t>1、城乡建设用地</w:t>
      </w:r>
    </w:p>
    <w:p>
      <w:pPr>
        <w:ind w:firstLine="560"/>
        <w:rPr>
          <w:rFonts w:ascii="仿宋_GB2312" w:hAnsi="Times New Roman"/>
          <w:szCs w:val="28"/>
        </w:rPr>
      </w:pPr>
      <w:r>
        <w:rPr>
          <w:rFonts w:hint="eastAsia" w:ascii="仿宋_GB2312" w:hAnsi="Times New Roman"/>
          <w:szCs w:val="28"/>
        </w:rPr>
        <w:t>2014年六街街道城乡建设用地面积</w:t>
      </w:r>
      <w:r>
        <w:rPr>
          <w:rFonts w:ascii="仿宋_GB2312" w:hAnsi="Times New Roman"/>
          <w:szCs w:val="28"/>
        </w:rPr>
        <w:t>594.44</w:t>
      </w:r>
      <w:r>
        <w:rPr>
          <w:rFonts w:hint="eastAsia" w:ascii="仿宋_GB2312" w:hAnsi="Times New Roman"/>
          <w:szCs w:val="28"/>
        </w:rPr>
        <w:t>公顷，规划至2020年调整为</w:t>
      </w:r>
      <w:r>
        <w:rPr>
          <w:rFonts w:ascii="仿宋_GB2312" w:hAnsi="Times New Roman"/>
          <w:szCs w:val="28"/>
        </w:rPr>
        <w:t>676.9</w:t>
      </w:r>
      <w:r>
        <w:rPr>
          <w:rFonts w:hint="eastAsia" w:ascii="仿宋_GB2312" w:hAnsi="Times New Roman"/>
          <w:szCs w:val="28"/>
        </w:rPr>
        <w:t>0公顷，规划期间城乡建设用地增加82.46公顷。</w:t>
      </w:r>
    </w:p>
    <w:p>
      <w:pPr>
        <w:ind w:firstLine="562"/>
        <w:rPr>
          <w:rFonts w:ascii="仿宋_GB2312" w:hAnsi="Times New Roman"/>
          <w:b/>
          <w:szCs w:val="28"/>
        </w:rPr>
      </w:pPr>
      <w:r>
        <w:rPr>
          <w:rFonts w:hint="eastAsia" w:ascii="仿宋_GB2312" w:hAnsi="Times New Roman"/>
          <w:b/>
          <w:szCs w:val="28"/>
        </w:rPr>
        <w:t>2、交通水利用地</w:t>
      </w:r>
    </w:p>
    <w:p>
      <w:pPr>
        <w:ind w:firstLine="560"/>
        <w:rPr>
          <w:rFonts w:ascii="仿宋_GB2312" w:hAnsi="Times New Roman"/>
          <w:szCs w:val="28"/>
        </w:rPr>
      </w:pPr>
      <w:r>
        <w:rPr>
          <w:rFonts w:hint="eastAsia" w:ascii="仿宋_GB2312" w:hAnsi="Times New Roman"/>
          <w:szCs w:val="28"/>
        </w:rPr>
        <w:t>2014年六街街道交通水利用地面积</w:t>
      </w:r>
      <w:r>
        <w:rPr>
          <w:rFonts w:ascii="仿宋_GB2312" w:hAnsi="Times New Roman"/>
          <w:szCs w:val="28"/>
        </w:rPr>
        <w:t>236.42</w:t>
      </w:r>
      <w:r>
        <w:rPr>
          <w:rFonts w:hint="eastAsia" w:ascii="仿宋_GB2312" w:hAnsi="Times New Roman"/>
          <w:szCs w:val="28"/>
        </w:rPr>
        <w:t>公顷，规划到2020年交通水利用地面积</w:t>
      </w:r>
      <w:r>
        <w:rPr>
          <w:rFonts w:ascii="仿宋_GB2312" w:hAnsi="Times New Roman"/>
          <w:szCs w:val="28"/>
        </w:rPr>
        <w:t>235.65</w:t>
      </w:r>
      <w:r>
        <w:rPr>
          <w:rFonts w:hint="eastAsia" w:ascii="仿宋_GB2312" w:hAnsi="Times New Roman"/>
          <w:szCs w:val="28"/>
        </w:rPr>
        <w:t>公顷，规划期间交通水利用地减少 0.77公顷。</w:t>
      </w:r>
    </w:p>
    <w:p>
      <w:pPr>
        <w:ind w:firstLine="562"/>
        <w:rPr>
          <w:rFonts w:ascii="仿宋_GB2312" w:hAnsi="Times New Roman"/>
          <w:b/>
          <w:szCs w:val="28"/>
        </w:rPr>
      </w:pPr>
      <w:r>
        <w:rPr>
          <w:rFonts w:hint="eastAsia" w:ascii="仿宋_GB2312" w:hAnsi="Times New Roman"/>
          <w:b/>
          <w:szCs w:val="28"/>
        </w:rPr>
        <w:t>3、其他建设用地</w:t>
      </w:r>
    </w:p>
    <w:p>
      <w:pPr>
        <w:ind w:firstLine="560"/>
        <w:rPr>
          <w:rFonts w:ascii="仿宋_GB2312" w:hAnsi="Times New Roman"/>
          <w:szCs w:val="28"/>
        </w:rPr>
      </w:pPr>
      <w:r>
        <w:rPr>
          <w:rFonts w:hint="eastAsia" w:ascii="仿宋_GB2312" w:hAnsi="Times New Roman"/>
          <w:szCs w:val="28"/>
        </w:rPr>
        <w:t>2014年六街街道其他建设用地</w:t>
      </w:r>
      <w:r>
        <w:rPr>
          <w:rFonts w:ascii="仿宋_GB2312" w:hAnsi="Times New Roman"/>
          <w:szCs w:val="28"/>
        </w:rPr>
        <w:t>24.87</w:t>
      </w:r>
      <w:r>
        <w:rPr>
          <w:rFonts w:hint="eastAsia" w:ascii="仿宋_GB2312" w:hAnsi="Times New Roman"/>
          <w:szCs w:val="28"/>
        </w:rPr>
        <w:t>公顷，规划到2020年其他建设用地面积</w:t>
      </w:r>
      <w:r>
        <w:rPr>
          <w:rFonts w:ascii="仿宋_GB2312" w:hAnsi="Times New Roman"/>
          <w:szCs w:val="28"/>
        </w:rPr>
        <w:t>26.03</w:t>
      </w:r>
      <w:r>
        <w:rPr>
          <w:rFonts w:hint="eastAsia" w:ascii="仿宋_GB2312" w:hAnsi="Times New Roman"/>
          <w:szCs w:val="28"/>
        </w:rPr>
        <w:t>公顷，规划期间其他建设用地增加1.16公顷。</w:t>
      </w:r>
    </w:p>
    <w:p>
      <w:pPr>
        <w:pStyle w:val="4"/>
      </w:pPr>
      <w:r>
        <w:rPr>
          <w:rFonts w:hint="eastAsia"/>
        </w:rPr>
        <w:t>三、其他土地结构调整与布局情况</w:t>
      </w:r>
    </w:p>
    <w:p>
      <w:pPr>
        <w:ind w:firstLine="560"/>
        <w:rPr>
          <w:rFonts w:ascii="仿宋_GB2312" w:hAnsi="Times New Roman"/>
          <w:szCs w:val="28"/>
        </w:rPr>
      </w:pPr>
      <w:r>
        <w:rPr>
          <w:rFonts w:hint="eastAsia" w:ascii="仿宋_GB2312" w:hAnsi="Times New Roman"/>
          <w:szCs w:val="28"/>
        </w:rPr>
        <w:t>2014年六街街道其他土地面积</w:t>
      </w:r>
      <w:r>
        <w:rPr>
          <w:rFonts w:hint="eastAsia" w:ascii="仿宋_GB2312" w:hAnsi="宋体" w:cs="宋体"/>
          <w:color w:val="000000"/>
          <w:kern w:val="0"/>
          <w:szCs w:val="28"/>
        </w:rPr>
        <w:t>1436.02</w:t>
      </w:r>
      <w:r>
        <w:rPr>
          <w:rFonts w:hint="eastAsia" w:ascii="仿宋_GB2312" w:hAnsi="Times New Roman"/>
          <w:szCs w:val="28"/>
        </w:rPr>
        <w:t>公顷，规划至2020年调整为</w:t>
      </w:r>
      <w:r>
        <w:rPr>
          <w:rFonts w:ascii="仿宋_GB2312" w:hAnsi="宋体" w:cs="宋体"/>
          <w:color w:val="000000"/>
          <w:kern w:val="0"/>
          <w:szCs w:val="28"/>
        </w:rPr>
        <w:t>1367.24</w:t>
      </w:r>
      <w:r>
        <w:rPr>
          <w:rFonts w:hint="eastAsia" w:ascii="仿宋_GB2312" w:hAnsi="Times New Roman"/>
          <w:szCs w:val="28"/>
        </w:rPr>
        <w:t>公顷，规划期间其他土地减少68.78公顷。</w:t>
      </w:r>
    </w:p>
    <w:p>
      <w:pPr>
        <w:ind w:firstLine="562"/>
        <w:rPr>
          <w:rFonts w:ascii="仿宋_GB2312" w:hAnsi="Times New Roman"/>
          <w:b/>
          <w:szCs w:val="28"/>
        </w:rPr>
      </w:pPr>
      <w:r>
        <w:rPr>
          <w:rFonts w:hint="eastAsia" w:ascii="仿宋_GB2312" w:hAnsi="Times New Roman"/>
          <w:b/>
          <w:szCs w:val="28"/>
        </w:rPr>
        <w:t>1、水域</w:t>
      </w:r>
    </w:p>
    <w:p>
      <w:pPr>
        <w:ind w:firstLine="560"/>
        <w:rPr>
          <w:rFonts w:ascii="仿宋_GB2312" w:hAnsi="Times New Roman"/>
          <w:szCs w:val="28"/>
        </w:rPr>
      </w:pPr>
      <w:r>
        <w:rPr>
          <w:rFonts w:hint="eastAsia" w:ascii="仿宋_GB2312" w:hAnsi="Times New Roman"/>
          <w:szCs w:val="28"/>
        </w:rPr>
        <w:t>2014年六街街道水域面积</w:t>
      </w:r>
      <w:r>
        <w:rPr>
          <w:rFonts w:ascii="仿宋_GB2312" w:hAnsi="Times New Roman"/>
          <w:szCs w:val="28"/>
        </w:rPr>
        <w:t>37.82</w:t>
      </w:r>
      <w:r>
        <w:rPr>
          <w:rFonts w:hint="eastAsia" w:ascii="仿宋_GB2312" w:hAnsi="Times New Roman"/>
          <w:szCs w:val="28"/>
        </w:rPr>
        <w:t>公顷，规划期间水域面积不作调整。</w:t>
      </w:r>
    </w:p>
    <w:p>
      <w:pPr>
        <w:ind w:firstLine="562"/>
        <w:rPr>
          <w:rFonts w:ascii="仿宋_GB2312" w:hAnsi="Times New Roman"/>
          <w:b/>
          <w:szCs w:val="28"/>
        </w:rPr>
      </w:pPr>
      <w:r>
        <w:rPr>
          <w:rFonts w:hint="eastAsia" w:ascii="仿宋_GB2312" w:hAnsi="Times New Roman"/>
          <w:b/>
          <w:szCs w:val="28"/>
        </w:rPr>
        <w:t>2、自然保留地</w:t>
      </w:r>
    </w:p>
    <w:p>
      <w:pPr>
        <w:ind w:firstLine="560"/>
        <w:rPr>
          <w:rFonts w:ascii="仿宋_GB2312" w:hAnsi="Times New Roman"/>
          <w:szCs w:val="28"/>
        </w:rPr>
      </w:pPr>
      <w:r>
        <w:rPr>
          <w:rFonts w:hint="eastAsia" w:ascii="仿宋_GB2312" w:hAnsi="Times New Roman"/>
          <w:szCs w:val="28"/>
        </w:rPr>
        <w:t>2014年六街街道自然保留地面积</w:t>
      </w:r>
      <w:r>
        <w:rPr>
          <w:rFonts w:ascii="仿宋_GB2312" w:hAnsi="Times New Roman"/>
          <w:szCs w:val="28"/>
        </w:rPr>
        <w:t>1398.2</w:t>
      </w:r>
      <w:r>
        <w:rPr>
          <w:rFonts w:hint="eastAsia" w:ascii="仿宋_GB2312" w:hAnsi="Times New Roman"/>
          <w:szCs w:val="28"/>
        </w:rPr>
        <w:t>0公顷，规划到2020年调整为</w:t>
      </w:r>
      <w:r>
        <w:rPr>
          <w:rFonts w:ascii="仿宋_GB2312" w:hAnsi="Times New Roman"/>
          <w:szCs w:val="28"/>
        </w:rPr>
        <w:t>1329.4</w:t>
      </w:r>
      <w:r>
        <w:rPr>
          <w:rFonts w:hint="eastAsia" w:ascii="仿宋_GB2312" w:hAnsi="Times New Roman"/>
          <w:szCs w:val="28"/>
        </w:rPr>
        <w:t>2公顷，规划期间自然保留地减少68.78公顷。</w:t>
      </w:r>
    </w:p>
    <w:p>
      <w:pPr>
        <w:ind w:firstLine="560"/>
        <w:rPr>
          <w:rFonts w:ascii="仿宋_GB2312" w:hAnsi="Times New Roman"/>
          <w:szCs w:val="28"/>
        </w:rPr>
      </w:pPr>
      <w:r>
        <w:rPr>
          <w:rFonts w:hint="eastAsia" w:ascii="仿宋_GB2312" w:hAnsi="Times New Roman"/>
          <w:szCs w:val="28"/>
        </w:rPr>
        <w:t>具体情况详见表2-2。</w:t>
      </w:r>
    </w:p>
    <w:p>
      <w:pPr>
        <w:ind w:firstLine="0" w:firstLineChars="0"/>
        <w:jc w:val="center"/>
        <w:rPr>
          <w:rFonts w:ascii="仿宋_GB2312"/>
          <w:b/>
        </w:rPr>
      </w:pPr>
    </w:p>
    <w:p>
      <w:pPr>
        <w:ind w:firstLine="0" w:firstLineChars="0"/>
        <w:jc w:val="center"/>
        <w:rPr>
          <w:rFonts w:ascii="仿宋_GB2312"/>
          <w:b/>
        </w:rPr>
      </w:pPr>
    </w:p>
    <w:p>
      <w:pPr>
        <w:ind w:firstLine="0" w:firstLineChars="0"/>
        <w:jc w:val="center"/>
        <w:rPr>
          <w:rFonts w:ascii="仿宋_GB2312"/>
          <w:b/>
        </w:rPr>
      </w:pPr>
    </w:p>
    <w:p>
      <w:pPr>
        <w:ind w:firstLine="0" w:firstLineChars="0"/>
        <w:jc w:val="center"/>
        <w:rPr>
          <w:rFonts w:ascii="仿宋_GB2312"/>
          <w:b/>
        </w:rPr>
      </w:pPr>
    </w:p>
    <w:p>
      <w:pPr>
        <w:ind w:firstLine="0" w:firstLineChars="0"/>
        <w:jc w:val="center"/>
        <w:rPr>
          <w:rFonts w:ascii="仿宋_GB2312"/>
          <w:b/>
        </w:rPr>
      </w:pPr>
      <w:r>
        <w:rPr>
          <w:rFonts w:hint="eastAsia" w:ascii="仿宋_GB2312"/>
          <w:b/>
        </w:rPr>
        <w:t>表2-2 现行规划土地利用结构调整情况表</w:t>
      </w:r>
    </w:p>
    <w:p>
      <w:pPr>
        <w:tabs>
          <w:tab w:val="right" w:pos="8306"/>
        </w:tabs>
        <w:adjustRightInd w:val="0"/>
        <w:snapToGrid w:val="0"/>
        <w:ind w:firstLine="0" w:firstLineChars="0"/>
        <w:rPr>
          <w:rFonts w:ascii="仿宋_GB2312"/>
          <w:sz w:val="21"/>
          <w:szCs w:val="21"/>
        </w:rPr>
      </w:pPr>
      <w:r>
        <w:rPr>
          <w:rFonts w:ascii="仿宋_GB2312"/>
          <w:sz w:val="21"/>
          <w:szCs w:val="21"/>
        </w:rPr>
        <w:tab/>
      </w:r>
      <w:r>
        <w:rPr>
          <w:rFonts w:hint="eastAsia" w:ascii="仿宋_GB2312"/>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676"/>
        <w:gridCol w:w="2253"/>
        <w:gridCol w:w="1133"/>
        <w:gridCol w:w="1002"/>
        <w:gridCol w:w="1135"/>
        <w:gridCol w:w="1000"/>
        <w:gridCol w:w="1323"/>
      </w:tblGrid>
      <w:tr>
        <w:tblPrEx>
          <w:tblLayout w:type="fixed"/>
          <w:tblCellMar>
            <w:top w:w="0" w:type="dxa"/>
            <w:left w:w="108" w:type="dxa"/>
            <w:bottom w:w="0" w:type="dxa"/>
            <w:right w:w="108" w:type="dxa"/>
          </w:tblCellMar>
        </w:tblPrEx>
        <w:trPr>
          <w:trHeight w:val="510" w:hRule="atLeast"/>
        </w:trPr>
        <w:tc>
          <w:tcPr>
            <w:tcW w:w="2929"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42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地类</w:t>
            </w:r>
          </w:p>
        </w:tc>
        <w:tc>
          <w:tcPr>
            <w:tcW w:w="213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规划基期年（2014年）</w:t>
            </w:r>
          </w:p>
        </w:tc>
        <w:tc>
          <w:tcPr>
            <w:tcW w:w="213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规划目标年（2020年）</w:t>
            </w:r>
          </w:p>
        </w:tc>
        <w:tc>
          <w:tcPr>
            <w:tcW w:w="132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规划期间增减</w:t>
            </w:r>
          </w:p>
        </w:tc>
      </w:tr>
      <w:tr>
        <w:tblPrEx>
          <w:tblLayout w:type="fixed"/>
          <w:tblCellMar>
            <w:top w:w="0" w:type="dxa"/>
            <w:left w:w="108" w:type="dxa"/>
            <w:bottom w:w="0" w:type="dxa"/>
            <w:right w:w="108" w:type="dxa"/>
          </w:tblCellMar>
        </w:tblPrEx>
        <w:trPr>
          <w:trHeight w:val="270" w:hRule="atLeast"/>
        </w:trPr>
        <w:tc>
          <w:tcPr>
            <w:tcW w:w="292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1"/>
                <w:szCs w:val="21"/>
              </w:rPr>
            </w:pP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100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10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c>
          <w:tcPr>
            <w:tcW w:w="132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6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农用地</w:t>
            </w:r>
          </w:p>
        </w:tc>
        <w:tc>
          <w:tcPr>
            <w:tcW w:w="2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农用地合计</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23077.40 </w:t>
            </w:r>
          </w:p>
        </w:tc>
        <w:tc>
          <w:tcPr>
            <w:tcW w:w="100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90.97%</w:t>
            </w: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23063.34 </w:t>
            </w:r>
          </w:p>
        </w:tc>
        <w:tc>
          <w:tcPr>
            <w:tcW w:w="10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90.91%</w:t>
            </w:r>
          </w:p>
        </w:tc>
        <w:tc>
          <w:tcPr>
            <w:tcW w:w="132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-14.06 </w:t>
            </w:r>
          </w:p>
        </w:tc>
      </w:tr>
      <w:tr>
        <w:tblPrEx>
          <w:tblLayout w:type="fixed"/>
          <w:tblCellMar>
            <w:top w:w="0" w:type="dxa"/>
            <w:left w:w="108" w:type="dxa"/>
            <w:bottom w:w="0" w:type="dxa"/>
            <w:right w:w="108" w:type="dxa"/>
          </w:tblCellMar>
        </w:tblPrEx>
        <w:trPr>
          <w:trHeight w:val="270" w:hRule="atLeast"/>
        </w:trPr>
        <w:tc>
          <w:tcPr>
            <w:tcW w:w="676"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1"/>
                <w:szCs w:val="21"/>
              </w:rPr>
            </w:pPr>
          </w:p>
        </w:tc>
        <w:tc>
          <w:tcPr>
            <w:tcW w:w="2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耕地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2948.82 </w:t>
            </w:r>
          </w:p>
        </w:tc>
        <w:tc>
          <w:tcPr>
            <w:tcW w:w="100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11.62%</w:t>
            </w: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2908.30 </w:t>
            </w:r>
          </w:p>
        </w:tc>
        <w:tc>
          <w:tcPr>
            <w:tcW w:w="10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11.46%</w:t>
            </w:r>
          </w:p>
        </w:tc>
        <w:tc>
          <w:tcPr>
            <w:tcW w:w="132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-40.52 </w:t>
            </w:r>
          </w:p>
        </w:tc>
      </w:tr>
      <w:tr>
        <w:tblPrEx>
          <w:tblLayout w:type="fixed"/>
          <w:tblCellMar>
            <w:top w:w="0" w:type="dxa"/>
            <w:left w:w="108" w:type="dxa"/>
            <w:bottom w:w="0" w:type="dxa"/>
            <w:right w:w="108" w:type="dxa"/>
          </w:tblCellMar>
        </w:tblPrEx>
        <w:trPr>
          <w:trHeight w:val="270" w:hRule="atLeast"/>
        </w:trPr>
        <w:tc>
          <w:tcPr>
            <w:tcW w:w="676"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1"/>
                <w:szCs w:val="21"/>
              </w:rPr>
            </w:pPr>
          </w:p>
        </w:tc>
        <w:tc>
          <w:tcPr>
            <w:tcW w:w="2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园地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207.22 </w:t>
            </w:r>
          </w:p>
        </w:tc>
        <w:tc>
          <w:tcPr>
            <w:tcW w:w="100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0.82%</w:t>
            </w: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207.15 </w:t>
            </w:r>
          </w:p>
        </w:tc>
        <w:tc>
          <w:tcPr>
            <w:tcW w:w="10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0.82%</w:t>
            </w:r>
          </w:p>
        </w:tc>
        <w:tc>
          <w:tcPr>
            <w:tcW w:w="132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-0.07 </w:t>
            </w:r>
          </w:p>
        </w:tc>
      </w:tr>
      <w:tr>
        <w:tblPrEx>
          <w:tblLayout w:type="fixed"/>
          <w:tblCellMar>
            <w:top w:w="0" w:type="dxa"/>
            <w:left w:w="108" w:type="dxa"/>
            <w:bottom w:w="0" w:type="dxa"/>
            <w:right w:w="108" w:type="dxa"/>
          </w:tblCellMar>
        </w:tblPrEx>
        <w:trPr>
          <w:trHeight w:val="270" w:hRule="atLeast"/>
        </w:trPr>
        <w:tc>
          <w:tcPr>
            <w:tcW w:w="676"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1"/>
                <w:szCs w:val="21"/>
              </w:rPr>
            </w:pPr>
          </w:p>
        </w:tc>
        <w:tc>
          <w:tcPr>
            <w:tcW w:w="2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林地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18912.44 </w:t>
            </w:r>
          </w:p>
        </w:tc>
        <w:tc>
          <w:tcPr>
            <w:tcW w:w="100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74.55%</w:t>
            </w: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18974.80 </w:t>
            </w:r>
          </w:p>
        </w:tc>
        <w:tc>
          <w:tcPr>
            <w:tcW w:w="10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74.79%</w:t>
            </w:r>
          </w:p>
        </w:tc>
        <w:tc>
          <w:tcPr>
            <w:tcW w:w="132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62.36 </w:t>
            </w:r>
          </w:p>
        </w:tc>
      </w:tr>
      <w:tr>
        <w:tblPrEx>
          <w:tblLayout w:type="fixed"/>
          <w:tblCellMar>
            <w:top w:w="0" w:type="dxa"/>
            <w:left w:w="108" w:type="dxa"/>
            <w:bottom w:w="0" w:type="dxa"/>
            <w:right w:w="108" w:type="dxa"/>
          </w:tblCellMar>
        </w:tblPrEx>
        <w:trPr>
          <w:trHeight w:val="270" w:hRule="atLeast"/>
        </w:trPr>
        <w:tc>
          <w:tcPr>
            <w:tcW w:w="676"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1"/>
                <w:szCs w:val="21"/>
              </w:rPr>
            </w:pPr>
          </w:p>
        </w:tc>
        <w:tc>
          <w:tcPr>
            <w:tcW w:w="2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牧草地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00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0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32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r>
      <w:tr>
        <w:tblPrEx>
          <w:tblLayout w:type="fixed"/>
          <w:tblCellMar>
            <w:top w:w="0" w:type="dxa"/>
            <w:left w:w="108" w:type="dxa"/>
            <w:bottom w:w="0" w:type="dxa"/>
            <w:right w:w="108" w:type="dxa"/>
          </w:tblCellMar>
        </w:tblPrEx>
        <w:trPr>
          <w:trHeight w:val="270" w:hRule="atLeast"/>
        </w:trPr>
        <w:tc>
          <w:tcPr>
            <w:tcW w:w="676"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1"/>
                <w:szCs w:val="21"/>
              </w:rPr>
            </w:pPr>
          </w:p>
        </w:tc>
        <w:tc>
          <w:tcPr>
            <w:tcW w:w="2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其他农用地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1008.92 </w:t>
            </w:r>
          </w:p>
        </w:tc>
        <w:tc>
          <w:tcPr>
            <w:tcW w:w="100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3.98%</w:t>
            </w: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973.09 </w:t>
            </w:r>
          </w:p>
        </w:tc>
        <w:tc>
          <w:tcPr>
            <w:tcW w:w="10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3.84%</w:t>
            </w:r>
          </w:p>
        </w:tc>
        <w:tc>
          <w:tcPr>
            <w:tcW w:w="132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-35.83 </w:t>
            </w:r>
          </w:p>
        </w:tc>
      </w:tr>
      <w:tr>
        <w:tblPrEx>
          <w:tblLayout w:type="fixed"/>
          <w:tblCellMar>
            <w:top w:w="0" w:type="dxa"/>
            <w:left w:w="108" w:type="dxa"/>
            <w:bottom w:w="0" w:type="dxa"/>
            <w:right w:w="108" w:type="dxa"/>
          </w:tblCellMar>
        </w:tblPrEx>
        <w:trPr>
          <w:trHeight w:val="270" w:hRule="atLeast"/>
        </w:trPr>
        <w:tc>
          <w:tcPr>
            <w:tcW w:w="6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建设用地</w:t>
            </w:r>
          </w:p>
        </w:tc>
        <w:tc>
          <w:tcPr>
            <w:tcW w:w="2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建设用地合计</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855.73 </w:t>
            </w:r>
          </w:p>
        </w:tc>
        <w:tc>
          <w:tcPr>
            <w:tcW w:w="100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3.37%</w:t>
            </w: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938.57 </w:t>
            </w:r>
          </w:p>
        </w:tc>
        <w:tc>
          <w:tcPr>
            <w:tcW w:w="10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3.70%</w:t>
            </w:r>
          </w:p>
        </w:tc>
        <w:tc>
          <w:tcPr>
            <w:tcW w:w="132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82.84 </w:t>
            </w:r>
          </w:p>
        </w:tc>
      </w:tr>
      <w:tr>
        <w:tblPrEx>
          <w:tblLayout w:type="fixed"/>
          <w:tblCellMar>
            <w:top w:w="0" w:type="dxa"/>
            <w:left w:w="108" w:type="dxa"/>
            <w:bottom w:w="0" w:type="dxa"/>
            <w:right w:w="108" w:type="dxa"/>
          </w:tblCellMar>
        </w:tblPrEx>
        <w:trPr>
          <w:trHeight w:val="270" w:hRule="atLeast"/>
        </w:trPr>
        <w:tc>
          <w:tcPr>
            <w:tcW w:w="676"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1"/>
                <w:szCs w:val="21"/>
              </w:rPr>
            </w:pPr>
          </w:p>
        </w:tc>
        <w:tc>
          <w:tcPr>
            <w:tcW w:w="2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城乡建设用地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594.44 </w:t>
            </w:r>
          </w:p>
        </w:tc>
        <w:tc>
          <w:tcPr>
            <w:tcW w:w="100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2.34%</w:t>
            </w: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676.90 </w:t>
            </w:r>
          </w:p>
        </w:tc>
        <w:tc>
          <w:tcPr>
            <w:tcW w:w="10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2.67%</w:t>
            </w:r>
          </w:p>
        </w:tc>
        <w:tc>
          <w:tcPr>
            <w:tcW w:w="132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82.46 </w:t>
            </w:r>
          </w:p>
        </w:tc>
      </w:tr>
      <w:tr>
        <w:tblPrEx>
          <w:tblLayout w:type="fixed"/>
          <w:tblCellMar>
            <w:top w:w="0" w:type="dxa"/>
            <w:left w:w="108" w:type="dxa"/>
            <w:bottom w:w="0" w:type="dxa"/>
            <w:right w:w="108" w:type="dxa"/>
          </w:tblCellMar>
        </w:tblPrEx>
        <w:trPr>
          <w:trHeight w:val="270" w:hRule="atLeast"/>
        </w:trPr>
        <w:tc>
          <w:tcPr>
            <w:tcW w:w="676"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1"/>
                <w:szCs w:val="21"/>
              </w:rPr>
            </w:pPr>
          </w:p>
        </w:tc>
        <w:tc>
          <w:tcPr>
            <w:tcW w:w="2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城镇工矿用地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157.92 </w:t>
            </w:r>
          </w:p>
        </w:tc>
        <w:tc>
          <w:tcPr>
            <w:tcW w:w="100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0.62%</w:t>
            </w: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231.91 </w:t>
            </w:r>
          </w:p>
        </w:tc>
        <w:tc>
          <w:tcPr>
            <w:tcW w:w="10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0.91%</w:t>
            </w:r>
          </w:p>
        </w:tc>
        <w:tc>
          <w:tcPr>
            <w:tcW w:w="132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73.99 </w:t>
            </w:r>
          </w:p>
        </w:tc>
      </w:tr>
      <w:tr>
        <w:tblPrEx>
          <w:tblLayout w:type="fixed"/>
          <w:tblCellMar>
            <w:top w:w="0" w:type="dxa"/>
            <w:left w:w="108" w:type="dxa"/>
            <w:bottom w:w="0" w:type="dxa"/>
            <w:right w:w="108" w:type="dxa"/>
          </w:tblCellMar>
        </w:tblPrEx>
        <w:trPr>
          <w:trHeight w:val="270" w:hRule="atLeast"/>
        </w:trPr>
        <w:tc>
          <w:tcPr>
            <w:tcW w:w="676"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1"/>
                <w:szCs w:val="21"/>
              </w:rPr>
            </w:pPr>
          </w:p>
        </w:tc>
        <w:tc>
          <w:tcPr>
            <w:tcW w:w="2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农村居民点用地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436.52 </w:t>
            </w:r>
          </w:p>
        </w:tc>
        <w:tc>
          <w:tcPr>
            <w:tcW w:w="100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1.72%</w:t>
            </w: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444.99 </w:t>
            </w:r>
          </w:p>
        </w:tc>
        <w:tc>
          <w:tcPr>
            <w:tcW w:w="10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1.75%</w:t>
            </w:r>
          </w:p>
        </w:tc>
        <w:tc>
          <w:tcPr>
            <w:tcW w:w="132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8.47 </w:t>
            </w:r>
          </w:p>
        </w:tc>
      </w:tr>
      <w:tr>
        <w:tblPrEx>
          <w:tblLayout w:type="fixed"/>
          <w:tblCellMar>
            <w:top w:w="0" w:type="dxa"/>
            <w:left w:w="108" w:type="dxa"/>
            <w:bottom w:w="0" w:type="dxa"/>
            <w:right w:w="108" w:type="dxa"/>
          </w:tblCellMar>
        </w:tblPrEx>
        <w:trPr>
          <w:trHeight w:val="270" w:hRule="atLeast"/>
        </w:trPr>
        <w:tc>
          <w:tcPr>
            <w:tcW w:w="676"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1"/>
                <w:szCs w:val="21"/>
              </w:rPr>
            </w:pPr>
          </w:p>
        </w:tc>
        <w:tc>
          <w:tcPr>
            <w:tcW w:w="2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交通水利</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236.42 </w:t>
            </w:r>
          </w:p>
        </w:tc>
        <w:tc>
          <w:tcPr>
            <w:tcW w:w="100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0.93%</w:t>
            </w: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235.65 </w:t>
            </w:r>
          </w:p>
        </w:tc>
        <w:tc>
          <w:tcPr>
            <w:tcW w:w="10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0.93%</w:t>
            </w:r>
          </w:p>
        </w:tc>
        <w:tc>
          <w:tcPr>
            <w:tcW w:w="132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-0.77 </w:t>
            </w:r>
          </w:p>
        </w:tc>
      </w:tr>
      <w:tr>
        <w:tblPrEx>
          <w:tblLayout w:type="fixed"/>
          <w:tblCellMar>
            <w:top w:w="0" w:type="dxa"/>
            <w:left w:w="108" w:type="dxa"/>
            <w:bottom w:w="0" w:type="dxa"/>
            <w:right w:w="108" w:type="dxa"/>
          </w:tblCellMar>
        </w:tblPrEx>
        <w:trPr>
          <w:trHeight w:val="270" w:hRule="atLeast"/>
        </w:trPr>
        <w:tc>
          <w:tcPr>
            <w:tcW w:w="676"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1"/>
                <w:szCs w:val="21"/>
              </w:rPr>
            </w:pPr>
          </w:p>
        </w:tc>
        <w:tc>
          <w:tcPr>
            <w:tcW w:w="2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其他建设用地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24.87 </w:t>
            </w:r>
          </w:p>
        </w:tc>
        <w:tc>
          <w:tcPr>
            <w:tcW w:w="100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0.10%</w:t>
            </w: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26.03 </w:t>
            </w:r>
          </w:p>
        </w:tc>
        <w:tc>
          <w:tcPr>
            <w:tcW w:w="10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0.10%</w:t>
            </w:r>
          </w:p>
        </w:tc>
        <w:tc>
          <w:tcPr>
            <w:tcW w:w="132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1.16 </w:t>
            </w:r>
          </w:p>
        </w:tc>
      </w:tr>
      <w:tr>
        <w:tblPrEx>
          <w:tblLayout w:type="fixed"/>
          <w:tblCellMar>
            <w:top w:w="0" w:type="dxa"/>
            <w:left w:w="108" w:type="dxa"/>
            <w:bottom w:w="0" w:type="dxa"/>
            <w:right w:w="108" w:type="dxa"/>
          </w:tblCellMar>
        </w:tblPrEx>
        <w:trPr>
          <w:trHeight w:val="270" w:hRule="atLeast"/>
        </w:trPr>
        <w:tc>
          <w:tcPr>
            <w:tcW w:w="676"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其他土地</w:t>
            </w:r>
          </w:p>
        </w:tc>
        <w:tc>
          <w:tcPr>
            <w:tcW w:w="2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其他土地合计</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1436.02 </w:t>
            </w:r>
          </w:p>
        </w:tc>
        <w:tc>
          <w:tcPr>
            <w:tcW w:w="100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5.66%</w:t>
            </w: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1367.24 </w:t>
            </w:r>
          </w:p>
        </w:tc>
        <w:tc>
          <w:tcPr>
            <w:tcW w:w="10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5.39%</w:t>
            </w:r>
          </w:p>
        </w:tc>
        <w:tc>
          <w:tcPr>
            <w:tcW w:w="132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-68.78 </w:t>
            </w:r>
          </w:p>
        </w:tc>
      </w:tr>
      <w:tr>
        <w:tblPrEx>
          <w:tblLayout w:type="fixed"/>
          <w:tblCellMar>
            <w:top w:w="0" w:type="dxa"/>
            <w:left w:w="108" w:type="dxa"/>
            <w:bottom w:w="0" w:type="dxa"/>
            <w:right w:w="108" w:type="dxa"/>
          </w:tblCellMar>
        </w:tblPrEx>
        <w:trPr>
          <w:trHeight w:val="270" w:hRule="atLeast"/>
        </w:trPr>
        <w:tc>
          <w:tcPr>
            <w:tcW w:w="676"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1"/>
                <w:szCs w:val="21"/>
              </w:rPr>
            </w:pPr>
          </w:p>
        </w:tc>
        <w:tc>
          <w:tcPr>
            <w:tcW w:w="2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水域</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37.82 </w:t>
            </w:r>
          </w:p>
        </w:tc>
        <w:tc>
          <w:tcPr>
            <w:tcW w:w="100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0.15%</w:t>
            </w: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37.82 </w:t>
            </w:r>
          </w:p>
        </w:tc>
        <w:tc>
          <w:tcPr>
            <w:tcW w:w="10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0.15%</w:t>
            </w:r>
          </w:p>
        </w:tc>
        <w:tc>
          <w:tcPr>
            <w:tcW w:w="132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r>
      <w:tr>
        <w:tblPrEx>
          <w:tblLayout w:type="fixed"/>
          <w:tblCellMar>
            <w:top w:w="0" w:type="dxa"/>
            <w:left w:w="108" w:type="dxa"/>
            <w:bottom w:w="0" w:type="dxa"/>
            <w:right w:w="108" w:type="dxa"/>
          </w:tblCellMar>
        </w:tblPrEx>
        <w:trPr>
          <w:trHeight w:val="270" w:hRule="atLeast"/>
        </w:trPr>
        <w:tc>
          <w:tcPr>
            <w:tcW w:w="676"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1"/>
                <w:szCs w:val="21"/>
              </w:rPr>
            </w:pPr>
          </w:p>
        </w:tc>
        <w:tc>
          <w:tcPr>
            <w:tcW w:w="2253"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自然保留地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1398.20 </w:t>
            </w:r>
          </w:p>
        </w:tc>
        <w:tc>
          <w:tcPr>
            <w:tcW w:w="100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5.51%</w:t>
            </w: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1329.42 </w:t>
            </w:r>
          </w:p>
        </w:tc>
        <w:tc>
          <w:tcPr>
            <w:tcW w:w="10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5.24%</w:t>
            </w:r>
          </w:p>
        </w:tc>
        <w:tc>
          <w:tcPr>
            <w:tcW w:w="132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-68.78 </w:t>
            </w:r>
          </w:p>
        </w:tc>
      </w:tr>
      <w:tr>
        <w:tblPrEx>
          <w:tblLayout w:type="fixed"/>
          <w:tblCellMar>
            <w:top w:w="0" w:type="dxa"/>
            <w:left w:w="108" w:type="dxa"/>
            <w:bottom w:w="0" w:type="dxa"/>
            <w:right w:w="108" w:type="dxa"/>
          </w:tblCellMar>
        </w:tblPrEx>
        <w:trPr>
          <w:trHeight w:val="270" w:hRule="atLeast"/>
        </w:trPr>
        <w:tc>
          <w:tcPr>
            <w:tcW w:w="292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25369.15 </w:t>
            </w:r>
          </w:p>
        </w:tc>
        <w:tc>
          <w:tcPr>
            <w:tcW w:w="100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25369.15 </w:t>
            </w:r>
          </w:p>
        </w:tc>
        <w:tc>
          <w:tcPr>
            <w:tcW w:w="100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c>
          <w:tcPr>
            <w:tcW w:w="132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r>
    </w:tbl>
    <w:p>
      <w:pPr>
        <w:adjustRightInd w:val="0"/>
        <w:snapToGrid w:val="0"/>
        <w:ind w:firstLine="0" w:firstLineChars="0"/>
        <w:jc w:val="right"/>
        <w:rPr>
          <w:rFonts w:ascii="仿宋_GB2312"/>
          <w:sz w:val="21"/>
          <w:szCs w:val="21"/>
        </w:rPr>
      </w:pPr>
    </w:p>
    <w:p>
      <w:pPr>
        <w:pStyle w:val="3"/>
        <w:spacing w:before="156" w:after="156"/>
      </w:pPr>
      <w:bookmarkStart w:id="13" w:name="_Toc40880031"/>
      <w:r>
        <w:rPr>
          <w:rFonts w:hint="eastAsia"/>
        </w:rPr>
        <w:t>第三节  现行规划建设用地管制区情况</w:t>
      </w:r>
      <w:bookmarkEnd w:id="13"/>
    </w:p>
    <w:p>
      <w:pPr>
        <w:ind w:firstLine="560"/>
        <w:rPr>
          <w:rFonts w:ascii="仿宋_GB2312" w:hAnsi="Times New Roman"/>
          <w:szCs w:val="28"/>
        </w:rPr>
      </w:pPr>
      <w:r>
        <w:rPr>
          <w:rFonts w:hint="eastAsia" w:ascii="仿宋_GB2312" w:hAnsi="Times New Roman"/>
          <w:szCs w:val="28"/>
        </w:rPr>
        <w:t>《</w:t>
      </w:r>
      <w:r>
        <w:rPr>
          <w:rFonts w:hint="eastAsia" w:ascii="仿宋_GB2312" w:hAnsi="宋体" w:cs="宋体"/>
          <w:szCs w:val="28"/>
        </w:rPr>
        <w:t>易门县六街街道土地利用总体规划（2015-2020年）</w:t>
      </w:r>
      <w:r>
        <w:rPr>
          <w:rFonts w:hint="eastAsia" w:ascii="仿宋_GB2312" w:hAnsi="Times New Roman"/>
          <w:szCs w:val="28"/>
        </w:rPr>
        <w:t>》中，</w:t>
      </w:r>
      <w:r>
        <w:rPr>
          <w:rFonts w:hint="eastAsia" w:ascii="仿宋_GB2312"/>
        </w:rPr>
        <w:t>六街街道</w:t>
      </w:r>
      <w:r>
        <w:rPr>
          <w:rFonts w:hint="eastAsia" w:ascii="仿宋_GB2312" w:hAnsi="Times New Roman"/>
          <w:szCs w:val="28"/>
        </w:rPr>
        <w:t>共划定允许建设区的面积为690.06公顷，占全街道土地总面积的2.72%；有条件建设区面积为</w:t>
      </w:r>
      <w:r>
        <w:rPr>
          <w:rFonts w:ascii="仿宋_GB2312" w:hAnsi="Times New Roman"/>
          <w:szCs w:val="28"/>
        </w:rPr>
        <w:t>242.36</w:t>
      </w:r>
      <w:r>
        <w:rPr>
          <w:rFonts w:hint="eastAsia" w:ascii="仿宋_GB2312" w:hAnsi="Times New Roman"/>
          <w:szCs w:val="28"/>
        </w:rPr>
        <w:t>公顷，占全街道土地总面积的0.96%；限制建设区面积为</w:t>
      </w:r>
      <w:r>
        <w:rPr>
          <w:rFonts w:ascii="仿宋_GB2312" w:hAnsi="Times New Roman"/>
          <w:szCs w:val="28"/>
        </w:rPr>
        <w:t>2356</w:t>
      </w:r>
      <w:r>
        <w:rPr>
          <w:rFonts w:hint="eastAsia" w:ascii="仿宋_GB2312" w:hAnsi="Times New Roman"/>
          <w:szCs w:val="28"/>
        </w:rPr>
        <w:t>3.59公顷，占全街道土地总面积的92.88%；禁止建设区面积</w:t>
      </w:r>
      <w:r>
        <w:rPr>
          <w:rFonts w:ascii="仿宋_GB2312" w:hAnsi="Times New Roman"/>
          <w:szCs w:val="28"/>
        </w:rPr>
        <w:t>873.14</w:t>
      </w:r>
      <w:r>
        <w:rPr>
          <w:rFonts w:hint="eastAsia" w:ascii="仿宋_GB2312" w:hAnsi="Times New Roman"/>
          <w:szCs w:val="28"/>
        </w:rPr>
        <w:t>公顷，占全街道土地总面积的3.44%。</w:t>
      </w:r>
    </w:p>
    <w:p>
      <w:pPr>
        <w:ind w:firstLine="560"/>
        <w:rPr>
          <w:rFonts w:ascii="仿宋_GB2312" w:hAnsi="Times New Roman"/>
          <w:b/>
          <w:szCs w:val="28"/>
        </w:rPr>
      </w:pPr>
      <w:r>
        <w:rPr>
          <w:rFonts w:hint="eastAsia" w:ascii="仿宋_GB2312" w:hAnsi="Times New Roman"/>
          <w:szCs w:val="28"/>
        </w:rPr>
        <w:t>具体情况详见表2-3。</w:t>
      </w:r>
    </w:p>
    <w:p>
      <w:pPr>
        <w:ind w:firstLine="0" w:firstLineChars="0"/>
        <w:jc w:val="center"/>
        <w:rPr>
          <w:rFonts w:ascii="仿宋_GB2312" w:hAnsi="Times New Roman"/>
          <w:b/>
          <w:szCs w:val="28"/>
        </w:rPr>
      </w:pPr>
    </w:p>
    <w:p>
      <w:pPr>
        <w:ind w:firstLine="0" w:firstLineChars="0"/>
        <w:jc w:val="center"/>
        <w:rPr>
          <w:rFonts w:ascii="仿宋_GB2312" w:hAnsi="Times New Roman"/>
          <w:b/>
          <w:szCs w:val="28"/>
        </w:rPr>
      </w:pPr>
    </w:p>
    <w:p>
      <w:pPr>
        <w:ind w:firstLine="0" w:firstLineChars="0"/>
        <w:jc w:val="center"/>
        <w:rPr>
          <w:rFonts w:ascii="仿宋_GB2312" w:hAnsi="Times New Roman"/>
          <w:b/>
          <w:szCs w:val="28"/>
        </w:rPr>
      </w:pPr>
    </w:p>
    <w:p>
      <w:pPr>
        <w:ind w:firstLine="0" w:firstLineChars="0"/>
        <w:jc w:val="center"/>
        <w:rPr>
          <w:rFonts w:ascii="仿宋_GB2312" w:hAnsi="Times New Roman"/>
          <w:b/>
          <w:szCs w:val="28"/>
        </w:rPr>
      </w:pPr>
      <w:r>
        <w:rPr>
          <w:rFonts w:hint="eastAsia" w:ascii="仿宋_GB2312" w:hAnsi="Times New Roman"/>
          <w:b/>
          <w:szCs w:val="28"/>
        </w:rPr>
        <w:t xml:space="preserve">表2-3 </w:t>
      </w:r>
      <w:r>
        <w:rPr>
          <w:rFonts w:hint="eastAsia" w:ascii="仿宋_GB2312" w:hAnsi="宋体" w:cs="宋体"/>
          <w:b/>
          <w:szCs w:val="28"/>
        </w:rPr>
        <w:t>六街街道</w:t>
      </w:r>
      <w:r>
        <w:rPr>
          <w:rFonts w:hint="eastAsia" w:ascii="仿宋_GB2312" w:hAnsi="Times New Roman"/>
          <w:b/>
          <w:szCs w:val="28"/>
        </w:rPr>
        <w:t>建设用地管制区面积表</w:t>
      </w:r>
    </w:p>
    <w:p>
      <w:pPr>
        <w:adjustRightInd w:val="0"/>
        <w:snapToGrid w:val="0"/>
        <w:ind w:firstLine="0" w:firstLineChars="0"/>
        <w:jc w:val="right"/>
        <w:rPr>
          <w:rFonts w:ascii="仿宋_GB2312" w:hAnsi="Times New Roman"/>
          <w:sz w:val="21"/>
          <w:szCs w:val="21"/>
        </w:rPr>
      </w:pPr>
      <w:r>
        <w:rPr>
          <w:rFonts w:hint="eastAsia" w:ascii="仿宋_GB2312" w:hAnsi="Times New Roman"/>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3199"/>
        <w:gridCol w:w="2719"/>
        <w:gridCol w:w="2604"/>
      </w:tblGrid>
      <w:tr>
        <w:tblPrEx>
          <w:tblLayout w:type="fixed"/>
          <w:tblCellMar>
            <w:top w:w="0" w:type="dxa"/>
            <w:left w:w="108" w:type="dxa"/>
            <w:bottom w:w="0" w:type="dxa"/>
            <w:right w:w="108" w:type="dxa"/>
          </w:tblCellMar>
        </w:tblPrEx>
        <w:trPr>
          <w:trHeight w:val="340" w:hRule="atLeast"/>
        </w:trPr>
        <w:tc>
          <w:tcPr>
            <w:tcW w:w="31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建设用地管制区类型</w:t>
            </w:r>
          </w:p>
        </w:tc>
        <w:tc>
          <w:tcPr>
            <w:tcW w:w="2719"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2604"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r>
      <w:tr>
        <w:tblPrEx>
          <w:tblLayout w:type="fixed"/>
          <w:tblCellMar>
            <w:top w:w="0" w:type="dxa"/>
            <w:left w:w="108" w:type="dxa"/>
            <w:bottom w:w="0" w:type="dxa"/>
            <w:right w:w="108" w:type="dxa"/>
          </w:tblCellMar>
        </w:tblPrEx>
        <w:trPr>
          <w:trHeight w:val="340" w:hRule="atLeast"/>
        </w:trPr>
        <w:tc>
          <w:tcPr>
            <w:tcW w:w="3199"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允许建设区</w:t>
            </w:r>
          </w:p>
        </w:tc>
        <w:tc>
          <w:tcPr>
            <w:tcW w:w="271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690.06</w:t>
            </w:r>
          </w:p>
        </w:tc>
        <w:tc>
          <w:tcPr>
            <w:tcW w:w="260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2.72%</w:t>
            </w:r>
          </w:p>
        </w:tc>
      </w:tr>
      <w:tr>
        <w:tblPrEx>
          <w:tblLayout w:type="fixed"/>
          <w:tblCellMar>
            <w:top w:w="0" w:type="dxa"/>
            <w:left w:w="108" w:type="dxa"/>
            <w:bottom w:w="0" w:type="dxa"/>
            <w:right w:w="108" w:type="dxa"/>
          </w:tblCellMar>
        </w:tblPrEx>
        <w:trPr>
          <w:trHeight w:val="340" w:hRule="atLeast"/>
        </w:trPr>
        <w:tc>
          <w:tcPr>
            <w:tcW w:w="3199"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有条件建设区</w:t>
            </w:r>
          </w:p>
        </w:tc>
        <w:tc>
          <w:tcPr>
            <w:tcW w:w="271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242.36</w:t>
            </w:r>
          </w:p>
        </w:tc>
        <w:tc>
          <w:tcPr>
            <w:tcW w:w="260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0.96%</w:t>
            </w:r>
          </w:p>
        </w:tc>
      </w:tr>
      <w:tr>
        <w:tblPrEx>
          <w:tblLayout w:type="fixed"/>
          <w:tblCellMar>
            <w:top w:w="0" w:type="dxa"/>
            <w:left w:w="108" w:type="dxa"/>
            <w:bottom w:w="0" w:type="dxa"/>
            <w:right w:w="108" w:type="dxa"/>
          </w:tblCellMar>
        </w:tblPrEx>
        <w:trPr>
          <w:trHeight w:val="340" w:hRule="atLeast"/>
        </w:trPr>
        <w:tc>
          <w:tcPr>
            <w:tcW w:w="3199"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限制建设区</w:t>
            </w:r>
          </w:p>
        </w:tc>
        <w:tc>
          <w:tcPr>
            <w:tcW w:w="271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23563.59</w:t>
            </w:r>
          </w:p>
        </w:tc>
        <w:tc>
          <w:tcPr>
            <w:tcW w:w="260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92.88%</w:t>
            </w:r>
          </w:p>
        </w:tc>
      </w:tr>
      <w:tr>
        <w:tblPrEx>
          <w:tblLayout w:type="fixed"/>
          <w:tblCellMar>
            <w:top w:w="0" w:type="dxa"/>
            <w:left w:w="108" w:type="dxa"/>
            <w:bottom w:w="0" w:type="dxa"/>
            <w:right w:w="108" w:type="dxa"/>
          </w:tblCellMar>
        </w:tblPrEx>
        <w:trPr>
          <w:trHeight w:val="340" w:hRule="atLeast"/>
        </w:trPr>
        <w:tc>
          <w:tcPr>
            <w:tcW w:w="3199"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禁止建设区</w:t>
            </w:r>
          </w:p>
        </w:tc>
        <w:tc>
          <w:tcPr>
            <w:tcW w:w="271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873.14</w:t>
            </w:r>
          </w:p>
        </w:tc>
        <w:tc>
          <w:tcPr>
            <w:tcW w:w="260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3.44%</w:t>
            </w:r>
          </w:p>
        </w:tc>
      </w:tr>
      <w:tr>
        <w:tblPrEx>
          <w:tblLayout w:type="fixed"/>
          <w:tblCellMar>
            <w:top w:w="0" w:type="dxa"/>
            <w:left w:w="108" w:type="dxa"/>
            <w:bottom w:w="0" w:type="dxa"/>
            <w:right w:w="108" w:type="dxa"/>
          </w:tblCellMar>
        </w:tblPrEx>
        <w:trPr>
          <w:trHeight w:val="340" w:hRule="atLeast"/>
        </w:trPr>
        <w:tc>
          <w:tcPr>
            <w:tcW w:w="3199"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271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25369.15</w:t>
            </w:r>
          </w:p>
        </w:tc>
        <w:tc>
          <w:tcPr>
            <w:tcW w:w="260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r>
    </w:tbl>
    <w:p>
      <w:pPr>
        <w:adjustRightInd w:val="0"/>
        <w:snapToGrid w:val="0"/>
        <w:ind w:firstLine="0" w:firstLineChars="0"/>
        <w:jc w:val="right"/>
        <w:rPr>
          <w:rFonts w:ascii="仿宋_GB2312" w:hAnsi="Times New Roman"/>
          <w:sz w:val="21"/>
          <w:szCs w:val="21"/>
        </w:rPr>
      </w:pPr>
    </w:p>
    <w:p>
      <w:pPr>
        <w:pStyle w:val="3"/>
        <w:spacing w:before="156" w:after="156"/>
      </w:pPr>
      <w:bookmarkStart w:id="14" w:name="_Toc40880032"/>
      <w:r>
        <w:rPr>
          <w:rFonts w:hint="eastAsia"/>
        </w:rPr>
        <w:t>第四节  现行规划土地用途区情况</w:t>
      </w:r>
      <w:bookmarkEnd w:id="14"/>
    </w:p>
    <w:p>
      <w:pPr>
        <w:ind w:firstLine="560"/>
        <w:rPr>
          <w:rFonts w:ascii="仿宋_GB2312" w:hAnsi="Times New Roman"/>
          <w:szCs w:val="28"/>
        </w:rPr>
      </w:pPr>
      <w:r>
        <w:rPr>
          <w:rFonts w:hint="eastAsia" w:ascii="仿宋_GB2312" w:hAnsi="Times New Roman"/>
          <w:szCs w:val="28"/>
        </w:rPr>
        <w:t>《</w:t>
      </w:r>
      <w:r>
        <w:rPr>
          <w:rFonts w:hint="eastAsia" w:ascii="仿宋_GB2312" w:hAnsi="宋体" w:cs="宋体"/>
          <w:szCs w:val="28"/>
        </w:rPr>
        <w:t>易门县六街街道土地利用总体规划（2015-2020年）</w:t>
      </w:r>
      <w:r>
        <w:rPr>
          <w:rFonts w:hint="eastAsia" w:ascii="仿宋_GB2312" w:hAnsi="Times New Roman"/>
          <w:szCs w:val="28"/>
        </w:rPr>
        <w:t>》中，六街街道土地用途区包括：基本农田保护区、一般农地区、城镇建设用地区、村镇建设用地区、独立工矿区、风景旅游用地区、生态环境安全控制区、林业用地区、其他用地区9个土地用途区。其中：基本农田保护区</w:t>
      </w:r>
      <w:r>
        <w:rPr>
          <w:rFonts w:ascii="仿宋_GB2312" w:hAnsi="Times New Roman"/>
          <w:szCs w:val="28"/>
        </w:rPr>
        <w:t>2495.83</w:t>
      </w:r>
      <w:r>
        <w:rPr>
          <w:rFonts w:hint="eastAsia" w:ascii="仿宋_GB2312" w:hAnsi="Times New Roman"/>
          <w:szCs w:val="28"/>
        </w:rPr>
        <w:t>公顷，占土地总面积的9.84%；一般农地区</w:t>
      </w:r>
      <w:r>
        <w:rPr>
          <w:rFonts w:ascii="仿宋_GB2312" w:hAnsi="Times New Roman"/>
          <w:szCs w:val="28"/>
        </w:rPr>
        <w:t>1520.16</w:t>
      </w:r>
      <w:r>
        <w:rPr>
          <w:rFonts w:hint="eastAsia" w:ascii="仿宋_GB2312" w:hAnsi="Times New Roman"/>
          <w:szCs w:val="28"/>
        </w:rPr>
        <w:t>公顷，占土地总面积的5.99%；城镇建设用地区</w:t>
      </w:r>
      <w:r>
        <w:rPr>
          <w:rFonts w:ascii="仿宋_GB2312" w:hAnsi="Times New Roman"/>
          <w:szCs w:val="28"/>
        </w:rPr>
        <w:t>118.7</w:t>
      </w:r>
      <w:r>
        <w:rPr>
          <w:rFonts w:hint="eastAsia" w:ascii="仿宋_GB2312" w:hAnsi="Times New Roman"/>
          <w:szCs w:val="28"/>
        </w:rPr>
        <w:t>0公顷，占土地总面积的0.47%；村镇建设用地区</w:t>
      </w:r>
      <w:r>
        <w:rPr>
          <w:rFonts w:ascii="仿宋_GB2312" w:hAnsi="Times New Roman"/>
          <w:szCs w:val="28"/>
        </w:rPr>
        <w:t>455.18</w:t>
      </w:r>
      <w:r>
        <w:rPr>
          <w:rFonts w:hint="eastAsia" w:ascii="仿宋_GB2312" w:hAnsi="Times New Roman"/>
          <w:szCs w:val="28"/>
        </w:rPr>
        <w:t>公顷，占土地总面积的1.79%；独立工矿用地区</w:t>
      </w:r>
      <w:r>
        <w:rPr>
          <w:rFonts w:ascii="仿宋_GB2312" w:hAnsi="Times New Roman"/>
          <w:szCs w:val="28"/>
        </w:rPr>
        <w:t>117.87</w:t>
      </w:r>
      <w:r>
        <w:rPr>
          <w:rFonts w:hint="eastAsia" w:ascii="仿宋_GB2312" w:hAnsi="Times New Roman"/>
          <w:szCs w:val="28"/>
        </w:rPr>
        <w:t>公顷，占土地总面积的0.46%；风景旅游用地区1.24公顷，占土地总面积的0.00%；生态环境安全控制区</w:t>
      </w:r>
      <w:r>
        <w:rPr>
          <w:rFonts w:ascii="仿宋_GB2312" w:hAnsi="Times New Roman"/>
          <w:szCs w:val="28"/>
        </w:rPr>
        <w:t>873.14</w:t>
      </w:r>
      <w:r>
        <w:rPr>
          <w:rFonts w:hint="eastAsia" w:ascii="仿宋_GB2312" w:hAnsi="Times New Roman"/>
          <w:szCs w:val="28"/>
        </w:rPr>
        <w:t>公顷，占土地总面积的3.44%；林业用地区</w:t>
      </w:r>
      <w:r>
        <w:rPr>
          <w:rFonts w:ascii="仿宋_GB2312" w:hAnsi="Times New Roman"/>
          <w:szCs w:val="28"/>
        </w:rPr>
        <w:t>18324.27</w:t>
      </w:r>
      <w:r>
        <w:rPr>
          <w:rFonts w:hint="eastAsia" w:ascii="仿宋_GB2312" w:hAnsi="Times New Roman"/>
          <w:szCs w:val="28"/>
        </w:rPr>
        <w:t>公顷，占土地总面积的72.23%；其他用地区</w:t>
      </w:r>
      <w:r>
        <w:rPr>
          <w:rFonts w:ascii="仿宋_GB2312" w:hAnsi="Times New Roman"/>
          <w:szCs w:val="28"/>
        </w:rPr>
        <w:t>1462.76</w:t>
      </w:r>
      <w:r>
        <w:rPr>
          <w:rFonts w:hint="eastAsia" w:ascii="仿宋_GB2312" w:hAnsi="Times New Roman"/>
          <w:szCs w:val="28"/>
        </w:rPr>
        <w:t>公顷，占土地总面积的5.77%。</w:t>
      </w:r>
    </w:p>
    <w:p>
      <w:pPr>
        <w:ind w:firstLine="560"/>
        <w:rPr>
          <w:rFonts w:ascii="仿宋_GB2312" w:hAnsi="Times New Roman"/>
          <w:b/>
          <w:sz w:val="24"/>
          <w:szCs w:val="24"/>
        </w:rPr>
      </w:pPr>
      <w:r>
        <w:rPr>
          <w:rFonts w:hint="eastAsia" w:ascii="仿宋_GB2312" w:hAnsi="Times New Roman"/>
          <w:szCs w:val="28"/>
        </w:rPr>
        <w:t>具体情况详见表2-4。</w:t>
      </w:r>
    </w:p>
    <w:p>
      <w:pPr>
        <w:adjustRightInd w:val="0"/>
        <w:snapToGrid w:val="0"/>
        <w:ind w:firstLine="0" w:firstLineChars="0"/>
        <w:jc w:val="center"/>
        <w:rPr>
          <w:rFonts w:ascii="仿宋_GB2312"/>
          <w:b/>
        </w:rPr>
      </w:pPr>
    </w:p>
    <w:p>
      <w:pPr>
        <w:adjustRightInd w:val="0"/>
        <w:snapToGrid w:val="0"/>
        <w:ind w:firstLine="0" w:firstLineChars="0"/>
        <w:jc w:val="center"/>
        <w:rPr>
          <w:rFonts w:ascii="仿宋_GB2312"/>
          <w:b/>
        </w:rPr>
      </w:pPr>
    </w:p>
    <w:p>
      <w:pPr>
        <w:adjustRightInd w:val="0"/>
        <w:snapToGrid w:val="0"/>
        <w:ind w:firstLine="0" w:firstLineChars="0"/>
        <w:jc w:val="center"/>
        <w:rPr>
          <w:rFonts w:ascii="仿宋_GB2312"/>
          <w:b/>
        </w:rPr>
      </w:pPr>
    </w:p>
    <w:p>
      <w:pPr>
        <w:adjustRightInd w:val="0"/>
        <w:snapToGrid w:val="0"/>
        <w:ind w:firstLine="0" w:firstLineChars="0"/>
        <w:jc w:val="center"/>
        <w:rPr>
          <w:rFonts w:ascii="仿宋_GB2312"/>
          <w:b/>
        </w:rPr>
      </w:pPr>
    </w:p>
    <w:p>
      <w:pPr>
        <w:adjustRightInd w:val="0"/>
        <w:snapToGrid w:val="0"/>
        <w:ind w:firstLine="0" w:firstLineChars="0"/>
        <w:jc w:val="center"/>
        <w:rPr>
          <w:rFonts w:ascii="仿宋_GB2312"/>
          <w:b/>
        </w:rPr>
      </w:pPr>
    </w:p>
    <w:p>
      <w:pPr>
        <w:adjustRightInd w:val="0"/>
        <w:snapToGrid w:val="0"/>
        <w:ind w:firstLine="0" w:firstLineChars="0"/>
        <w:jc w:val="center"/>
        <w:rPr>
          <w:rFonts w:ascii="仿宋_GB2312"/>
          <w:b/>
        </w:rPr>
      </w:pPr>
      <w:r>
        <w:rPr>
          <w:rFonts w:hint="eastAsia" w:ascii="仿宋_GB2312"/>
          <w:b/>
        </w:rPr>
        <w:t>表2-4  六街街道土地用途区面积表</w:t>
      </w:r>
    </w:p>
    <w:p>
      <w:pPr>
        <w:adjustRightInd w:val="0"/>
        <w:snapToGrid w:val="0"/>
        <w:ind w:firstLine="0" w:firstLineChars="0"/>
        <w:jc w:val="right"/>
        <w:rPr>
          <w:rFonts w:ascii="仿宋_GB2312" w:hAnsi="Times New Roman"/>
          <w:sz w:val="21"/>
          <w:szCs w:val="21"/>
        </w:rPr>
      </w:pPr>
      <w:r>
        <w:rPr>
          <w:rFonts w:hint="eastAsia" w:ascii="仿宋_GB2312" w:hAnsi="Times New Roman"/>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3539"/>
        <w:gridCol w:w="2946"/>
        <w:gridCol w:w="2037"/>
      </w:tblGrid>
      <w:tr>
        <w:tblPrEx>
          <w:tblLayout w:type="fixed"/>
          <w:tblCellMar>
            <w:top w:w="0" w:type="dxa"/>
            <w:left w:w="108" w:type="dxa"/>
            <w:bottom w:w="0" w:type="dxa"/>
            <w:right w:w="108" w:type="dxa"/>
          </w:tblCellMar>
        </w:tblPrEx>
        <w:trPr>
          <w:trHeight w:val="340" w:hRule="atLeast"/>
        </w:trPr>
        <w:tc>
          <w:tcPr>
            <w:tcW w:w="353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土地用途区类型</w:t>
            </w:r>
          </w:p>
        </w:tc>
        <w:tc>
          <w:tcPr>
            <w:tcW w:w="2946"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现行规划各土地用途分区面积</w:t>
            </w:r>
          </w:p>
        </w:tc>
        <w:tc>
          <w:tcPr>
            <w:tcW w:w="2037"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r>
      <w:tr>
        <w:tblPrEx>
          <w:tblLayout w:type="fixed"/>
          <w:tblCellMar>
            <w:top w:w="0" w:type="dxa"/>
            <w:left w:w="108" w:type="dxa"/>
            <w:bottom w:w="0" w:type="dxa"/>
            <w:right w:w="108" w:type="dxa"/>
          </w:tblCellMar>
        </w:tblPrEx>
        <w:trPr>
          <w:trHeight w:val="340" w:hRule="atLeast"/>
        </w:trPr>
        <w:tc>
          <w:tcPr>
            <w:tcW w:w="353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基本农田保护区</w:t>
            </w:r>
          </w:p>
        </w:tc>
        <w:tc>
          <w:tcPr>
            <w:tcW w:w="294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2495.83</w:t>
            </w:r>
          </w:p>
        </w:tc>
        <w:tc>
          <w:tcPr>
            <w:tcW w:w="20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9.84%</w:t>
            </w:r>
          </w:p>
        </w:tc>
      </w:tr>
      <w:tr>
        <w:tblPrEx>
          <w:tblLayout w:type="fixed"/>
          <w:tblCellMar>
            <w:top w:w="0" w:type="dxa"/>
            <w:left w:w="108" w:type="dxa"/>
            <w:bottom w:w="0" w:type="dxa"/>
            <w:right w:w="108" w:type="dxa"/>
          </w:tblCellMar>
        </w:tblPrEx>
        <w:trPr>
          <w:trHeight w:val="340" w:hRule="atLeast"/>
        </w:trPr>
        <w:tc>
          <w:tcPr>
            <w:tcW w:w="353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一般农地区</w:t>
            </w:r>
          </w:p>
        </w:tc>
        <w:tc>
          <w:tcPr>
            <w:tcW w:w="294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1520.99</w:t>
            </w:r>
          </w:p>
        </w:tc>
        <w:tc>
          <w:tcPr>
            <w:tcW w:w="20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6.00%</w:t>
            </w:r>
          </w:p>
        </w:tc>
      </w:tr>
      <w:tr>
        <w:tblPrEx>
          <w:tblLayout w:type="fixed"/>
          <w:tblCellMar>
            <w:top w:w="0" w:type="dxa"/>
            <w:left w:w="108" w:type="dxa"/>
            <w:bottom w:w="0" w:type="dxa"/>
            <w:right w:w="108" w:type="dxa"/>
          </w:tblCellMar>
        </w:tblPrEx>
        <w:trPr>
          <w:trHeight w:val="340" w:hRule="atLeast"/>
        </w:trPr>
        <w:tc>
          <w:tcPr>
            <w:tcW w:w="353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城镇建设用地区</w:t>
            </w:r>
          </w:p>
        </w:tc>
        <w:tc>
          <w:tcPr>
            <w:tcW w:w="294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117.34</w:t>
            </w:r>
          </w:p>
        </w:tc>
        <w:tc>
          <w:tcPr>
            <w:tcW w:w="20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0.46%</w:t>
            </w:r>
          </w:p>
        </w:tc>
      </w:tr>
      <w:tr>
        <w:tblPrEx>
          <w:tblLayout w:type="fixed"/>
          <w:tblCellMar>
            <w:top w:w="0" w:type="dxa"/>
            <w:left w:w="108" w:type="dxa"/>
            <w:bottom w:w="0" w:type="dxa"/>
            <w:right w:w="108" w:type="dxa"/>
          </w:tblCellMar>
        </w:tblPrEx>
        <w:trPr>
          <w:trHeight w:val="340" w:hRule="atLeast"/>
        </w:trPr>
        <w:tc>
          <w:tcPr>
            <w:tcW w:w="353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村镇建设用地区</w:t>
            </w:r>
          </w:p>
        </w:tc>
        <w:tc>
          <w:tcPr>
            <w:tcW w:w="294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455.18</w:t>
            </w:r>
          </w:p>
        </w:tc>
        <w:tc>
          <w:tcPr>
            <w:tcW w:w="20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1.79%</w:t>
            </w:r>
          </w:p>
        </w:tc>
      </w:tr>
      <w:tr>
        <w:tblPrEx>
          <w:tblLayout w:type="fixed"/>
          <w:tblCellMar>
            <w:top w:w="0" w:type="dxa"/>
            <w:left w:w="108" w:type="dxa"/>
            <w:bottom w:w="0" w:type="dxa"/>
            <w:right w:w="108" w:type="dxa"/>
          </w:tblCellMar>
        </w:tblPrEx>
        <w:trPr>
          <w:trHeight w:val="340" w:hRule="atLeast"/>
        </w:trPr>
        <w:tc>
          <w:tcPr>
            <w:tcW w:w="353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独立工矿区</w:t>
            </w:r>
          </w:p>
        </w:tc>
        <w:tc>
          <w:tcPr>
            <w:tcW w:w="294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117.87</w:t>
            </w:r>
          </w:p>
        </w:tc>
        <w:tc>
          <w:tcPr>
            <w:tcW w:w="20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0.46%</w:t>
            </w:r>
          </w:p>
        </w:tc>
      </w:tr>
      <w:tr>
        <w:tblPrEx>
          <w:tblLayout w:type="fixed"/>
          <w:tblCellMar>
            <w:top w:w="0" w:type="dxa"/>
            <w:left w:w="108" w:type="dxa"/>
            <w:bottom w:w="0" w:type="dxa"/>
            <w:right w:w="108" w:type="dxa"/>
          </w:tblCellMar>
        </w:tblPrEx>
        <w:trPr>
          <w:trHeight w:val="340" w:hRule="atLeast"/>
        </w:trPr>
        <w:tc>
          <w:tcPr>
            <w:tcW w:w="3539"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风景旅游用地区</w:t>
            </w:r>
          </w:p>
        </w:tc>
        <w:tc>
          <w:tcPr>
            <w:tcW w:w="294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1.24</w:t>
            </w:r>
          </w:p>
        </w:tc>
        <w:tc>
          <w:tcPr>
            <w:tcW w:w="20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3539"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生态环境安全控制区</w:t>
            </w:r>
          </w:p>
        </w:tc>
        <w:tc>
          <w:tcPr>
            <w:tcW w:w="294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873.14</w:t>
            </w:r>
          </w:p>
        </w:tc>
        <w:tc>
          <w:tcPr>
            <w:tcW w:w="20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3.44%</w:t>
            </w:r>
          </w:p>
        </w:tc>
      </w:tr>
      <w:tr>
        <w:tblPrEx>
          <w:tblLayout w:type="fixed"/>
          <w:tblCellMar>
            <w:top w:w="0" w:type="dxa"/>
            <w:left w:w="108" w:type="dxa"/>
            <w:bottom w:w="0" w:type="dxa"/>
            <w:right w:w="108" w:type="dxa"/>
          </w:tblCellMar>
        </w:tblPrEx>
        <w:trPr>
          <w:trHeight w:val="340" w:hRule="atLeast"/>
        </w:trPr>
        <w:tc>
          <w:tcPr>
            <w:tcW w:w="353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林业用地区</w:t>
            </w:r>
          </w:p>
        </w:tc>
        <w:tc>
          <w:tcPr>
            <w:tcW w:w="294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18324.80</w:t>
            </w:r>
          </w:p>
        </w:tc>
        <w:tc>
          <w:tcPr>
            <w:tcW w:w="20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72.23%</w:t>
            </w:r>
          </w:p>
        </w:tc>
      </w:tr>
      <w:tr>
        <w:tblPrEx>
          <w:tblLayout w:type="fixed"/>
          <w:tblCellMar>
            <w:top w:w="0" w:type="dxa"/>
            <w:left w:w="108" w:type="dxa"/>
            <w:bottom w:w="0" w:type="dxa"/>
            <w:right w:w="108" w:type="dxa"/>
          </w:tblCellMar>
        </w:tblPrEx>
        <w:trPr>
          <w:trHeight w:val="340" w:hRule="atLeast"/>
        </w:trPr>
        <w:tc>
          <w:tcPr>
            <w:tcW w:w="3539"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其他用地区</w:t>
            </w:r>
          </w:p>
        </w:tc>
        <w:tc>
          <w:tcPr>
            <w:tcW w:w="294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1462.76</w:t>
            </w:r>
          </w:p>
        </w:tc>
        <w:tc>
          <w:tcPr>
            <w:tcW w:w="20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5.77%</w:t>
            </w:r>
          </w:p>
        </w:tc>
      </w:tr>
      <w:tr>
        <w:tblPrEx>
          <w:tblLayout w:type="fixed"/>
          <w:tblCellMar>
            <w:top w:w="0" w:type="dxa"/>
            <w:left w:w="108" w:type="dxa"/>
            <w:bottom w:w="0" w:type="dxa"/>
            <w:right w:w="108" w:type="dxa"/>
          </w:tblCellMar>
        </w:tblPrEx>
        <w:trPr>
          <w:trHeight w:val="340" w:hRule="atLeast"/>
        </w:trPr>
        <w:tc>
          <w:tcPr>
            <w:tcW w:w="3539"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294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25369.15</w:t>
            </w:r>
          </w:p>
        </w:tc>
        <w:tc>
          <w:tcPr>
            <w:tcW w:w="203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r>
    </w:tbl>
    <w:p>
      <w:pPr>
        <w:adjustRightInd w:val="0"/>
        <w:snapToGrid w:val="0"/>
        <w:ind w:firstLine="0" w:firstLineChars="0"/>
        <w:jc w:val="right"/>
        <w:rPr>
          <w:rFonts w:ascii="仿宋_GB2312" w:hAnsi="Times New Roman"/>
          <w:sz w:val="21"/>
          <w:szCs w:val="21"/>
        </w:rPr>
      </w:pPr>
    </w:p>
    <w:p>
      <w:pPr>
        <w:pStyle w:val="3"/>
        <w:spacing w:before="156" w:after="156"/>
      </w:pPr>
      <w:bookmarkStart w:id="15" w:name="_Toc40880033"/>
      <w:bookmarkStart w:id="16" w:name="_Toc450055745"/>
      <w:r>
        <w:rPr>
          <w:rFonts w:hint="eastAsia"/>
        </w:rPr>
        <w:t>第五节  现行规划用地指标使用和剩余情况分析</w:t>
      </w:r>
      <w:bookmarkEnd w:id="15"/>
      <w:bookmarkEnd w:id="16"/>
    </w:p>
    <w:p>
      <w:pPr>
        <w:ind w:firstLine="560"/>
        <w:rPr>
          <w:rFonts w:ascii="仿宋_GB2312"/>
          <w:color w:val="000000" w:themeColor="text1"/>
          <w:szCs w:val="28"/>
          <w14:textFill>
            <w14:solidFill>
              <w14:schemeClr w14:val="tx1"/>
            </w14:solidFill>
          </w14:textFill>
        </w:rPr>
      </w:pPr>
      <w:r>
        <w:rPr>
          <w:rFonts w:hint="eastAsia" w:ascii="仿宋_GB2312"/>
          <w:color w:val="000000" w:themeColor="text1"/>
          <w:szCs w:val="28"/>
          <w14:textFill>
            <w14:solidFill>
              <w14:schemeClr w14:val="tx1"/>
            </w14:solidFill>
          </w14:textFill>
        </w:rPr>
        <w:t>根据《易门县六街街道土地利用总体规划（2015-2020年）》规划期间，六街街道新增建设用地面积为82.84公顷，其中：城乡建设用地面积81.39公顷，交通水利及其他用地1.45公顷，新增建设占农用地规模78.46公顷（其中：城乡建设用地占农用地77.01公顷，交通水利及其他用地占农用地1.45公顷），新增建设占用耕地规模63.74公顷（其中：城乡建设用地占用耕地62.79公顷，交通水利及其他用地占农用地0.95公顷）。</w:t>
      </w:r>
    </w:p>
    <w:p>
      <w:pPr>
        <w:ind w:firstLine="560"/>
        <w:rPr>
          <w:rFonts w:ascii="仿宋_GB2312"/>
          <w:color w:val="000000" w:themeColor="text1"/>
          <w:szCs w:val="28"/>
          <w14:textFill>
            <w14:solidFill>
              <w14:schemeClr w14:val="tx1"/>
            </w14:solidFill>
          </w14:textFill>
        </w:rPr>
      </w:pPr>
      <w:r>
        <w:rPr>
          <w:rFonts w:hint="eastAsia" w:ascii="仿宋_GB2312"/>
          <w:color w:val="000000" w:themeColor="text1"/>
          <w:szCs w:val="28"/>
          <w14:textFill>
            <w14:solidFill>
              <w14:schemeClr w14:val="tx1"/>
            </w14:solidFill>
          </w14:textFill>
        </w:rPr>
        <w:t>经分析，六街街道规划实施期间已使用新增建设用地规模130.84公顷，其中：城乡建设用地指标70.57公顷，交通水利及其他用地60.27公顷，新增建设占用农用地规模116.19公顷（其中：新增城乡建设用地占农用地57.32公顷，新增交通水利及其他用地占农用地58.87公顷），新增建设占用耕地规模70.01公顷。（其中：新增城乡建设用地占用耕地46.07公顷，新增交通水利及其他用地占用耕地23.94公顷）。</w:t>
      </w:r>
    </w:p>
    <w:p>
      <w:pPr>
        <w:ind w:firstLine="560"/>
        <w:rPr>
          <w:rFonts w:ascii="仿宋_GB2312"/>
          <w:color w:val="000000" w:themeColor="text1"/>
          <w:szCs w:val="28"/>
          <w14:textFill>
            <w14:solidFill>
              <w14:schemeClr w14:val="tx1"/>
            </w14:solidFill>
          </w14:textFill>
        </w:rPr>
      </w:pPr>
      <w:r>
        <w:rPr>
          <w:rFonts w:hint="eastAsia" w:ascii="仿宋_GB2312"/>
          <w:color w:val="000000" w:themeColor="text1"/>
          <w:szCs w:val="28"/>
          <w14:textFill>
            <w14:solidFill>
              <w14:schemeClr w14:val="tx1"/>
            </w14:solidFill>
          </w14:textFill>
        </w:rPr>
        <w:t>六街街道规划实施期间已使用新增建设用地为2014年为非建设用地、2018年为建设用地的部分。新增交通水利用地主要为武易高速公路，规划实施期间，六街街道武易高速公路新增建设58.77公顷，其中：新增建设占农用地57.37公顷，占用耕地为23.81公顷。扣武易高速公路新增建设用地后，规划实施期间交通水利及其他用地增加1.50公顷，其中：新增建设占农用地1.50公顷，占用耕地0.13公顷。</w:t>
      </w:r>
    </w:p>
    <w:p>
      <w:pPr>
        <w:ind w:firstLine="560"/>
        <w:rPr>
          <w:rFonts w:ascii="仿宋_GB2312"/>
          <w:color w:val="000000" w:themeColor="text1"/>
          <w:szCs w:val="28"/>
          <w14:textFill>
            <w14:solidFill>
              <w14:schemeClr w14:val="tx1"/>
            </w14:solidFill>
          </w14:textFill>
        </w:rPr>
      </w:pPr>
      <w:r>
        <w:rPr>
          <w:rFonts w:hint="eastAsia" w:ascii="仿宋_GB2312"/>
          <w:color w:val="000000" w:themeColor="text1"/>
          <w:szCs w:val="28"/>
          <w14:textFill>
            <w14:solidFill>
              <w14:schemeClr w14:val="tx1"/>
            </w14:solidFill>
          </w14:textFill>
        </w:rPr>
        <w:t>截止2018年底，六街街道剩余新增城乡建设用地指标10.82公顷，新增交通水利及其他用地已使用完毕，新增城乡建设用地占农用地指标剩余19.69公顷，新增城乡建设用地占用耕地指标剩余16.72公顷。具体情况详见表2-5。</w:t>
      </w:r>
    </w:p>
    <w:p>
      <w:pPr>
        <w:ind w:firstLine="562"/>
        <w:jc w:val="center"/>
        <w:rPr>
          <w:rFonts w:ascii="仿宋_GB2312"/>
          <w:b/>
          <w:szCs w:val="28"/>
        </w:rPr>
      </w:pPr>
      <w:r>
        <w:rPr>
          <w:rFonts w:hint="eastAsia" w:ascii="仿宋_GB2312"/>
          <w:b/>
          <w:szCs w:val="28"/>
        </w:rPr>
        <w:t>表2-5六街街道现行规划指标使用和剩余情况统计表</w:t>
      </w:r>
    </w:p>
    <w:p>
      <w:pPr>
        <w:ind w:firstLine="480"/>
        <w:jc w:val="right"/>
        <w:rPr>
          <w:rFonts w:ascii="仿宋_GB2312"/>
          <w:sz w:val="24"/>
          <w:szCs w:val="24"/>
        </w:rPr>
      </w:pPr>
      <w:r>
        <w:rPr>
          <w:rFonts w:hint="eastAsia" w:ascii="仿宋_GB2312"/>
          <w:sz w:val="24"/>
          <w:szCs w:val="24"/>
        </w:rPr>
        <w:t>单位：公顷</w:t>
      </w:r>
    </w:p>
    <w:tbl>
      <w:tblPr>
        <w:tblStyle w:val="28"/>
        <w:tblW w:w="8522" w:type="dxa"/>
        <w:tblInd w:w="0" w:type="dxa"/>
        <w:tblLayout w:type="fixed"/>
        <w:tblCellMar>
          <w:top w:w="0" w:type="dxa"/>
          <w:left w:w="108" w:type="dxa"/>
          <w:bottom w:w="0" w:type="dxa"/>
          <w:right w:w="108" w:type="dxa"/>
        </w:tblCellMar>
      </w:tblPr>
      <w:tblGrid>
        <w:gridCol w:w="1953"/>
        <w:gridCol w:w="1273"/>
        <w:gridCol w:w="1701"/>
        <w:gridCol w:w="1560"/>
        <w:gridCol w:w="992"/>
        <w:gridCol w:w="1043"/>
      </w:tblGrid>
      <w:tr>
        <w:tblPrEx>
          <w:tblLayout w:type="fixed"/>
          <w:tblCellMar>
            <w:top w:w="0" w:type="dxa"/>
            <w:left w:w="108" w:type="dxa"/>
            <w:bottom w:w="0" w:type="dxa"/>
            <w:right w:w="108" w:type="dxa"/>
          </w:tblCellMar>
        </w:tblPrEx>
        <w:trPr>
          <w:trHeight w:val="340" w:hRule="atLeast"/>
        </w:trPr>
        <w:tc>
          <w:tcPr>
            <w:tcW w:w="195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指标</w:t>
            </w:r>
          </w:p>
        </w:tc>
        <w:tc>
          <w:tcPr>
            <w:tcW w:w="12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规划安排新增建设用地面积</w:t>
            </w:r>
          </w:p>
        </w:tc>
        <w:tc>
          <w:tcPr>
            <w:tcW w:w="4253" w:type="dxa"/>
            <w:gridSpan w:val="3"/>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已使用指标</w:t>
            </w:r>
          </w:p>
        </w:tc>
        <w:tc>
          <w:tcPr>
            <w:tcW w:w="10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剩余指标（安排-使用）</w:t>
            </w:r>
          </w:p>
        </w:tc>
      </w:tr>
      <w:tr>
        <w:tblPrEx>
          <w:tblLayout w:type="fixed"/>
          <w:tblCellMar>
            <w:top w:w="0" w:type="dxa"/>
            <w:left w:w="108" w:type="dxa"/>
            <w:bottom w:w="0" w:type="dxa"/>
            <w:right w:w="108" w:type="dxa"/>
          </w:tblCellMar>
        </w:tblPrEx>
        <w:trPr>
          <w:trHeight w:val="340" w:hRule="atLeast"/>
        </w:trPr>
        <w:tc>
          <w:tcPr>
            <w:tcW w:w="19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70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已变更(2015-2018年)</w:t>
            </w:r>
          </w:p>
        </w:tc>
        <w:tc>
          <w:tcPr>
            <w:tcW w:w="156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已批用地（不含已变更）</w:t>
            </w:r>
          </w:p>
        </w:tc>
        <w:tc>
          <w:tcPr>
            <w:tcW w:w="99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10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340" w:hRule="atLeast"/>
        </w:trPr>
        <w:tc>
          <w:tcPr>
            <w:tcW w:w="1953"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规划城乡建设用地</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81.39 </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70.57 </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70.57 </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10.82 </w:t>
            </w:r>
          </w:p>
        </w:tc>
      </w:tr>
      <w:tr>
        <w:tblPrEx>
          <w:tblLayout w:type="fixed"/>
          <w:tblCellMar>
            <w:top w:w="0" w:type="dxa"/>
            <w:left w:w="108" w:type="dxa"/>
            <w:bottom w:w="0" w:type="dxa"/>
            <w:right w:w="108" w:type="dxa"/>
          </w:tblCellMar>
        </w:tblPrEx>
        <w:trPr>
          <w:trHeight w:val="340" w:hRule="atLeast"/>
        </w:trPr>
        <w:tc>
          <w:tcPr>
            <w:tcW w:w="1953"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规划交通水利及其他用地</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1.45 </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60.27 </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60.27 </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-58.82 </w:t>
            </w:r>
          </w:p>
        </w:tc>
      </w:tr>
      <w:tr>
        <w:tblPrEx>
          <w:tblLayout w:type="fixed"/>
          <w:tblCellMar>
            <w:top w:w="0" w:type="dxa"/>
            <w:left w:w="108" w:type="dxa"/>
            <w:bottom w:w="0" w:type="dxa"/>
            <w:right w:w="108" w:type="dxa"/>
          </w:tblCellMar>
        </w:tblPrEx>
        <w:trPr>
          <w:trHeight w:val="340" w:hRule="atLeast"/>
        </w:trPr>
        <w:tc>
          <w:tcPr>
            <w:tcW w:w="1953"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新增建设占农用地</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78.46 </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116.19 </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116.19 </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-37.73 </w:t>
            </w:r>
          </w:p>
        </w:tc>
      </w:tr>
      <w:tr>
        <w:tblPrEx>
          <w:tblLayout w:type="fixed"/>
          <w:tblCellMar>
            <w:top w:w="0" w:type="dxa"/>
            <w:left w:w="108" w:type="dxa"/>
            <w:bottom w:w="0" w:type="dxa"/>
            <w:right w:w="108" w:type="dxa"/>
          </w:tblCellMar>
        </w:tblPrEx>
        <w:trPr>
          <w:trHeight w:val="340" w:hRule="atLeast"/>
        </w:trPr>
        <w:tc>
          <w:tcPr>
            <w:tcW w:w="1953"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其中：规划城乡建设用地占农用地</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77.01 </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57.32 </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57.32 </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19.69 </w:t>
            </w:r>
          </w:p>
        </w:tc>
      </w:tr>
      <w:tr>
        <w:tblPrEx>
          <w:tblLayout w:type="fixed"/>
          <w:tblCellMar>
            <w:top w:w="0" w:type="dxa"/>
            <w:left w:w="108" w:type="dxa"/>
            <w:bottom w:w="0" w:type="dxa"/>
            <w:right w:w="108" w:type="dxa"/>
          </w:tblCellMar>
        </w:tblPrEx>
        <w:trPr>
          <w:trHeight w:val="340" w:hRule="atLeast"/>
        </w:trPr>
        <w:tc>
          <w:tcPr>
            <w:tcW w:w="1953"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新增建设占耕地规模</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63.74 </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70.01 </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70.01 </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-6.27 </w:t>
            </w:r>
          </w:p>
        </w:tc>
      </w:tr>
      <w:tr>
        <w:tblPrEx>
          <w:tblLayout w:type="fixed"/>
          <w:tblCellMar>
            <w:top w:w="0" w:type="dxa"/>
            <w:left w:w="108" w:type="dxa"/>
            <w:bottom w:w="0" w:type="dxa"/>
            <w:right w:w="108" w:type="dxa"/>
          </w:tblCellMar>
        </w:tblPrEx>
        <w:trPr>
          <w:trHeight w:val="340" w:hRule="atLeast"/>
        </w:trPr>
        <w:tc>
          <w:tcPr>
            <w:tcW w:w="1953"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其中：规划城乡建设用地占耕地</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62.79 </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46.07 </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9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46.07 </w:t>
            </w:r>
          </w:p>
        </w:tc>
        <w:tc>
          <w:tcPr>
            <w:tcW w:w="104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16.72 </w:t>
            </w:r>
          </w:p>
        </w:tc>
      </w:tr>
    </w:tbl>
    <w:p>
      <w:pPr>
        <w:ind w:firstLine="480"/>
        <w:jc w:val="right"/>
        <w:rPr>
          <w:rFonts w:ascii="仿宋_GB2312"/>
          <w:sz w:val="24"/>
          <w:szCs w:val="24"/>
        </w:rPr>
      </w:pPr>
    </w:p>
    <w:p>
      <w:pPr>
        <w:pStyle w:val="2"/>
      </w:pPr>
      <w:bookmarkStart w:id="17" w:name="_Toc40880034"/>
      <w:bookmarkStart w:id="18" w:name="_Toc533846065"/>
      <w:r>
        <w:rPr>
          <w:rFonts w:hint="eastAsia"/>
        </w:rPr>
        <w:t>第三章  规划修改方向和重点</w:t>
      </w:r>
      <w:bookmarkEnd w:id="17"/>
      <w:bookmarkEnd w:id="18"/>
    </w:p>
    <w:p>
      <w:pPr>
        <w:pStyle w:val="3"/>
        <w:spacing w:before="156" w:after="156"/>
      </w:pPr>
      <w:bookmarkStart w:id="19" w:name="_Toc533846066"/>
      <w:bookmarkStart w:id="20" w:name="_Toc40880035"/>
      <w:r>
        <w:rPr>
          <w:rFonts w:hint="eastAsia"/>
        </w:rPr>
        <w:t>第一节  用地</w:t>
      </w:r>
      <w:bookmarkEnd w:id="19"/>
      <w:r>
        <w:rPr>
          <w:rFonts w:hint="eastAsia"/>
        </w:rPr>
        <w:t>基本情况</w:t>
      </w:r>
      <w:bookmarkEnd w:id="20"/>
    </w:p>
    <w:p>
      <w:pPr>
        <w:pStyle w:val="4"/>
      </w:pPr>
      <w:r>
        <w:rPr>
          <w:rFonts w:hint="eastAsia"/>
        </w:rPr>
        <w:t>一、拟建设项目用地概况</w:t>
      </w:r>
    </w:p>
    <w:p>
      <w:pPr>
        <w:ind w:firstLine="560"/>
        <w:rPr>
          <w:rFonts w:ascii="仿宋_GB2312"/>
        </w:rPr>
      </w:pPr>
      <w:r>
        <w:rPr>
          <w:rFonts w:hint="eastAsia" w:ascii="仿宋_GB2312"/>
        </w:rPr>
        <w:t>六街街道本次规划修改，涉及亿丰炉料、钙镁溶解、石料厂，拟建设项目总计3个，根据项目用地性质来看，需要安排新增城乡建设用地3.53公顷。</w:t>
      </w:r>
    </w:p>
    <w:p>
      <w:pPr>
        <w:ind w:firstLine="560"/>
        <w:rPr>
          <w:rFonts w:ascii="仿宋_GB2312"/>
        </w:rPr>
      </w:pPr>
      <w:r>
        <w:rPr>
          <w:rFonts w:hint="eastAsia" w:ascii="仿宋_GB2312"/>
        </w:rPr>
        <w:t>具体项目用情况及需要安排指标情况详见表3-1。</w:t>
      </w:r>
    </w:p>
    <w:p>
      <w:pPr>
        <w:ind w:firstLine="0" w:firstLineChars="0"/>
        <w:jc w:val="center"/>
        <w:rPr>
          <w:rFonts w:ascii="仿宋_GB2312"/>
          <w:b/>
        </w:rPr>
      </w:pPr>
      <w:r>
        <w:rPr>
          <w:rFonts w:hint="eastAsia" w:ascii="仿宋_GB2312"/>
          <w:b/>
        </w:rPr>
        <w:t>表3-1  六街街道拟建项目用地情况表</w:t>
      </w:r>
    </w:p>
    <w:p>
      <w:pPr>
        <w:adjustRightInd w:val="0"/>
        <w:snapToGrid w:val="0"/>
        <w:ind w:firstLine="0" w:firstLineChars="0"/>
        <w:jc w:val="right"/>
        <w:rPr>
          <w:rFonts w:ascii="仿宋_GB2312"/>
          <w:sz w:val="21"/>
          <w:szCs w:val="21"/>
        </w:rPr>
      </w:pPr>
      <w:r>
        <w:rPr>
          <w:rFonts w:hint="eastAsia" w:ascii="仿宋_GB2312"/>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741"/>
        <w:gridCol w:w="1455"/>
        <w:gridCol w:w="1266"/>
        <w:gridCol w:w="1476"/>
        <w:gridCol w:w="1268"/>
        <w:gridCol w:w="2316"/>
      </w:tblGrid>
      <w:tr>
        <w:tblPrEx>
          <w:tblLayout w:type="fixed"/>
          <w:tblCellMar>
            <w:top w:w="0" w:type="dxa"/>
            <w:left w:w="108" w:type="dxa"/>
            <w:bottom w:w="0" w:type="dxa"/>
            <w:right w:w="108" w:type="dxa"/>
          </w:tblCellMar>
        </w:tblPrEx>
        <w:trPr>
          <w:trHeight w:val="270" w:hRule="atLeast"/>
        </w:trPr>
        <w:tc>
          <w:tcPr>
            <w:tcW w:w="74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rPr>
                <w:rFonts w:ascii="仿宋_GB2312"/>
                <w:sz w:val="21"/>
                <w:szCs w:val="21"/>
              </w:rPr>
            </w:pPr>
            <w:r>
              <w:rPr>
                <w:rFonts w:hint="eastAsia" w:ascii="仿宋_GB2312"/>
                <w:sz w:val="21"/>
                <w:szCs w:val="21"/>
              </w:rPr>
              <w:t>序号</w:t>
            </w:r>
          </w:p>
        </w:tc>
        <w:tc>
          <w:tcPr>
            <w:tcW w:w="1455"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项目名称</w:t>
            </w:r>
          </w:p>
        </w:tc>
        <w:tc>
          <w:tcPr>
            <w:tcW w:w="1266"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拟用地规模</w:t>
            </w:r>
          </w:p>
        </w:tc>
        <w:tc>
          <w:tcPr>
            <w:tcW w:w="1476"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占用耕地规模</w:t>
            </w:r>
          </w:p>
        </w:tc>
        <w:tc>
          <w:tcPr>
            <w:tcW w:w="1268"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占坝区规模</w:t>
            </w:r>
          </w:p>
        </w:tc>
        <w:tc>
          <w:tcPr>
            <w:tcW w:w="2316"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需要建设用地指标类型</w:t>
            </w:r>
          </w:p>
        </w:tc>
      </w:tr>
      <w:tr>
        <w:tblPrEx>
          <w:tblLayout w:type="fixed"/>
          <w:tblCellMar>
            <w:top w:w="0" w:type="dxa"/>
            <w:left w:w="108" w:type="dxa"/>
            <w:bottom w:w="0" w:type="dxa"/>
            <w:right w:w="108" w:type="dxa"/>
          </w:tblCellMar>
        </w:tblPrEx>
        <w:trPr>
          <w:trHeight w:val="270" w:hRule="atLeast"/>
        </w:trPr>
        <w:tc>
          <w:tcPr>
            <w:tcW w:w="741"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1</w:t>
            </w:r>
          </w:p>
        </w:tc>
        <w:tc>
          <w:tcPr>
            <w:tcW w:w="1455"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sz w:val="21"/>
                <w:szCs w:val="21"/>
              </w:rPr>
            </w:pPr>
            <w:r>
              <w:rPr>
                <w:rFonts w:hint="eastAsia" w:ascii="仿宋_GB2312"/>
                <w:sz w:val="21"/>
                <w:szCs w:val="21"/>
              </w:rPr>
              <w:t>亿丰炉料</w:t>
            </w:r>
          </w:p>
        </w:tc>
        <w:tc>
          <w:tcPr>
            <w:tcW w:w="126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1.48</w:t>
            </w:r>
          </w:p>
        </w:tc>
        <w:tc>
          <w:tcPr>
            <w:tcW w:w="147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0.00</w:t>
            </w:r>
          </w:p>
        </w:tc>
        <w:tc>
          <w:tcPr>
            <w:tcW w:w="1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0.00</w:t>
            </w:r>
          </w:p>
        </w:tc>
        <w:tc>
          <w:tcPr>
            <w:tcW w:w="2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城乡建设用地</w:t>
            </w:r>
          </w:p>
        </w:tc>
      </w:tr>
      <w:tr>
        <w:tblPrEx>
          <w:tblLayout w:type="fixed"/>
          <w:tblCellMar>
            <w:top w:w="0" w:type="dxa"/>
            <w:left w:w="108" w:type="dxa"/>
            <w:bottom w:w="0" w:type="dxa"/>
            <w:right w:w="108" w:type="dxa"/>
          </w:tblCellMar>
        </w:tblPrEx>
        <w:trPr>
          <w:trHeight w:val="270" w:hRule="atLeast"/>
        </w:trPr>
        <w:tc>
          <w:tcPr>
            <w:tcW w:w="741"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2</w:t>
            </w:r>
          </w:p>
        </w:tc>
        <w:tc>
          <w:tcPr>
            <w:tcW w:w="1455"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sz w:val="21"/>
                <w:szCs w:val="21"/>
              </w:rPr>
            </w:pPr>
            <w:r>
              <w:rPr>
                <w:rFonts w:hint="eastAsia" w:ascii="仿宋_GB2312"/>
                <w:sz w:val="21"/>
                <w:szCs w:val="21"/>
              </w:rPr>
              <w:t>钙镁溶解</w:t>
            </w:r>
          </w:p>
        </w:tc>
        <w:tc>
          <w:tcPr>
            <w:tcW w:w="126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1.79</w:t>
            </w:r>
          </w:p>
        </w:tc>
        <w:tc>
          <w:tcPr>
            <w:tcW w:w="147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1.46</w:t>
            </w:r>
          </w:p>
        </w:tc>
        <w:tc>
          <w:tcPr>
            <w:tcW w:w="1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0.00</w:t>
            </w:r>
          </w:p>
        </w:tc>
        <w:tc>
          <w:tcPr>
            <w:tcW w:w="2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城乡建设用地</w:t>
            </w:r>
          </w:p>
        </w:tc>
      </w:tr>
      <w:tr>
        <w:tblPrEx>
          <w:tblLayout w:type="fixed"/>
          <w:tblCellMar>
            <w:top w:w="0" w:type="dxa"/>
            <w:left w:w="108" w:type="dxa"/>
            <w:bottom w:w="0" w:type="dxa"/>
            <w:right w:w="108" w:type="dxa"/>
          </w:tblCellMar>
        </w:tblPrEx>
        <w:trPr>
          <w:trHeight w:val="270" w:hRule="atLeast"/>
        </w:trPr>
        <w:tc>
          <w:tcPr>
            <w:tcW w:w="741"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3</w:t>
            </w:r>
          </w:p>
        </w:tc>
        <w:tc>
          <w:tcPr>
            <w:tcW w:w="1455"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sz w:val="21"/>
                <w:szCs w:val="21"/>
              </w:rPr>
            </w:pPr>
            <w:r>
              <w:rPr>
                <w:rFonts w:hint="eastAsia" w:ascii="仿宋_GB2312"/>
                <w:sz w:val="21"/>
                <w:szCs w:val="21"/>
              </w:rPr>
              <w:t>石料厂</w:t>
            </w:r>
          </w:p>
        </w:tc>
        <w:tc>
          <w:tcPr>
            <w:tcW w:w="126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0.26</w:t>
            </w:r>
          </w:p>
        </w:tc>
        <w:tc>
          <w:tcPr>
            <w:tcW w:w="147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0.24</w:t>
            </w:r>
          </w:p>
        </w:tc>
        <w:tc>
          <w:tcPr>
            <w:tcW w:w="1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0.00</w:t>
            </w:r>
          </w:p>
        </w:tc>
        <w:tc>
          <w:tcPr>
            <w:tcW w:w="2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城乡建设用地</w:t>
            </w:r>
          </w:p>
        </w:tc>
      </w:tr>
      <w:tr>
        <w:tblPrEx>
          <w:tblLayout w:type="fixed"/>
          <w:tblCellMar>
            <w:top w:w="0" w:type="dxa"/>
            <w:left w:w="108" w:type="dxa"/>
            <w:bottom w:w="0" w:type="dxa"/>
            <w:right w:w="108" w:type="dxa"/>
          </w:tblCellMar>
        </w:tblPrEx>
        <w:trPr>
          <w:trHeight w:val="270" w:hRule="atLeast"/>
        </w:trPr>
        <w:tc>
          <w:tcPr>
            <w:tcW w:w="2196"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合计</w:t>
            </w:r>
          </w:p>
        </w:tc>
        <w:tc>
          <w:tcPr>
            <w:tcW w:w="126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3.53</w:t>
            </w:r>
          </w:p>
        </w:tc>
        <w:tc>
          <w:tcPr>
            <w:tcW w:w="147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1.70</w:t>
            </w:r>
          </w:p>
        </w:tc>
        <w:tc>
          <w:tcPr>
            <w:tcW w:w="126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r>
              <w:rPr>
                <w:rFonts w:hint="eastAsia" w:ascii="仿宋_GB2312"/>
                <w:sz w:val="21"/>
                <w:szCs w:val="21"/>
              </w:rPr>
              <w:t>0.00</w:t>
            </w:r>
          </w:p>
        </w:tc>
        <w:tc>
          <w:tcPr>
            <w:tcW w:w="2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sz w:val="21"/>
                <w:szCs w:val="21"/>
              </w:rPr>
            </w:pPr>
          </w:p>
        </w:tc>
      </w:tr>
    </w:tbl>
    <w:p>
      <w:pPr>
        <w:adjustRightInd w:val="0"/>
        <w:snapToGrid w:val="0"/>
        <w:ind w:firstLine="0" w:firstLineChars="0"/>
        <w:jc w:val="right"/>
        <w:rPr>
          <w:rFonts w:ascii="仿宋_GB2312"/>
          <w:sz w:val="21"/>
          <w:szCs w:val="21"/>
        </w:rPr>
      </w:pPr>
    </w:p>
    <w:p>
      <w:pPr>
        <w:pStyle w:val="4"/>
      </w:pPr>
      <w:r>
        <w:rPr>
          <w:rFonts w:hint="eastAsia"/>
        </w:rPr>
        <w:t>二、拟建设项目土地利用现状</w:t>
      </w:r>
    </w:p>
    <w:p>
      <w:pPr>
        <w:ind w:firstLine="562"/>
        <w:rPr>
          <w:rFonts w:ascii="仿宋_GB2312"/>
          <w:b/>
        </w:rPr>
      </w:pPr>
      <w:r>
        <w:rPr>
          <w:rFonts w:hint="eastAsia" w:ascii="仿宋_GB2312"/>
          <w:b/>
        </w:rPr>
        <w:t>（一）2014年土地利用现状</w:t>
      </w:r>
    </w:p>
    <w:p>
      <w:pPr>
        <w:ind w:firstLine="560"/>
        <w:rPr>
          <w:rFonts w:ascii="仿宋_GB2312"/>
        </w:rPr>
      </w:pPr>
      <w:r>
        <w:rPr>
          <w:rFonts w:hint="eastAsia" w:ascii="仿宋_GB2312"/>
        </w:rPr>
        <w:t>根据易门县2014年土地利用变更成果数据，拟建设项目需安排新增城乡建设用地指标3.53公顷。需安排城乡建设用地指标区域占现状地类为农用地和建设用地。其中：农用地3.53公顷（占用耕地1.70公顷，占用林地1.45公顷，占其他农用地0.36公顷）。建设用地0.02公顷，全部为采矿用地。</w:t>
      </w:r>
    </w:p>
    <w:p>
      <w:pPr>
        <w:ind w:firstLine="562"/>
        <w:rPr>
          <w:rFonts w:ascii="仿宋_GB2312"/>
          <w:b/>
        </w:rPr>
      </w:pPr>
      <w:r>
        <w:rPr>
          <w:rFonts w:hint="eastAsia" w:ascii="仿宋_GB2312"/>
          <w:b/>
        </w:rPr>
        <w:t>（二）2018年土地利用现状</w:t>
      </w:r>
    </w:p>
    <w:p>
      <w:pPr>
        <w:ind w:firstLine="560"/>
        <w:rPr>
          <w:rFonts w:ascii="仿宋_GB2312"/>
        </w:rPr>
      </w:pPr>
      <w:r>
        <w:rPr>
          <w:rFonts w:hint="eastAsia" w:ascii="仿宋_GB2312"/>
        </w:rPr>
        <w:t>根据易门县2018年度土地利用变更调查成果数据，拟建设项目需调入建设用地区土地利用现状地类与2014年一致，没有发生变化。</w:t>
      </w:r>
    </w:p>
    <w:p>
      <w:pPr>
        <w:ind w:firstLine="560"/>
        <w:rPr>
          <w:rFonts w:ascii="仿宋_GB2312"/>
        </w:rPr>
      </w:pPr>
      <w:r>
        <w:rPr>
          <w:rFonts w:hint="eastAsia" w:ascii="仿宋_GB2312"/>
        </w:rPr>
        <w:t>具体情况详见表3-2。</w:t>
      </w:r>
    </w:p>
    <w:p>
      <w:pPr>
        <w:ind w:firstLine="0" w:firstLineChars="0"/>
        <w:jc w:val="center"/>
        <w:rPr>
          <w:rFonts w:ascii="仿宋_GB2312"/>
          <w:b/>
        </w:rPr>
      </w:pPr>
      <w:r>
        <w:rPr>
          <w:rFonts w:hint="eastAsia" w:ascii="仿宋_GB2312"/>
          <w:b/>
        </w:rPr>
        <w:t>表3-2  六街街道拟建项目土地利用现状情况表</w:t>
      </w:r>
    </w:p>
    <w:p>
      <w:pPr>
        <w:spacing w:line="360" w:lineRule="auto"/>
        <w:ind w:firstLine="0" w:firstLineChars="0"/>
        <w:jc w:val="right"/>
        <w:rPr>
          <w:rFonts w:ascii="仿宋_GB2312"/>
          <w:sz w:val="21"/>
          <w:szCs w:val="21"/>
        </w:rPr>
      </w:pPr>
      <w:r>
        <w:rPr>
          <w:rFonts w:hint="eastAsia" w:ascii="仿宋_GB2312"/>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1067"/>
        <w:gridCol w:w="1781"/>
        <w:gridCol w:w="1483"/>
        <w:gridCol w:w="1069"/>
        <w:gridCol w:w="1701"/>
        <w:gridCol w:w="1421"/>
      </w:tblGrid>
      <w:tr>
        <w:tblPrEx>
          <w:tblLayout w:type="fixed"/>
          <w:tblCellMar>
            <w:top w:w="0" w:type="dxa"/>
            <w:left w:w="108" w:type="dxa"/>
            <w:bottom w:w="0" w:type="dxa"/>
            <w:right w:w="108" w:type="dxa"/>
          </w:tblCellMar>
        </w:tblPrEx>
        <w:trPr>
          <w:trHeight w:val="270" w:hRule="atLeast"/>
        </w:trPr>
        <w:tc>
          <w:tcPr>
            <w:tcW w:w="28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地类名称</w:t>
            </w:r>
          </w:p>
        </w:tc>
        <w:tc>
          <w:tcPr>
            <w:tcW w:w="2552"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规划基期（2014年）</w:t>
            </w:r>
          </w:p>
        </w:tc>
        <w:tc>
          <w:tcPr>
            <w:tcW w:w="3122"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2018年土地利用现状</w:t>
            </w:r>
          </w:p>
        </w:tc>
      </w:tr>
      <w:tr>
        <w:tblPrEx>
          <w:tblLayout w:type="fixed"/>
          <w:tblCellMar>
            <w:top w:w="0" w:type="dxa"/>
            <w:left w:w="108" w:type="dxa"/>
            <w:bottom w:w="0" w:type="dxa"/>
            <w:right w:w="108" w:type="dxa"/>
          </w:tblCellMar>
        </w:tblPrEx>
        <w:trPr>
          <w:trHeight w:val="270" w:hRule="atLeast"/>
        </w:trPr>
        <w:tc>
          <w:tcPr>
            <w:tcW w:w="28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4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106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c>
          <w:tcPr>
            <w:tcW w:w="170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142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r>
      <w:tr>
        <w:tblPrEx>
          <w:tblLayout w:type="fixed"/>
          <w:tblCellMar>
            <w:top w:w="0" w:type="dxa"/>
            <w:left w:w="108" w:type="dxa"/>
            <w:bottom w:w="0" w:type="dxa"/>
            <w:right w:w="108" w:type="dxa"/>
          </w:tblCellMar>
        </w:tblPrEx>
        <w:trPr>
          <w:trHeight w:val="270" w:hRule="atLeast"/>
        </w:trPr>
        <w:tc>
          <w:tcPr>
            <w:tcW w:w="1067"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农用地</w:t>
            </w:r>
          </w:p>
        </w:tc>
        <w:tc>
          <w:tcPr>
            <w:tcW w:w="1781"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耕地</w:t>
            </w:r>
          </w:p>
        </w:tc>
        <w:tc>
          <w:tcPr>
            <w:tcW w:w="14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1.70 </w:t>
            </w:r>
          </w:p>
        </w:tc>
        <w:tc>
          <w:tcPr>
            <w:tcW w:w="106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48.16%</w:t>
            </w:r>
          </w:p>
        </w:tc>
        <w:tc>
          <w:tcPr>
            <w:tcW w:w="170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1.70 </w:t>
            </w:r>
          </w:p>
        </w:tc>
        <w:tc>
          <w:tcPr>
            <w:tcW w:w="142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48.16%</w:t>
            </w:r>
          </w:p>
        </w:tc>
      </w:tr>
      <w:tr>
        <w:tblPrEx>
          <w:tblLayout w:type="fixed"/>
          <w:tblCellMar>
            <w:top w:w="0" w:type="dxa"/>
            <w:left w:w="108" w:type="dxa"/>
            <w:bottom w:w="0" w:type="dxa"/>
            <w:right w:w="108" w:type="dxa"/>
          </w:tblCellMar>
        </w:tblPrEx>
        <w:trPr>
          <w:trHeight w:val="270" w:hRule="atLeast"/>
        </w:trPr>
        <w:tc>
          <w:tcPr>
            <w:tcW w:w="10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81"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园地</w:t>
            </w:r>
          </w:p>
        </w:tc>
        <w:tc>
          <w:tcPr>
            <w:tcW w:w="148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06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42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10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81"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林地</w:t>
            </w:r>
          </w:p>
        </w:tc>
        <w:tc>
          <w:tcPr>
            <w:tcW w:w="148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1.45 </w:t>
            </w:r>
          </w:p>
        </w:tc>
        <w:tc>
          <w:tcPr>
            <w:tcW w:w="106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41.08%</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1.45 </w:t>
            </w:r>
          </w:p>
        </w:tc>
        <w:tc>
          <w:tcPr>
            <w:tcW w:w="142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41.08%</w:t>
            </w:r>
          </w:p>
        </w:tc>
      </w:tr>
      <w:tr>
        <w:tblPrEx>
          <w:tblLayout w:type="fixed"/>
          <w:tblCellMar>
            <w:top w:w="0" w:type="dxa"/>
            <w:left w:w="108" w:type="dxa"/>
            <w:bottom w:w="0" w:type="dxa"/>
            <w:right w:w="108" w:type="dxa"/>
          </w:tblCellMar>
        </w:tblPrEx>
        <w:trPr>
          <w:trHeight w:val="270" w:hRule="atLeast"/>
        </w:trPr>
        <w:tc>
          <w:tcPr>
            <w:tcW w:w="10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81"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牧草地</w:t>
            </w:r>
          </w:p>
        </w:tc>
        <w:tc>
          <w:tcPr>
            <w:tcW w:w="14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06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70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42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510" w:hRule="atLeast"/>
        </w:trPr>
        <w:tc>
          <w:tcPr>
            <w:tcW w:w="10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81"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其他农用地</w:t>
            </w:r>
          </w:p>
        </w:tc>
        <w:tc>
          <w:tcPr>
            <w:tcW w:w="14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0.36 </w:t>
            </w:r>
          </w:p>
        </w:tc>
        <w:tc>
          <w:tcPr>
            <w:tcW w:w="106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10.20%</w:t>
            </w:r>
          </w:p>
        </w:tc>
        <w:tc>
          <w:tcPr>
            <w:tcW w:w="170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0.36 </w:t>
            </w:r>
          </w:p>
        </w:tc>
        <w:tc>
          <w:tcPr>
            <w:tcW w:w="142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10.20%</w:t>
            </w:r>
          </w:p>
        </w:tc>
      </w:tr>
      <w:tr>
        <w:tblPrEx>
          <w:tblLayout w:type="fixed"/>
          <w:tblCellMar>
            <w:top w:w="0" w:type="dxa"/>
            <w:left w:w="108" w:type="dxa"/>
            <w:bottom w:w="0" w:type="dxa"/>
            <w:right w:w="108" w:type="dxa"/>
          </w:tblCellMar>
        </w:tblPrEx>
        <w:trPr>
          <w:trHeight w:val="270" w:hRule="atLeast"/>
        </w:trPr>
        <w:tc>
          <w:tcPr>
            <w:tcW w:w="10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81"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4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3.51 </w:t>
            </w:r>
          </w:p>
        </w:tc>
        <w:tc>
          <w:tcPr>
            <w:tcW w:w="106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99.43%</w:t>
            </w:r>
          </w:p>
        </w:tc>
        <w:tc>
          <w:tcPr>
            <w:tcW w:w="170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3.51 </w:t>
            </w:r>
          </w:p>
        </w:tc>
        <w:tc>
          <w:tcPr>
            <w:tcW w:w="142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99.43%</w:t>
            </w:r>
          </w:p>
        </w:tc>
      </w:tr>
      <w:tr>
        <w:tblPrEx>
          <w:tblLayout w:type="fixed"/>
          <w:tblCellMar>
            <w:top w:w="0" w:type="dxa"/>
            <w:left w:w="108" w:type="dxa"/>
            <w:bottom w:w="0" w:type="dxa"/>
            <w:right w:w="108" w:type="dxa"/>
          </w:tblCellMar>
        </w:tblPrEx>
        <w:trPr>
          <w:trHeight w:val="510" w:hRule="atLeast"/>
        </w:trPr>
        <w:tc>
          <w:tcPr>
            <w:tcW w:w="1067"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建设用地</w:t>
            </w:r>
          </w:p>
        </w:tc>
        <w:tc>
          <w:tcPr>
            <w:tcW w:w="1781"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城乡建设用地</w:t>
            </w:r>
          </w:p>
        </w:tc>
        <w:tc>
          <w:tcPr>
            <w:tcW w:w="14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0.02 </w:t>
            </w:r>
          </w:p>
        </w:tc>
        <w:tc>
          <w:tcPr>
            <w:tcW w:w="106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0.57%</w:t>
            </w:r>
          </w:p>
        </w:tc>
        <w:tc>
          <w:tcPr>
            <w:tcW w:w="170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0.02 </w:t>
            </w:r>
          </w:p>
        </w:tc>
        <w:tc>
          <w:tcPr>
            <w:tcW w:w="142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0.57%</w:t>
            </w:r>
          </w:p>
        </w:tc>
      </w:tr>
      <w:tr>
        <w:tblPrEx>
          <w:tblLayout w:type="fixed"/>
          <w:tblCellMar>
            <w:top w:w="0" w:type="dxa"/>
            <w:left w:w="108" w:type="dxa"/>
            <w:bottom w:w="0" w:type="dxa"/>
            <w:right w:w="108" w:type="dxa"/>
          </w:tblCellMar>
        </w:tblPrEx>
        <w:trPr>
          <w:trHeight w:val="510" w:hRule="atLeast"/>
        </w:trPr>
        <w:tc>
          <w:tcPr>
            <w:tcW w:w="10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81"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城镇工矿用地</w:t>
            </w:r>
          </w:p>
        </w:tc>
        <w:tc>
          <w:tcPr>
            <w:tcW w:w="14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0.02 </w:t>
            </w:r>
          </w:p>
        </w:tc>
        <w:tc>
          <w:tcPr>
            <w:tcW w:w="106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0.57%</w:t>
            </w:r>
          </w:p>
        </w:tc>
        <w:tc>
          <w:tcPr>
            <w:tcW w:w="170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0.02 </w:t>
            </w:r>
          </w:p>
        </w:tc>
        <w:tc>
          <w:tcPr>
            <w:tcW w:w="142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0.57%</w:t>
            </w:r>
          </w:p>
        </w:tc>
      </w:tr>
      <w:tr>
        <w:tblPrEx>
          <w:tblLayout w:type="fixed"/>
          <w:tblCellMar>
            <w:top w:w="0" w:type="dxa"/>
            <w:left w:w="108" w:type="dxa"/>
            <w:bottom w:w="0" w:type="dxa"/>
            <w:right w:w="108" w:type="dxa"/>
          </w:tblCellMar>
        </w:tblPrEx>
        <w:trPr>
          <w:trHeight w:val="510" w:hRule="atLeast"/>
        </w:trPr>
        <w:tc>
          <w:tcPr>
            <w:tcW w:w="10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81"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农村居民点用地</w:t>
            </w:r>
          </w:p>
        </w:tc>
        <w:tc>
          <w:tcPr>
            <w:tcW w:w="14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06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70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42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510" w:hRule="atLeast"/>
        </w:trPr>
        <w:tc>
          <w:tcPr>
            <w:tcW w:w="10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81"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交通水利用地</w:t>
            </w:r>
          </w:p>
        </w:tc>
        <w:tc>
          <w:tcPr>
            <w:tcW w:w="14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06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70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42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510" w:hRule="atLeast"/>
        </w:trPr>
        <w:tc>
          <w:tcPr>
            <w:tcW w:w="10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81"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其他建设用地</w:t>
            </w:r>
          </w:p>
        </w:tc>
        <w:tc>
          <w:tcPr>
            <w:tcW w:w="14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06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70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42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10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81"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4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0.02 </w:t>
            </w:r>
          </w:p>
        </w:tc>
        <w:tc>
          <w:tcPr>
            <w:tcW w:w="106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0.57%</w:t>
            </w:r>
          </w:p>
        </w:tc>
        <w:tc>
          <w:tcPr>
            <w:tcW w:w="170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0.02 </w:t>
            </w:r>
          </w:p>
        </w:tc>
        <w:tc>
          <w:tcPr>
            <w:tcW w:w="142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0.57%</w:t>
            </w:r>
          </w:p>
        </w:tc>
      </w:tr>
      <w:tr>
        <w:tblPrEx>
          <w:tblLayout w:type="fixed"/>
          <w:tblCellMar>
            <w:top w:w="0" w:type="dxa"/>
            <w:left w:w="108" w:type="dxa"/>
            <w:bottom w:w="0" w:type="dxa"/>
            <w:right w:w="108" w:type="dxa"/>
          </w:tblCellMar>
        </w:tblPrEx>
        <w:trPr>
          <w:trHeight w:val="270" w:hRule="atLeast"/>
        </w:trPr>
        <w:tc>
          <w:tcPr>
            <w:tcW w:w="1067"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其他土地</w:t>
            </w:r>
          </w:p>
        </w:tc>
        <w:tc>
          <w:tcPr>
            <w:tcW w:w="1781"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水域</w:t>
            </w:r>
          </w:p>
        </w:tc>
        <w:tc>
          <w:tcPr>
            <w:tcW w:w="148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06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70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42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510" w:hRule="atLeast"/>
        </w:trPr>
        <w:tc>
          <w:tcPr>
            <w:tcW w:w="10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81"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自然保留地</w:t>
            </w:r>
          </w:p>
        </w:tc>
        <w:tc>
          <w:tcPr>
            <w:tcW w:w="14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06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70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42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106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781"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4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06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70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42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28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14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3.53 </w:t>
            </w:r>
          </w:p>
        </w:tc>
        <w:tc>
          <w:tcPr>
            <w:tcW w:w="106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c>
          <w:tcPr>
            <w:tcW w:w="170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3.53 </w:t>
            </w:r>
          </w:p>
        </w:tc>
        <w:tc>
          <w:tcPr>
            <w:tcW w:w="142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r>
    </w:tbl>
    <w:p>
      <w:pPr>
        <w:ind w:firstLine="480"/>
        <w:rPr>
          <w:rFonts w:ascii="仿宋_GB2312"/>
          <w:sz w:val="24"/>
          <w:szCs w:val="24"/>
        </w:rPr>
      </w:pPr>
      <w:r>
        <w:rPr>
          <w:rFonts w:hint="eastAsia" w:ascii="仿宋_GB2312"/>
          <w:sz w:val="24"/>
          <w:szCs w:val="24"/>
        </w:rPr>
        <w:t>备注：本表数据根据拟建设项目分别与易门县第二次全国土地调查2014年度、2018年度土地利用变更调查数据叠加分析得到。</w:t>
      </w:r>
    </w:p>
    <w:p>
      <w:pPr>
        <w:pStyle w:val="4"/>
      </w:pPr>
      <w:r>
        <w:rPr>
          <w:rFonts w:hint="eastAsia"/>
        </w:rPr>
        <w:t>三、拟建设项目土地利用总体规划（2020年）情况</w:t>
      </w:r>
    </w:p>
    <w:p>
      <w:pPr>
        <w:ind w:firstLine="560"/>
        <w:rPr>
          <w:rFonts w:ascii="仿宋_GB2312"/>
        </w:rPr>
      </w:pPr>
      <w:r>
        <w:rPr>
          <w:rFonts w:hint="eastAsia" w:ascii="仿宋_GB2312"/>
        </w:rPr>
        <w:t>根据《易门县六街街道土地利用总体规划（2015-2020年）》，拟建设项目需调入建设用地区，占用地类为农用地和建设用地，农用地3.51公顷，其中占用耕地1.70公顷，林地1.45公顷，其他农用地0.36公顷。建设用地0.02公顷，全部为采矿用地。</w:t>
      </w:r>
    </w:p>
    <w:p>
      <w:pPr>
        <w:ind w:firstLine="560"/>
        <w:rPr>
          <w:rFonts w:ascii="仿宋_GB2312"/>
        </w:rPr>
      </w:pPr>
      <w:r>
        <w:rPr>
          <w:rFonts w:hint="eastAsia" w:ascii="仿宋_GB2312"/>
        </w:rPr>
        <w:t>拟建设用地项目指标调入区域不占用基本农田。</w:t>
      </w:r>
    </w:p>
    <w:p>
      <w:pPr>
        <w:ind w:firstLine="560"/>
        <w:rPr>
          <w:rFonts w:ascii="仿宋_GB2312"/>
        </w:rPr>
      </w:pPr>
      <w:r>
        <w:rPr>
          <w:rFonts w:hint="eastAsia" w:ascii="仿宋_GB2312"/>
        </w:rPr>
        <w:t>具体情况详见表3-3。</w:t>
      </w:r>
    </w:p>
    <w:p>
      <w:pPr>
        <w:ind w:firstLine="0" w:firstLineChars="0"/>
        <w:jc w:val="center"/>
        <w:rPr>
          <w:rFonts w:ascii="仿宋_GB2312"/>
          <w:b/>
        </w:rPr>
      </w:pPr>
      <w:r>
        <w:rPr>
          <w:rFonts w:hint="eastAsia" w:ascii="仿宋_GB2312"/>
          <w:b/>
        </w:rPr>
        <w:t>表3-3六街街道拟建项目占用土地规划地类情况表</w:t>
      </w:r>
    </w:p>
    <w:p>
      <w:pPr>
        <w:adjustRightInd w:val="0"/>
        <w:snapToGrid w:val="0"/>
        <w:spacing w:line="360" w:lineRule="auto"/>
        <w:ind w:firstLine="0" w:firstLineChars="0"/>
        <w:jc w:val="right"/>
        <w:rPr>
          <w:rFonts w:ascii="仿宋_GB2312"/>
          <w:sz w:val="21"/>
          <w:szCs w:val="21"/>
        </w:rPr>
      </w:pPr>
      <w:r>
        <w:rPr>
          <w:rFonts w:hint="eastAsia" w:ascii="仿宋_GB2312"/>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1526"/>
        <w:gridCol w:w="2565"/>
        <w:gridCol w:w="2045"/>
        <w:gridCol w:w="2386"/>
      </w:tblGrid>
      <w:tr>
        <w:tblPrEx>
          <w:tblLayout w:type="fixed"/>
          <w:tblCellMar>
            <w:top w:w="0" w:type="dxa"/>
            <w:left w:w="108" w:type="dxa"/>
            <w:bottom w:w="0" w:type="dxa"/>
            <w:right w:w="108" w:type="dxa"/>
          </w:tblCellMar>
        </w:tblPrEx>
        <w:trPr>
          <w:trHeight w:val="340" w:hRule="atLeast"/>
        </w:trPr>
        <w:tc>
          <w:tcPr>
            <w:tcW w:w="409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地类名称</w:t>
            </w:r>
          </w:p>
        </w:tc>
        <w:tc>
          <w:tcPr>
            <w:tcW w:w="4431"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规划目标（2020年）</w:t>
            </w:r>
          </w:p>
        </w:tc>
      </w:tr>
      <w:tr>
        <w:tblPrEx>
          <w:tblLayout w:type="fixed"/>
          <w:tblCellMar>
            <w:top w:w="0" w:type="dxa"/>
            <w:left w:w="108" w:type="dxa"/>
            <w:bottom w:w="0" w:type="dxa"/>
            <w:right w:w="108" w:type="dxa"/>
          </w:tblCellMar>
        </w:tblPrEx>
        <w:trPr>
          <w:trHeight w:val="340" w:hRule="atLeast"/>
        </w:trPr>
        <w:tc>
          <w:tcPr>
            <w:tcW w:w="4091"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23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r>
      <w:tr>
        <w:tblPrEx>
          <w:tblLayout w:type="fixed"/>
          <w:tblCellMar>
            <w:top w:w="0" w:type="dxa"/>
            <w:left w:w="108" w:type="dxa"/>
            <w:bottom w:w="0" w:type="dxa"/>
            <w:right w:w="108" w:type="dxa"/>
          </w:tblCellMar>
        </w:tblPrEx>
        <w:trPr>
          <w:trHeight w:val="340" w:hRule="atLeast"/>
        </w:trPr>
        <w:tc>
          <w:tcPr>
            <w:tcW w:w="1526"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农用地</w:t>
            </w:r>
          </w:p>
        </w:tc>
        <w:tc>
          <w:tcPr>
            <w:tcW w:w="2565"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耕地</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1.70 </w:t>
            </w:r>
          </w:p>
        </w:tc>
        <w:tc>
          <w:tcPr>
            <w:tcW w:w="23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48.16%</w:t>
            </w:r>
          </w:p>
        </w:tc>
      </w:tr>
      <w:tr>
        <w:tblPrEx>
          <w:tblLayout w:type="fixed"/>
          <w:tblCellMar>
            <w:top w:w="0" w:type="dxa"/>
            <w:left w:w="108" w:type="dxa"/>
            <w:bottom w:w="0" w:type="dxa"/>
            <w:right w:w="108" w:type="dxa"/>
          </w:tblCellMar>
        </w:tblPrEx>
        <w:trPr>
          <w:trHeight w:val="340" w:hRule="atLeast"/>
        </w:trPr>
        <w:tc>
          <w:tcPr>
            <w:tcW w:w="152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565"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园地</w:t>
            </w:r>
          </w:p>
        </w:tc>
        <w:tc>
          <w:tcPr>
            <w:tcW w:w="204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23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152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565"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林地</w:t>
            </w:r>
          </w:p>
        </w:tc>
        <w:tc>
          <w:tcPr>
            <w:tcW w:w="204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1.45 </w:t>
            </w:r>
          </w:p>
        </w:tc>
        <w:tc>
          <w:tcPr>
            <w:tcW w:w="23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41.08%</w:t>
            </w:r>
          </w:p>
        </w:tc>
      </w:tr>
      <w:tr>
        <w:tblPrEx>
          <w:tblLayout w:type="fixed"/>
          <w:tblCellMar>
            <w:top w:w="0" w:type="dxa"/>
            <w:left w:w="108" w:type="dxa"/>
            <w:bottom w:w="0" w:type="dxa"/>
            <w:right w:w="108" w:type="dxa"/>
          </w:tblCellMar>
        </w:tblPrEx>
        <w:trPr>
          <w:trHeight w:val="340" w:hRule="atLeast"/>
        </w:trPr>
        <w:tc>
          <w:tcPr>
            <w:tcW w:w="152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565"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牧草地</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23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152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565"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其他农用地</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0.36 </w:t>
            </w:r>
          </w:p>
        </w:tc>
        <w:tc>
          <w:tcPr>
            <w:tcW w:w="23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10.20%</w:t>
            </w:r>
          </w:p>
        </w:tc>
      </w:tr>
      <w:tr>
        <w:tblPrEx>
          <w:tblLayout w:type="fixed"/>
          <w:tblCellMar>
            <w:top w:w="0" w:type="dxa"/>
            <w:left w:w="108" w:type="dxa"/>
            <w:bottom w:w="0" w:type="dxa"/>
            <w:right w:w="108" w:type="dxa"/>
          </w:tblCellMar>
        </w:tblPrEx>
        <w:trPr>
          <w:trHeight w:val="340" w:hRule="atLeast"/>
        </w:trPr>
        <w:tc>
          <w:tcPr>
            <w:tcW w:w="152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565"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3.51 </w:t>
            </w:r>
          </w:p>
        </w:tc>
        <w:tc>
          <w:tcPr>
            <w:tcW w:w="23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99.43%</w:t>
            </w:r>
          </w:p>
        </w:tc>
      </w:tr>
      <w:tr>
        <w:tblPrEx>
          <w:tblLayout w:type="fixed"/>
          <w:tblCellMar>
            <w:top w:w="0" w:type="dxa"/>
            <w:left w:w="108" w:type="dxa"/>
            <w:bottom w:w="0" w:type="dxa"/>
            <w:right w:w="108" w:type="dxa"/>
          </w:tblCellMar>
        </w:tblPrEx>
        <w:trPr>
          <w:trHeight w:val="340" w:hRule="atLeast"/>
        </w:trPr>
        <w:tc>
          <w:tcPr>
            <w:tcW w:w="1526"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建设用地</w:t>
            </w:r>
          </w:p>
        </w:tc>
        <w:tc>
          <w:tcPr>
            <w:tcW w:w="2565"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城乡建设用地</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0.02 </w:t>
            </w:r>
          </w:p>
        </w:tc>
        <w:tc>
          <w:tcPr>
            <w:tcW w:w="23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0.57%</w:t>
            </w:r>
          </w:p>
        </w:tc>
      </w:tr>
      <w:tr>
        <w:tblPrEx>
          <w:tblLayout w:type="fixed"/>
          <w:tblCellMar>
            <w:top w:w="0" w:type="dxa"/>
            <w:left w:w="108" w:type="dxa"/>
            <w:bottom w:w="0" w:type="dxa"/>
            <w:right w:w="108" w:type="dxa"/>
          </w:tblCellMar>
        </w:tblPrEx>
        <w:trPr>
          <w:trHeight w:val="340" w:hRule="atLeast"/>
        </w:trPr>
        <w:tc>
          <w:tcPr>
            <w:tcW w:w="152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565"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城镇工矿用地</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0.02 </w:t>
            </w:r>
          </w:p>
        </w:tc>
        <w:tc>
          <w:tcPr>
            <w:tcW w:w="23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0.57%</w:t>
            </w:r>
          </w:p>
        </w:tc>
      </w:tr>
      <w:tr>
        <w:tblPrEx>
          <w:tblLayout w:type="fixed"/>
          <w:tblCellMar>
            <w:top w:w="0" w:type="dxa"/>
            <w:left w:w="108" w:type="dxa"/>
            <w:bottom w:w="0" w:type="dxa"/>
            <w:right w:w="108" w:type="dxa"/>
          </w:tblCellMar>
        </w:tblPrEx>
        <w:trPr>
          <w:trHeight w:val="340" w:hRule="atLeast"/>
        </w:trPr>
        <w:tc>
          <w:tcPr>
            <w:tcW w:w="152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565"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农村居民点用地</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23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152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565"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交通水利用地</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23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152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565"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其他建设用地</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23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152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565"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0.02 </w:t>
            </w:r>
          </w:p>
        </w:tc>
        <w:tc>
          <w:tcPr>
            <w:tcW w:w="23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0.57%</w:t>
            </w:r>
          </w:p>
        </w:tc>
      </w:tr>
      <w:tr>
        <w:tblPrEx>
          <w:tblLayout w:type="fixed"/>
          <w:tblCellMar>
            <w:top w:w="0" w:type="dxa"/>
            <w:left w:w="108" w:type="dxa"/>
            <w:bottom w:w="0" w:type="dxa"/>
            <w:right w:w="108" w:type="dxa"/>
          </w:tblCellMar>
        </w:tblPrEx>
        <w:trPr>
          <w:trHeight w:val="340" w:hRule="atLeast"/>
        </w:trPr>
        <w:tc>
          <w:tcPr>
            <w:tcW w:w="1526"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其他土地</w:t>
            </w:r>
          </w:p>
        </w:tc>
        <w:tc>
          <w:tcPr>
            <w:tcW w:w="2565"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水域</w:t>
            </w:r>
          </w:p>
        </w:tc>
        <w:tc>
          <w:tcPr>
            <w:tcW w:w="204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23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152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565"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自然保留地</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23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152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565"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23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409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204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3.53 </w:t>
            </w:r>
          </w:p>
        </w:tc>
        <w:tc>
          <w:tcPr>
            <w:tcW w:w="23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r>
    </w:tbl>
    <w:p>
      <w:pPr>
        <w:ind w:firstLine="480"/>
        <w:rPr>
          <w:rFonts w:ascii="仿宋_GB2312"/>
          <w:sz w:val="24"/>
          <w:szCs w:val="24"/>
        </w:rPr>
      </w:pPr>
      <w:r>
        <w:rPr>
          <w:rFonts w:hint="eastAsia" w:ascii="仿宋_GB2312"/>
          <w:sz w:val="24"/>
          <w:szCs w:val="24"/>
        </w:rPr>
        <w:t>备注：本表数据根据拟建设项目分别与《易门县六街街道土地利用总体规划（2015-2020年）》TDGHDL图层叠加分析得到。</w:t>
      </w:r>
    </w:p>
    <w:p>
      <w:pPr>
        <w:pStyle w:val="4"/>
      </w:pPr>
      <w:r>
        <w:rPr>
          <w:rFonts w:hint="eastAsia"/>
        </w:rPr>
        <w:t>四、拟建设项目建设用地管制区情况</w:t>
      </w:r>
    </w:p>
    <w:p>
      <w:pPr>
        <w:ind w:firstLine="560"/>
        <w:rPr>
          <w:rFonts w:ascii="仿宋_GB2312"/>
        </w:rPr>
      </w:pPr>
      <w:r>
        <w:rPr>
          <w:rFonts w:hint="eastAsia" w:ascii="仿宋_GB2312"/>
        </w:rPr>
        <w:t>根据《易门县六街街道土地利用总体规划（2015-2020年）》，拟用地项目范围内建设用地管制区类型为限制建设区3.53公顷。其中：</w:t>
      </w:r>
    </w:p>
    <w:p>
      <w:pPr>
        <w:ind w:firstLine="560"/>
        <w:rPr>
          <w:rFonts w:ascii="仿宋_GB2312"/>
        </w:rPr>
      </w:pPr>
      <w:r>
        <w:rPr>
          <w:rFonts w:hint="eastAsia" w:ascii="仿宋_GB2312"/>
        </w:rPr>
        <w:t>具体情况详见表3-4。</w:t>
      </w:r>
    </w:p>
    <w:p>
      <w:pPr>
        <w:ind w:firstLine="0" w:firstLineChars="0"/>
        <w:jc w:val="center"/>
        <w:rPr>
          <w:rFonts w:ascii="仿宋_GB2312"/>
          <w:b/>
        </w:rPr>
      </w:pPr>
      <w:r>
        <w:rPr>
          <w:rFonts w:hint="eastAsia" w:ascii="仿宋_GB2312"/>
          <w:b/>
        </w:rPr>
        <w:t>表3-4 六街街道拟用地项目占用建设用地管制区情况表</w:t>
      </w:r>
    </w:p>
    <w:p>
      <w:pPr>
        <w:ind w:firstLine="480"/>
        <w:jc w:val="right"/>
        <w:rPr>
          <w:rFonts w:ascii="仿宋_GB2312"/>
          <w:sz w:val="24"/>
          <w:szCs w:val="24"/>
        </w:rPr>
      </w:pPr>
      <w:r>
        <w:rPr>
          <w:rFonts w:hint="eastAsia" w:ascii="仿宋_GB2312"/>
          <w:sz w:val="24"/>
          <w:szCs w:val="24"/>
        </w:rPr>
        <w:t>单位：公顷</w:t>
      </w:r>
    </w:p>
    <w:tbl>
      <w:tblPr>
        <w:tblStyle w:val="28"/>
        <w:tblW w:w="8522" w:type="dxa"/>
        <w:tblInd w:w="0" w:type="dxa"/>
        <w:tblLayout w:type="fixed"/>
        <w:tblCellMar>
          <w:top w:w="0" w:type="dxa"/>
          <w:left w:w="108" w:type="dxa"/>
          <w:bottom w:w="0" w:type="dxa"/>
          <w:right w:w="108" w:type="dxa"/>
        </w:tblCellMar>
      </w:tblPr>
      <w:tblGrid>
        <w:gridCol w:w="2806"/>
        <w:gridCol w:w="2444"/>
        <w:gridCol w:w="3272"/>
      </w:tblGrid>
      <w:tr>
        <w:tblPrEx>
          <w:tblLayout w:type="fixed"/>
          <w:tblCellMar>
            <w:top w:w="0" w:type="dxa"/>
            <w:left w:w="108" w:type="dxa"/>
            <w:bottom w:w="0" w:type="dxa"/>
            <w:right w:w="108" w:type="dxa"/>
          </w:tblCellMar>
        </w:tblPrEx>
        <w:trPr>
          <w:trHeight w:val="340" w:hRule="atLeast"/>
        </w:trPr>
        <w:tc>
          <w:tcPr>
            <w:tcW w:w="28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建设用地管制区类型</w:t>
            </w:r>
          </w:p>
        </w:tc>
        <w:tc>
          <w:tcPr>
            <w:tcW w:w="2444"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3272"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r>
      <w:tr>
        <w:tblPrEx>
          <w:tblLayout w:type="fixed"/>
          <w:tblCellMar>
            <w:top w:w="0" w:type="dxa"/>
            <w:left w:w="108" w:type="dxa"/>
            <w:bottom w:w="0" w:type="dxa"/>
            <w:right w:w="108" w:type="dxa"/>
          </w:tblCellMar>
        </w:tblPrEx>
        <w:trPr>
          <w:trHeight w:val="340" w:hRule="atLeast"/>
        </w:trPr>
        <w:tc>
          <w:tcPr>
            <w:tcW w:w="280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有条件建设区</w:t>
            </w:r>
          </w:p>
        </w:tc>
        <w:tc>
          <w:tcPr>
            <w:tcW w:w="244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327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280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限制建设区</w:t>
            </w:r>
          </w:p>
        </w:tc>
        <w:tc>
          <w:tcPr>
            <w:tcW w:w="244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3.53</w:t>
            </w:r>
          </w:p>
        </w:tc>
        <w:tc>
          <w:tcPr>
            <w:tcW w:w="327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r>
      <w:tr>
        <w:tblPrEx>
          <w:tblLayout w:type="fixed"/>
          <w:tblCellMar>
            <w:top w:w="0" w:type="dxa"/>
            <w:left w:w="108" w:type="dxa"/>
            <w:bottom w:w="0" w:type="dxa"/>
            <w:right w:w="108" w:type="dxa"/>
          </w:tblCellMar>
        </w:tblPrEx>
        <w:trPr>
          <w:trHeight w:val="340" w:hRule="atLeast"/>
        </w:trPr>
        <w:tc>
          <w:tcPr>
            <w:tcW w:w="2806"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244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3.53</w:t>
            </w:r>
          </w:p>
        </w:tc>
        <w:tc>
          <w:tcPr>
            <w:tcW w:w="327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r>
    </w:tbl>
    <w:p>
      <w:pPr>
        <w:pStyle w:val="4"/>
      </w:pPr>
      <w:r>
        <w:rPr>
          <w:rFonts w:hint="eastAsia"/>
        </w:rPr>
        <w:t>五、拟用地项目土地用途区情况</w:t>
      </w:r>
    </w:p>
    <w:p>
      <w:pPr>
        <w:ind w:firstLine="560"/>
        <w:rPr>
          <w:rFonts w:ascii="仿宋_GB2312"/>
        </w:rPr>
      </w:pPr>
      <w:r>
        <w:rPr>
          <w:rFonts w:hint="eastAsia" w:ascii="仿宋_GB2312"/>
        </w:rPr>
        <w:t>根据《易门县六街街道土地利用总体规划（2015-2020年）》拟用地项目范围内土地用途区为：一般农地区2.06公顷，林业用地区1.45公顷，其他用地区0.02公顷。</w:t>
      </w:r>
    </w:p>
    <w:p>
      <w:pPr>
        <w:ind w:firstLine="560"/>
        <w:rPr>
          <w:rFonts w:ascii="仿宋_GB2312"/>
        </w:rPr>
      </w:pPr>
      <w:r>
        <w:rPr>
          <w:rFonts w:hint="eastAsia" w:ascii="仿宋_GB2312"/>
        </w:rPr>
        <w:t>具体情况详见表3-5。</w:t>
      </w:r>
    </w:p>
    <w:p>
      <w:pPr>
        <w:ind w:firstLine="0" w:firstLineChars="0"/>
        <w:jc w:val="center"/>
        <w:rPr>
          <w:rFonts w:ascii="仿宋_GB2312" w:hAnsi="宋体" w:cs="宋体"/>
          <w:b/>
        </w:rPr>
      </w:pPr>
      <w:r>
        <w:rPr>
          <w:rFonts w:hint="eastAsia" w:ascii="仿宋_GB2312"/>
          <w:b/>
        </w:rPr>
        <w:t>表3-5 六街街道拟用地项目占用土地</w:t>
      </w:r>
      <w:r>
        <w:rPr>
          <w:rFonts w:hint="eastAsia" w:ascii="仿宋_GB2312" w:hAnsi="宋体" w:cs="宋体"/>
          <w:b/>
        </w:rPr>
        <w:t>用途区情况表</w:t>
      </w:r>
    </w:p>
    <w:p>
      <w:pPr>
        <w:ind w:firstLine="480"/>
        <w:jc w:val="right"/>
        <w:rPr>
          <w:rFonts w:ascii="仿宋_GB2312" w:hAnsi="宋体" w:cs="宋体"/>
          <w:sz w:val="24"/>
          <w:szCs w:val="24"/>
        </w:rPr>
      </w:pPr>
      <w:r>
        <w:rPr>
          <w:rFonts w:hint="eastAsia" w:ascii="仿宋_GB2312" w:hAnsi="宋体" w:cs="宋体"/>
          <w:sz w:val="24"/>
          <w:szCs w:val="24"/>
        </w:rPr>
        <w:t>单位：公顷</w:t>
      </w:r>
    </w:p>
    <w:tbl>
      <w:tblPr>
        <w:tblStyle w:val="28"/>
        <w:tblW w:w="8522" w:type="dxa"/>
        <w:tblInd w:w="0" w:type="dxa"/>
        <w:tblLayout w:type="fixed"/>
        <w:tblCellMar>
          <w:top w:w="0" w:type="dxa"/>
          <w:left w:w="108" w:type="dxa"/>
          <w:bottom w:w="0" w:type="dxa"/>
          <w:right w:w="108" w:type="dxa"/>
        </w:tblCellMar>
      </w:tblPr>
      <w:tblGrid>
        <w:gridCol w:w="2943"/>
        <w:gridCol w:w="2661"/>
        <w:gridCol w:w="2918"/>
      </w:tblGrid>
      <w:tr>
        <w:tblPrEx>
          <w:tblLayout w:type="fixed"/>
          <w:tblCellMar>
            <w:top w:w="0" w:type="dxa"/>
            <w:left w:w="108" w:type="dxa"/>
            <w:bottom w:w="0" w:type="dxa"/>
            <w:right w:w="108" w:type="dxa"/>
          </w:tblCellMar>
        </w:tblPrEx>
        <w:trPr>
          <w:trHeight w:val="270" w:hRule="atLeast"/>
        </w:trPr>
        <w:tc>
          <w:tcPr>
            <w:tcW w:w="2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土地用途区类型</w:t>
            </w:r>
          </w:p>
        </w:tc>
        <w:tc>
          <w:tcPr>
            <w:tcW w:w="2661"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2918"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r>
      <w:tr>
        <w:tblPrEx>
          <w:tblLayout w:type="fixed"/>
          <w:tblCellMar>
            <w:top w:w="0" w:type="dxa"/>
            <w:left w:w="108" w:type="dxa"/>
            <w:bottom w:w="0" w:type="dxa"/>
            <w:right w:w="108" w:type="dxa"/>
          </w:tblCellMar>
        </w:tblPrEx>
        <w:trPr>
          <w:trHeight w:val="270" w:hRule="atLeast"/>
        </w:trPr>
        <w:tc>
          <w:tcPr>
            <w:tcW w:w="2943"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一般农地区</w:t>
            </w:r>
          </w:p>
        </w:tc>
        <w:tc>
          <w:tcPr>
            <w:tcW w:w="266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2.06 </w:t>
            </w:r>
          </w:p>
        </w:tc>
        <w:tc>
          <w:tcPr>
            <w:tcW w:w="29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58.36%</w:t>
            </w:r>
          </w:p>
        </w:tc>
      </w:tr>
      <w:tr>
        <w:tblPrEx>
          <w:tblLayout w:type="fixed"/>
          <w:tblCellMar>
            <w:top w:w="0" w:type="dxa"/>
            <w:left w:w="108" w:type="dxa"/>
            <w:bottom w:w="0" w:type="dxa"/>
            <w:right w:w="108" w:type="dxa"/>
          </w:tblCellMar>
        </w:tblPrEx>
        <w:trPr>
          <w:trHeight w:val="270" w:hRule="atLeast"/>
        </w:trPr>
        <w:tc>
          <w:tcPr>
            <w:tcW w:w="2943"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林业用地区</w:t>
            </w:r>
          </w:p>
        </w:tc>
        <w:tc>
          <w:tcPr>
            <w:tcW w:w="266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1.45 </w:t>
            </w:r>
          </w:p>
        </w:tc>
        <w:tc>
          <w:tcPr>
            <w:tcW w:w="29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41.08%</w:t>
            </w:r>
          </w:p>
        </w:tc>
      </w:tr>
      <w:tr>
        <w:tblPrEx>
          <w:tblLayout w:type="fixed"/>
          <w:tblCellMar>
            <w:top w:w="0" w:type="dxa"/>
            <w:left w:w="108" w:type="dxa"/>
            <w:bottom w:w="0" w:type="dxa"/>
            <w:right w:w="108" w:type="dxa"/>
          </w:tblCellMar>
        </w:tblPrEx>
        <w:trPr>
          <w:trHeight w:val="270" w:hRule="atLeast"/>
        </w:trPr>
        <w:tc>
          <w:tcPr>
            <w:tcW w:w="2943"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其他用地区</w:t>
            </w:r>
          </w:p>
        </w:tc>
        <w:tc>
          <w:tcPr>
            <w:tcW w:w="266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0.02 </w:t>
            </w:r>
          </w:p>
        </w:tc>
        <w:tc>
          <w:tcPr>
            <w:tcW w:w="29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0.57%</w:t>
            </w:r>
          </w:p>
        </w:tc>
      </w:tr>
      <w:tr>
        <w:tblPrEx>
          <w:tblLayout w:type="fixed"/>
          <w:tblCellMar>
            <w:top w:w="0" w:type="dxa"/>
            <w:left w:w="108" w:type="dxa"/>
            <w:bottom w:w="0" w:type="dxa"/>
            <w:right w:w="108" w:type="dxa"/>
          </w:tblCellMar>
        </w:tblPrEx>
        <w:trPr>
          <w:trHeight w:val="270" w:hRule="atLeast"/>
        </w:trPr>
        <w:tc>
          <w:tcPr>
            <w:tcW w:w="2943"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266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3.53 </w:t>
            </w:r>
          </w:p>
        </w:tc>
        <w:tc>
          <w:tcPr>
            <w:tcW w:w="29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r>
    </w:tbl>
    <w:p>
      <w:pPr>
        <w:ind w:firstLine="480"/>
        <w:jc w:val="right"/>
        <w:rPr>
          <w:rFonts w:ascii="仿宋_GB2312" w:hAnsi="宋体" w:cs="宋体"/>
          <w:sz w:val="24"/>
          <w:szCs w:val="24"/>
        </w:rPr>
      </w:pPr>
    </w:p>
    <w:p>
      <w:pPr>
        <w:pStyle w:val="4"/>
      </w:pPr>
      <w:r>
        <w:rPr>
          <w:rFonts w:hint="eastAsia"/>
        </w:rPr>
        <w:t>六、拟建设项目建设用地指标需求与指标来源分析</w:t>
      </w:r>
    </w:p>
    <w:p>
      <w:pPr>
        <w:ind w:firstLine="562"/>
        <w:rPr>
          <w:rFonts w:ascii="仿宋_GB2312"/>
          <w:b/>
        </w:rPr>
      </w:pPr>
      <w:r>
        <w:rPr>
          <w:rFonts w:hint="eastAsia" w:ascii="仿宋_GB2312"/>
          <w:b/>
        </w:rPr>
        <w:t>1、拟建设项目建设用地指标需求</w:t>
      </w:r>
    </w:p>
    <w:p>
      <w:pPr>
        <w:ind w:firstLine="560"/>
        <w:rPr>
          <w:rFonts w:ascii="仿宋_GB2312"/>
        </w:rPr>
      </w:pPr>
      <w:r>
        <w:rPr>
          <w:rFonts w:hint="eastAsia" w:ascii="仿宋_GB2312"/>
        </w:rPr>
        <w:t>易门县六街街道本次规划修改拟建项目3个，根据项目用地性质及空间位置来看，需要安排新增建设用地指标3.53公顷（全部为城乡建设用地指标），新增建设占用耕地指标1.70公顷。</w:t>
      </w:r>
    </w:p>
    <w:p>
      <w:pPr>
        <w:ind w:firstLine="560"/>
        <w:rPr>
          <w:rFonts w:ascii="仿宋_GB2312"/>
        </w:rPr>
      </w:pPr>
      <w:r>
        <w:rPr>
          <w:rFonts w:hint="eastAsia" w:ascii="仿宋_GB2312"/>
        </w:rPr>
        <w:t>具体情况详见表3-6。</w:t>
      </w:r>
    </w:p>
    <w:p>
      <w:pPr>
        <w:ind w:firstLine="0" w:firstLineChars="0"/>
        <w:jc w:val="center"/>
        <w:rPr>
          <w:rFonts w:ascii="仿宋_GB2312"/>
          <w:b/>
        </w:rPr>
      </w:pPr>
      <w:r>
        <w:rPr>
          <w:rFonts w:hint="eastAsia" w:ascii="仿宋_GB2312"/>
          <w:b/>
        </w:rPr>
        <w:t>表3-6  六街街道拟建项目建设用地指标需求情况表</w:t>
      </w:r>
    </w:p>
    <w:p>
      <w:pPr>
        <w:adjustRightInd w:val="0"/>
        <w:snapToGrid w:val="0"/>
        <w:spacing w:line="360" w:lineRule="auto"/>
        <w:ind w:firstLine="0" w:firstLineChars="0"/>
        <w:jc w:val="right"/>
        <w:rPr>
          <w:rFonts w:ascii="仿宋_GB2312"/>
          <w:sz w:val="21"/>
          <w:szCs w:val="21"/>
        </w:rPr>
      </w:pPr>
      <w:r>
        <w:rPr>
          <w:rFonts w:hint="eastAsia" w:ascii="仿宋_GB2312"/>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815"/>
        <w:gridCol w:w="1324"/>
        <w:gridCol w:w="1454"/>
        <w:gridCol w:w="1454"/>
        <w:gridCol w:w="1803"/>
        <w:gridCol w:w="1672"/>
      </w:tblGrid>
      <w:tr>
        <w:tblPrEx>
          <w:tblLayout w:type="fixed"/>
          <w:tblCellMar>
            <w:top w:w="0" w:type="dxa"/>
            <w:left w:w="108" w:type="dxa"/>
            <w:bottom w:w="0" w:type="dxa"/>
            <w:right w:w="108" w:type="dxa"/>
          </w:tblCellMar>
        </w:tblPrEx>
        <w:trPr>
          <w:trHeight w:val="284" w:hRule="atLeast"/>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指标类型</w:t>
            </w:r>
          </w:p>
        </w:tc>
        <w:tc>
          <w:tcPr>
            <w:tcW w:w="1324"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建设用地总规模</w:t>
            </w:r>
          </w:p>
        </w:tc>
        <w:tc>
          <w:tcPr>
            <w:tcW w:w="1454"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城乡建设用地规模</w:t>
            </w:r>
          </w:p>
        </w:tc>
        <w:tc>
          <w:tcPr>
            <w:tcW w:w="1454"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新增建设用地规模</w:t>
            </w:r>
          </w:p>
        </w:tc>
        <w:tc>
          <w:tcPr>
            <w:tcW w:w="1803"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新增建设占用农用地规模</w:t>
            </w:r>
          </w:p>
        </w:tc>
        <w:tc>
          <w:tcPr>
            <w:tcW w:w="1672"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新增建设占用耕地规模</w:t>
            </w:r>
          </w:p>
        </w:tc>
      </w:tr>
      <w:tr>
        <w:tblPrEx>
          <w:tblLayout w:type="fixed"/>
          <w:tblCellMar>
            <w:top w:w="0" w:type="dxa"/>
            <w:left w:w="108" w:type="dxa"/>
            <w:bottom w:w="0" w:type="dxa"/>
            <w:right w:w="108" w:type="dxa"/>
          </w:tblCellMar>
        </w:tblPrEx>
        <w:trPr>
          <w:trHeight w:val="284" w:hRule="atLeast"/>
        </w:trPr>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指标需求</w:t>
            </w:r>
          </w:p>
        </w:tc>
        <w:tc>
          <w:tcPr>
            <w:tcW w:w="132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3.53</w:t>
            </w:r>
          </w:p>
        </w:tc>
        <w:tc>
          <w:tcPr>
            <w:tcW w:w="145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3.53</w:t>
            </w:r>
          </w:p>
        </w:tc>
        <w:tc>
          <w:tcPr>
            <w:tcW w:w="145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3.53</w:t>
            </w:r>
          </w:p>
        </w:tc>
        <w:tc>
          <w:tcPr>
            <w:tcW w:w="180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3.53</w:t>
            </w:r>
          </w:p>
        </w:tc>
        <w:tc>
          <w:tcPr>
            <w:tcW w:w="167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1.70</w:t>
            </w:r>
          </w:p>
        </w:tc>
      </w:tr>
    </w:tbl>
    <w:p>
      <w:pPr>
        <w:ind w:firstLine="562"/>
        <w:rPr>
          <w:rFonts w:ascii="仿宋_GB2312"/>
        </w:rPr>
      </w:pPr>
      <w:r>
        <w:rPr>
          <w:rFonts w:hint="eastAsia" w:ascii="仿宋_GB2312"/>
          <w:b/>
        </w:rPr>
        <w:t>2、拟建设项目建设用地指标来源</w:t>
      </w:r>
    </w:p>
    <w:p>
      <w:pPr>
        <w:ind w:firstLine="560"/>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规划实施至2018年底，六街街道剩余新增城乡建设用地指标10.82公顷，新增建设占农用地规模19.69公顷，新增建设占用耕地16.72公顷。</w:t>
      </w:r>
    </w:p>
    <w:p>
      <w:pPr>
        <w:ind w:firstLine="560"/>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本次六街街道规划修改需要使用新增城乡建设用地3.53公顷，新增建设占农用地规模3.51公顷，新增建设占用耕地规模1.70公顷。从六街街道剩余指标来看，能够满足本次规划修改项目用地需求。因此，六街街道用地指标需求全部在本街道内部调整使用。</w:t>
      </w:r>
    </w:p>
    <w:p>
      <w:pPr>
        <w:ind w:firstLine="560"/>
        <w:rPr>
          <w:rFonts w:ascii="仿宋_GB2312"/>
        </w:rPr>
      </w:pPr>
      <w:r>
        <w:rPr>
          <w:rFonts w:hint="eastAsia" w:ascii="仿宋_GB2312"/>
          <w:color w:val="000000" w:themeColor="text1"/>
          <w14:textFill>
            <w14:solidFill>
              <w14:schemeClr w14:val="tx1"/>
            </w14:solidFill>
          </w14:textFill>
        </w:rPr>
        <w:t>本次六街街道规划修改，为保障亿丰炉料、钙镁溶解、石料厂项目的建设用地需求。经多方协调，经易门县人民政府同意，将《易门县六街街道土地利用总体规划（2015—2020年）》安排的六街集镇项目用地、海沣制药项目用地安排新增城乡建设用地的3.53公顷指标调出，用于亿丰炉料、钙镁溶解、石料厂项目建设使用。</w:t>
      </w:r>
      <w:r>
        <w:rPr>
          <w:rFonts w:hint="eastAsia" w:ascii="仿宋_GB2312"/>
        </w:rPr>
        <w:t>规划修改后，近期内对指标调出区域项目用地无影响。</w:t>
      </w:r>
    </w:p>
    <w:p>
      <w:pPr>
        <w:pStyle w:val="3"/>
        <w:spacing w:before="156" w:after="156"/>
      </w:pPr>
      <w:bookmarkStart w:id="21" w:name="_Toc40880036"/>
      <w:r>
        <w:rPr>
          <w:rFonts w:hint="eastAsia"/>
        </w:rPr>
        <w:t>第二节 拟调出指标地块情况</w:t>
      </w:r>
      <w:bookmarkEnd w:id="21"/>
    </w:p>
    <w:p>
      <w:pPr>
        <w:ind w:firstLine="560"/>
        <w:rPr>
          <w:rFonts w:ascii="仿宋_GB2312"/>
        </w:rPr>
      </w:pPr>
      <w:r>
        <w:rPr>
          <w:rFonts w:hint="eastAsia" w:ascii="仿宋_GB2312"/>
        </w:rPr>
        <w:t>六街街道本次规划修改，拟调出地块总规模3.73公顷，调出新增城乡建设用地3.73公顷。</w:t>
      </w:r>
    </w:p>
    <w:p>
      <w:pPr>
        <w:pStyle w:val="4"/>
        <w:spacing w:before="31" w:beforeLines="10" w:after="31" w:afterLines="10" w:line="360" w:lineRule="auto"/>
        <w:jc w:val="left"/>
      </w:pPr>
      <w:r>
        <w:rPr>
          <w:rFonts w:hint="eastAsia"/>
        </w:rPr>
        <w:t>一、拟调出指标地块土地利用现状情况</w:t>
      </w:r>
    </w:p>
    <w:p>
      <w:pPr>
        <w:ind w:firstLine="562"/>
        <w:rPr>
          <w:rFonts w:ascii="仿宋_GB2312"/>
          <w:b/>
        </w:rPr>
      </w:pPr>
      <w:r>
        <w:rPr>
          <w:rFonts w:hint="eastAsia" w:ascii="仿宋_GB2312"/>
          <w:b/>
        </w:rPr>
        <w:t>（一）2014年土地利用现状数据</w:t>
      </w:r>
    </w:p>
    <w:p>
      <w:pPr>
        <w:ind w:firstLine="560"/>
        <w:rPr>
          <w:rFonts w:ascii="仿宋_GB2312"/>
        </w:rPr>
      </w:pPr>
      <w:r>
        <w:rPr>
          <w:rFonts w:hint="eastAsia" w:ascii="仿宋_GB2312"/>
        </w:rPr>
        <w:t>根据《易门县土地利用总体规划（2010-2020年）》中规划数据，拟调出指标地块现状土地地类为农用地、交通水利用地，面积3.73公顷。其中：农用地3.51公顷（耕地面积2.75公顷，林地面积0.14公顷，其他农用地0.62公顷），交通水利用地0.22公顷。</w:t>
      </w:r>
    </w:p>
    <w:p>
      <w:pPr>
        <w:ind w:firstLine="562"/>
        <w:rPr>
          <w:rFonts w:ascii="仿宋_GB2312"/>
          <w:b/>
        </w:rPr>
      </w:pPr>
      <w:r>
        <w:rPr>
          <w:rFonts w:hint="eastAsia" w:ascii="仿宋_GB2312"/>
          <w:b/>
        </w:rPr>
        <w:t>（二）2018年土地利用现状数据</w:t>
      </w:r>
    </w:p>
    <w:p>
      <w:pPr>
        <w:ind w:firstLine="560"/>
        <w:rPr>
          <w:rFonts w:ascii="仿宋_GB2312"/>
        </w:rPr>
      </w:pPr>
      <w:r>
        <w:rPr>
          <w:rFonts w:hint="eastAsia" w:ascii="仿宋_GB2312"/>
        </w:rPr>
        <w:t>根据易门县2018年年度土地利用变更成果数据，拟建设项目需调出建设用地区土地利用现状地类与2014年一致，没有发生变化。因此，调出指标地块不涉及规划基期（2014年）和2018年现状建设用地，符合作为调出规划建设用地指标的要求。具体情况详见表3-7。</w:t>
      </w:r>
    </w:p>
    <w:p>
      <w:pPr>
        <w:ind w:firstLine="0" w:firstLineChars="0"/>
        <w:jc w:val="center"/>
        <w:rPr>
          <w:rFonts w:ascii="仿宋_GB2312"/>
          <w:b/>
        </w:rPr>
      </w:pPr>
      <w:r>
        <w:rPr>
          <w:rFonts w:hint="eastAsia" w:ascii="仿宋_GB2312"/>
          <w:b/>
        </w:rPr>
        <w:t>表3-7 规划修改拟调出地块土地利用现状情况表</w:t>
      </w:r>
    </w:p>
    <w:p>
      <w:pPr>
        <w:ind w:firstLine="480"/>
        <w:jc w:val="right"/>
        <w:rPr>
          <w:rFonts w:ascii="仿宋_GB2312"/>
          <w:sz w:val="24"/>
          <w:szCs w:val="24"/>
        </w:rPr>
      </w:pPr>
      <w:r>
        <w:rPr>
          <w:rFonts w:hint="eastAsia" w:ascii="仿宋_GB2312"/>
          <w:sz w:val="24"/>
          <w:szCs w:val="24"/>
        </w:rPr>
        <w:t>单位：公顷</w:t>
      </w:r>
    </w:p>
    <w:tbl>
      <w:tblPr>
        <w:tblStyle w:val="28"/>
        <w:tblW w:w="8620" w:type="dxa"/>
        <w:tblInd w:w="93" w:type="dxa"/>
        <w:tblLayout w:type="fixed"/>
        <w:tblCellMar>
          <w:top w:w="0" w:type="dxa"/>
          <w:left w:w="108" w:type="dxa"/>
          <w:bottom w:w="0" w:type="dxa"/>
          <w:right w:w="108" w:type="dxa"/>
        </w:tblCellMar>
      </w:tblPr>
      <w:tblGrid>
        <w:gridCol w:w="866"/>
        <w:gridCol w:w="2268"/>
        <w:gridCol w:w="1559"/>
        <w:gridCol w:w="1276"/>
        <w:gridCol w:w="1417"/>
        <w:gridCol w:w="1234"/>
      </w:tblGrid>
      <w:tr>
        <w:tblPrEx>
          <w:tblLayout w:type="fixed"/>
          <w:tblCellMar>
            <w:top w:w="0" w:type="dxa"/>
            <w:left w:w="108" w:type="dxa"/>
            <w:bottom w:w="0" w:type="dxa"/>
            <w:right w:w="108" w:type="dxa"/>
          </w:tblCellMar>
        </w:tblPrEx>
        <w:trPr>
          <w:trHeight w:val="340" w:hRule="atLeast"/>
        </w:trPr>
        <w:tc>
          <w:tcPr>
            <w:tcW w:w="313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42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地类名称</w:t>
            </w:r>
          </w:p>
        </w:tc>
        <w:tc>
          <w:tcPr>
            <w:tcW w:w="2835"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规划基期（2014年）</w:t>
            </w:r>
          </w:p>
        </w:tc>
        <w:tc>
          <w:tcPr>
            <w:tcW w:w="2651"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2018年土地利用现状</w:t>
            </w:r>
          </w:p>
        </w:tc>
      </w:tr>
      <w:tr>
        <w:tblPrEx>
          <w:tblLayout w:type="fixed"/>
          <w:tblCellMar>
            <w:top w:w="0" w:type="dxa"/>
            <w:left w:w="108" w:type="dxa"/>
            <w:bottom w:w="0" w:type="dxa"/>
            <w:right w:w="108" w:type="dxa"/>
          </w:tblCellMar>
        </w:tblPrEx>
        <w:trPr>
          <w:trHeight w:val="340" w:hRule="atLeast"/>
        </w:trPr>
        <w:tc>
          <w:tcPr>
            <w:tcW w:w="313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55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127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c>
          <w:tcPr>
            <w:tcW w:w="141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12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r>
      <w:tr>
        <w:tblPrEx>
          <w:tblLayout w:type="fixed"/>
          <w:tblCellMar>
            <w:top w:w="0" w:type="dxa"/>
            <w:left w:w="108" w:type="dxa"/>
            <w:bottom w:w="0" w:type="dxa"/>
            <w:right w:w="108" w:type="dxa"/>
          </w:tblCellMar>
        </w:tblPrEx>
        <w:trPr>
          <w:trHeight w:val="340" w:hRule="atLeast"/>
        </w:trPr>
        <w:tc>
          <w:tcPr>
            <w:tcW w:w="866"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农用地</w:t>
            </w:r>
          </w:p>
        </w:tc>
        <w:tc>
          <w:tcPr>
            <w:tcW w:w="2268"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耕地</w:t>
            </w:r>
          </w:p>
        </w:tc>
        <w:tc>
          <w:tcPr>
            <w:tcW w:w="155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2.75 </w:t>
            </w:r>
          </w:p>
        </w:tc>
        <w:tc>
          <w:tcPr>
            <w:tcW w:w="127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73.73%</w:t>
            </w:r>
          </w:p>
        </w:tc>
        <w:tc>
          <w:tcPr>
            <w:tcW w:w="141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2.75 </w:t>
            </w:r>
          </w:p>
        </w:tc>
        <w:tc>
          <w:tcPr>
            <w:tcW w:w="12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73.73%</w:t>
            </w:r>
          </w:p>
        </w:tc>
      </w:tr>
      <w:tr>
        <w:tblPrEx>
          <w:tblLayout w:type="fixed"/>
          <w:tblCellMar>
            <w:top w:w="0" w:type="dxa"/>
            <w:left w:w="108" w:type="dxa"/>
            <w:bottom w:w="0" w:type="dxa"/>
            <w:right w:w="108" w:type="dxa"/>
          </w:tblCellMar>
        </w:tblPrEx>
        <w:trPr>
          <w:trHeight w:val="340" w:hRule="atLeast"/>
        </w:trPr>
        <w:tc>
          <w:tcPr>
            <w:tcW w:w="86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268"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园地</w:t>
            </w:r>
          </w:p>
        </w:tc>
        <w:tc>
          <w:tcPr>
            <w:tcW w:w="155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7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41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86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268"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林地</w:t>
            </w:r>
          </w:p>
        </w:tc>
        <w:tc>
          <w:tcPr>
            <w:tcW w:w="155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0.14 </w:t>
            </w:r>
          </w:p>
        </w:tc>
        <w:tc>
          <w:tcPr>
            <w:tcW w:w="127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3.75%</w:t>
            </w:r>
          </w:p>
        </w:tc>
        <w:tc>
          <w:tcPr>
            <w:tcW w:w="141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0.14 </w:t>
            </w:r>
          </w:p>
        </w:tc>
        <w:tc>
          <w:tcPr>
            <w:tcW w:w="12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3.75%</w:t>
            </w:r>
          </w:p>
        </w:tc>
      </w:tr>
      <w:tr>
        <w:tblPrEx>
          <w:tblLayout w:type="fixed"/>
          <w:tblCellMar>
            <w:top w:w="0" w:type="dxa"/>
            <w:left w:w="108" w:type="dxa"/>
            <w:bottom w:w="0" w:type="dxa"/>
            <w:right w:w="108" w:type="dxa"/>
          </w:tblCellMar>
        </w:tblPrEx>
        <w:trPr>
          <w:trHeight w:val="340" w:hRule="atLeast"/>
        </w:trPr>
        <w:tc>
          <w:tcPr>
            <w:tcW w:w="86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268"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牧草地</w:t>
            </w:r>
          </w:p>
        </w:tc>
        <w:tc>
          <w:tcPr>
            <w:tcW w:w="155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7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41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86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268"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其他农用地</w:t>
            </w:r>
          </w:p>
        </w:tc>
        <w:tc>
          <w:tcPr>
            <w:tcW w:w="155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0.62 </w:t>
            </w:r>
          </w:p>
        </w:tc>
        <w:tc>
          <w:tcPr>
            <w:tcW w:w="127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16.62%</w:t>
            </w:r>
          </w:p>
        </w:tc>
        <w:tc>
          <w:tcPr>
            <w:tcW w:w="141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0.62 </w:t>
            </w:r>
          </w:p>
        </w:tc>
        <w:tc>
          <w:tcPr>
            <w:tcW w:w="12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16.62%</w:t>
            </w:r>
          </w:p>
        </w:tc>
      </w:tr>
      <w:tr>
        <w:tblPrEx>
          <w:tblLayout w:type="fixed"/>
          <w:tblCellMar>
            <w:top w:w="0" w:type="dxa"/>
            <w:left w:w="108" w:type="dxa"/>
            <w:bottom w:w="0" w:type="dxa"/>
            <w:right w:w="108" w:type="dxa"/>
          </w:tblCellMar>
        </w:tblPrEx>
        <w:trPr>
          <w:trHeight w:val="340" w:hRule="atLeast"/>
        </w:trPr>
        <w:tc>
          <w:tcPr>
            <w:tcW w:w="86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268"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55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3.51 </w:t>
            </w:r>
          </w:p>
        </w:tc>
        <w:tc>
          <w:tcPr>
            <w:tcW w:w="127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94.10%</w:t>
            </w:r>
          </w:p>
        </w:tc>
        <w:tc>
          <w:tcPr>
            <w:tcW w:w="141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3.51 </w:t>
            </w:r>
          </w:p>
        </w:tc>
        <w:tc>
          <w:tcPr>
            <w:tcW w:w="12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94.10%</w:t>
            </w:r>
          </w:p>
        </w:tc>
      </w:tr>
      <w:tr>
        <w:tblPrEx>
          <w:tblLayout w:type="fixed"/>
          <w:tblCellMar>
            <w:top w:w="0" w:type="dxa"/>
            <w:left w:w="108" w:type="dxa"/>
            <w:bottom w:w="0" w:type="dxa"/>
            <w:right w:w="108" w:type="dxa"/>
          </w:tblCellMar>
        </w:tblPrEx>
        <w:trPr>
          <w:trHeight w:val="340" w:hRule="atLeast"/>
        </w:trPr>
        <w:tc>
          <w:tcPr>
            <w:tcW w:w="866"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建设用地</w:t>
            </w:r>
          </w:p>
        </w:tc>
        <w:tc>
          <w:tcPr>
            <w:tcW w:w="2268"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城乡建设用地</w:t>
            </w:r>
          </w:p>
        </w:tc>
        <w:tc>
          <w:tcPr>
            <w:tcW w:w="155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0.22 </w:t>
            </w:r>
          </w:p>
        </w:tc>
        <w:tc>
          <w:tcPr>
            <w:tcW w:w="127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5.90%</w:t>
            </w:r>
          </w:p>
        </w:tc>
        <w:tc>
          <w:tcPr>
            <w:tcW w:w="141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0.22 </w:t>
            </w:r>
          </w:p>
        </w:tc>
        <w:tc>
          <w:tcPr>
            <w:tcW w:w="12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5.90%</w:t>
            </w:r>
          </w:p>
        </w:tc>
      </w:tr>
      <w:tr>
        <w:tblPrEx>
          <w:tblLayout w:type="fixed"/>
          <w:tblCellMar>
            <w:top w:w="0" w:type="dxa"/>
            <w:left w:w="108" w:type="dxa"/>
            <w:bottom w:w="0" w:type="dxa"/>
            <w:right w:w="108" w:type="dxa"/>
          </w:tblCellMar>
        </w:tblPrEx>
        <w:trPr>
          <w:trHeight w:val="340" w:hRule="atLeast"/>
        </w:trPr>
        <w:tc>
          <w:tcPr>
            <w:tcW w:w="86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268"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城镇工矿用地</w:t>
            </w:r>
          </w:p>
        </w:tc>
        <w:tc>
          <w:tcPr>
            <w:tcW w:w="155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0.22 </w:t>
            </w:r>
          </w:p>
        </w:tc>
        <w:tc>
          <w:tcPr>
            <w:tcW w:w="127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5.90%</w:t>
            </w:r>
          </w:p>
        </w:tc>
        <w:tc>
          <w:tcPr>
            <w:tcW w:w="141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0.22 </w:t>
            </w:r>
          </w:p>
        </w:tc>
        <w:tc>
          <w:tcPr>
            <w:tcW w:w="12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5.90%</w:t>
            </w:r>
          </w:p>
        </w:tc>
      </w:tr>
      <w:tr>
        <w:tblPrEx>
          <w:tblLayout w:type="fixed"/>
          <w:tblCellMar>
            <w:top w:w="0" w:type="dxa"/>
            <w:left w:w="108" w:type="dxa"/>
            <w:bottom w:w="0" w:type="dxa"/>
            <w:right w:w="108" w:type="dxa"/>
          </w:tblCellMar>
        </w:tblPrEx>
        <w:trPr>
          <w:trHeight w:val="340" w:hRule="atLeast"/>
        </w:trPr>
        <w:tc>
          <w:tcPr>
            <w:tcW w:w="86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268"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农村居民点用地</w:t>
            </w:r>
          </w:p>
        </w:tc>
        <w:tc>
          <w:tcPr>
            <w:tcW w:w="155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7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41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86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268"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交通水利用地</w:t>
            </w:r>
          </w:p>
        </w:tc>
        <w:tc>
          <w:tcPr>
            <w:tcW w:w="155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7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41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86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268"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其他建设用地</w:t>
            </w:r>
          </w:p>
        </w:tc>
        <w:tc>
          <w:tcPr>
            <w:tcW w:w="155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7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41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86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268"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55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0.22 </w:t>
            </w:r>
          </w:p>
        </w:tc>
        <w:tc>
          <w:tcPr>
            <w:tcW w:w="127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5.90%</w:t>
            </w:r>
          </w:p>
        </w:tc>
        <w:tc>
          <w:tcPr>
            <w:tcW w:w="141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0.22 </w:t>
            </w:r>
          </w:p>
        </w:tc>
        <w:tc>
          <w:tcPr>
            <w:tcW w:w="12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5.90%</w:t>
            </w:r>
          </w:p>
        </w:tc>
      </w:tr>
      <w:tr>
        <w:tblPrEx>
          <w:tblLayout w:type="fixed"/>
          <w:tblCellMar>
            <w:top w:w="0" w:type="dxa"/>
            <w:left w:w="108" w:type="dxa"/>
            <w:bottom w:w="0" w:type="dxa"/>
            <w:right w:w="108" w:type="dxa"/>
          </w:tblCellMar>
        </w:tblPrEx>
        <w:trPr>
          <w:trHeight w:val="340" w:hRule="atLeast"/>
        </w:trPr>
        <w:tc>
          <w:tcPr>
            <w:tcW w:w="866"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其他土地</w:t>
            </w:r>
          </w:p>
        </w:tc>
        <w:tc>
          <w:tcPr>
            <w:tcW w:w="2268"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水域</w:t>
            </w:r>
          </w:p>
        </w:tc>
        <w:tc>
          <w:tcPr>
            <w:tcW w:w="155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7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41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86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268"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自然保留地</w:t>
            </w:r>
          </w:p>
        </w:tc>
        <w:tc>
          <w:tcPr>
            <w:tcW w:w="155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7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41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866"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2268"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55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7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41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31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155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3.73 </w:t>
            </w:r>
          </w:p>
        </w:tc>
        <w:tc>
          <w:tcPr>
            <w:tcW w:w="127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c>
          <w:tcPr>
            <w:tcW w:w="141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3.73 </w:t>
            </w:r>
          </w:p>
        </w:tc>
        <w:tc>
          <w:tcPr>
            <w:tcW w:w="1234"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r>
    </w:tbl>
    <w:p>
      <w:pPr>
        <w:ind w:firstLine="480"/>
        <w:jc w:val="right"/>
        <w:rPr>
          <w:rFonts w:ascii="仿宋_GB2312"/>
          <w:sz w:val="24"/>
          <w:szCs w:val="24"/>
        </w:rPr>
      </w:pPr>
    </w:p>
    <w:p>
      <w:pPr>
        <w:pStyle w:val="4"/>
        <w:spacing w:before="31" w:beforeLines="10" w:after="31" w:afterLines="10" w:line="360" w:lineRule="auto"/>
        <w:jc w:val="left"/>
      </w:pPr>
      <w:r>
        <w:rPr>
          <w:rFonts w:hint="eastAsia"/>
        </w:rPr>
        <w:t>二、拟调出地块土地利用规划情况</w:t>
      </w:r>
    </w:p>
    <w:p>
      <w:pPr>
        <w:ind w:firstLine="560"/>
        <w:rPr>
          <w:rFonts w:ascii="仿宋_GB2312"/>
        </w:rPr>
      </w:pPr>
      <w:r>
        <w:rPr>
          <w:rFonts w:hint="eastAsia" w:ascii="仿宋_GB2312"/>
        </w:rPr>
        <w:t>在现行规划中，拟调出指标地块土地规划地类为城镇用地，面积为3.73公顷。</w:t>
      </w:r>
    </w:p>
    <w:p>
      <w:pPr>
        <w:ind w:firstLine="560"/>
        <w:rPr>
          <w:rFonts w:ascii="仿宋_GB2312"/>
        </w:rPr>
      </w:pPr>
      <w:r>
        <w:rPr>
          <w:rFonts w:hint="eastAsia" w:ascii="仿宋_GB2312"/>
        </w:rPr>
        <w:t>具体情况详见表3-8。</w:t>
      </w:r>
    </w:p>
    <w:p>
      <w:pPr>
        <w:ind w:firstLine="560"/>
        <w:rPr>
          <w:rFonts w:ascii="仿宋_GB2312"/>
        </w:rPr>
      </w:pPr>
    </w:p>
    <w:p>
      <w:pPr>
        <w:ind w:firstLine="560"/>
        <w:rPr>
          <w:rFonts w:ascii="仿宋_GB2312"/>
        </w:rPr>
      </w:pPr>
    </w:p>
    <w:p>
      <w:pPr>
        <w:ind w:firstLine="560"/>
        <w:rPr>
          <w:rFonts w:ascii="仿宋_GB2312"/>
        </w:rPr>
      </w:pPr>
    </w:p>
    <w:p>
      <w:pPr>
        <w:ind w:firstLine="560"/>
        <w:rPr>
          <w:rFonts w:ascii="仿宋_GB2312"/>
        </w:rPr>
      </w:pPr>
    </w:p>
    <w:p>
      <w:pPr>
        <w:ind w:firstLine="560"/>
        <w:rPr>
          <w:rFonts w:ascii="仿宋_GB2312"/>
        </w:rPr>
      </w:pPr>
    </w:p>
    <w:p>
      <w:pPr>
        <w:ind w:firstLine="0" w:firstLineChars="0"/>
        <w:jc w:val="center"/>
        <w:rPr>
          <w:rFonts w:ascii="仿宋_GB2312"/>
          <w:b/>
        </w:rPr>
      </w:pPr>
      <w:r>
        <w:rPr>
          <w:rFonts w:hint="eastAsia" w:ascii="仿宋_GB2312"/>
          <w:b/>
        </w:rPr>
        <w:t>表3-8 拟调出地块土地利用规划情况表</w:t>
      </w:r>
    </w:p>
    <w:p>
      <w:pPr>
        <w:ind w:firstLine="0" w:firstLineChars="0"/>
        <w:jc w:val="right"/>
        <w:rPr>
          <w:rFonts w:ascii="仿宋_GB2312"/>
          <w:sz w:val="24"/>
          <w:szCs w:val="24"/>
        </w:rPr>
      </w:pPr>
      <w:r>
        <w:rPr>
          <w:rFonts w:hint="eastAsia" w:ascii="仿宋_GB2312"/>
          <w:sz w:val="24"/>
          <w:szCs w:val="24"/>
        </w:rPr>
        <w:t>单位：公顷</w:t>
      </w:r>
    </w:p>
    <w:tbl>
      <w:tblPr>
        <w:tblStyle w:val="28"/>
        <w:tblW w:w="8522" w:type="dxa"/>
        <w:tblInd w:w="0" w:type="dxa"/>
        <w:tblLayout w:type="fixed"/>
        <w:tblCellMar>
          <w:top w:w="0" w:type="dxa"/>
          <w:left w:w="108" w:type="dxa"/>
          <w:bottom w:w="0" w:type="dxa"/>
          <w:right w:w="108" w:type="dxa"/>
        </w:tblCellMar>
      </w:tblPr>
      <w:tblGrid>
        <w:gridCol w:w="2130"/>
        <w:gridCol w:w="2130"/>
        <w:gridCol w:w="2131"/>
        <w:gridCol w:w="2131"/>
      </w:tblGrid>
      <w:tr>
        <w:tblPrEx>
          <w:tblLayout w:type="fixed"/>
          <w:tblCellMar>
            <w:top w:w="0" w:type="dxa"/>
            <w:left w:w="108" w:type="dxa"/>
            <w:bottom w:w="0" w:type="dxa"/>
            <w:right w:w="108" w:type="dxa"/>
          </w:tblCellMar>
        </w:tblPrEx>
        <w:trPr>
          <w:trHeight w:val="284" w:hRule="atLeast"/>
        </w:trPr>
        <w:tc>
          <w:tcPr>
            <w:tcW w:w="42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地类名称</w:t>
            </w:r>
          </w:p>
        </w:tc>
        <w:tc>
          <w:tcPr>
            <w:tcW w:w="4262" w:type="dxa"/>
            <w:gridSpan w:val="2"/>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规划目标（2020年）</w:t>
            </w:r>
          </w:p>
        </w:tc>
      </w:tr>
      <w:tr>
        <w:tblPrEx>
          <w:tblLayout w:type="fixed"/>
          <w:tblCellMar>
            <w:top w:w="0" w:type="dxa"/>
            <w:left w:w="108" w:type="dxa"/>
            <w:bottom w:w="0" w:type="dxa"/>
            <w:right w:w="108" w:type="dxa"/>
          </w:tblCellMar>
        </w:tblPrEx>
        <w:trPr>
          <w:trHeight w:val="284" w:hRule="atLeast"/>
        </w:trPr>
        <w:tc>
          <w:tcPr>
            <w:tcW w:w="4260"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面积</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比例</w:t>
            </w:r>
          </w:p>
        </w:tc>
      </w:tr>
      <w:tr>
        <w:tblPrEx>
          <w:tblLayout w:type="fixed"/>
          <w:tblCellMar>
            <w:top w:w="0" w:type="dxa"/>
            <w:left w:w="108" w:type="dxa"/>
            <w:bottom w:w="0" w:type="dxa"/>
            <w:right w:w="108" w:type="dxa"/>
          </w:tblCellMar>
        </w:tblPrEx>
        <w:trPr>
          <w:trHeight w:val="284" w:hRule="atLeast"/>
        </w:trPr>
        <w:tc>
          <w:tcPr>
            <w:tcW w:w="2130"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农用地</w:t>
            </w: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耕地</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213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园地</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213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林地</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213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牧草地</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213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其他农用地</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213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小计</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213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建设用地</w:t>
            </w: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城乡建设用地</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3.73</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100.00%</w:t>
            </w:r>
          </w:p>
        </w:tc>
      </w:tr>
      <w:tr>
        <w:tblPrEx>
          <w:tblLayout w:type="fixed"/>
          <w:tblCellMar>
            <w:top w:w="0" w:type="dxa"/>
            <w:left w:w="108" w:type="dxa"/>
            <w:bottom w:w="0" w:type="dxa"/>
            <w:right w:w="108" w:type="dxa"/>
          </w:tblCellMar>
        </w:tblPrEx>
        <w:trPr>
          <w:trHeight w:val="284" w:hRule="atLeast"/>
        </w:trPr>
        <w:tc>
          <w:tcPr>
            <w:tcW w:w="213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交通水利用地</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213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其他建设用地</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213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小计</w:t>
            </w:r>
          </w:p>
        </w:tc>
        <w:tc>
          <w:tcPr>
            <w:tcW w:w="213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3.73</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100.00%</w:t>
            </w:r>
          </w:p>
        </w:tc>
      </w:tr>
      <w:tr>
        <w:tblPrEx>
          <w:tblLayout w:type="fixed"/>
          <w:tblCellMar>
            <w:top w:w="0" w:type="dxa"/>
            <w:left w:w="108" w:type="dxa"/>
            <w:bottom w:w="0" w:type="dxa"/>
            <w:right w:w="108" w:type="dxa"/>
          </w:tblCellMar>
        </w:tblPrEx>
        <w:trPr>
          <w:trHeight w:val="284" w:hRule="atLeast"/>
        </w:trPr>
        <w:tc>
          <w:tcPr>
            <w:tcW w:w="2130"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其他土地</w:t>
            </w: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水域</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213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自然保留地</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213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p>
        </w:tc>
        <w:tc>
          <w:tcPr>
            <w:tcW w:w="2130"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kern w:val="0"/>
                <w:sz w:val="21"/>
                <w:szCs w:val="21"/>
              </w:rPr>
            </w:pPr>
            <w:r>
              <w:rPr>
                <w:rFonts w:hint="eastAsia" w:ascii="仿宋_GB2312" w:hAnsi="宋体" w:cs="宋体"/>
                <w:kern w:val="0"/>
                <w:sz w:val="21"/>
                <w:szCs w:val="21"/>
              </w:rPr>
              <w:t>小计</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 xml:space="preserve">0.00 </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0.00%</w:t>
            </w:r>
          </w:p>
        </w:tc>
      </w:tr>
      <w:tr>
        <w:tblPrEx>
          <w:tblLayout w:type="fixed"/>
          <w:tblCellMar>
            <w:top w:w="0" w:type="dxa"/>
            <w:left w:w="108" w:type="dxa"/>
            <w:bottom w:w="0" w:type="dxa"/>
            <w:right w:w="108" w:type="dxa"/>
          </w:tblCellMar>
        </w:tblPrEx>
        <w:trPr>
          <w:trHeight w:val="284" w:hRule="atLeast"/>
        </w:trPr>
        <w:tc>
          <w:tcPr>
            <w:tcW w:w="42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合计</w:t>
            </w:r>
          </w:p>
        </w:tc>
        <w:tc>
          <w:tcPr>
            <w:tcW w:w="213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3.73</w:t>
            </w:r>
          </w:p>
        </w:tc>
        <w:tc>
          <w:tcPr>
            <w:tcW w:w="213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kern w:val="0"/>
                <w:sz w:val="21"/>
                <w:szCs w:val="21"/>
              </w:rPr>
            </w:pPr>
            <w:r>
              <w:rPr>
                <w:rFonts w:hint="eastAsia" w:ascii="仿宋_GB2312" w:hAnsi="宋体" w:cs="宋体"/>
                <w:kern w:val="0"/>
                <w:sz w:val="21"/>
                <w:szCs w:val="21"/>
              </w:rPr>
              <w:t>100.00%</w:t>
            </w:r>
          </w:p>
        </w:tc>
      </w:tr>
    </w:tbl>
    <w:p>
      <w:pPr>
        <w:ind w:firstLine="560"/>
        <w:rPr>
          <w:rFonts w:ascii="仿宋_GB2312"/>
        </w:rPr>
      </w:pPr>
      <w:r>
        <w:rPr>
          <w:rFonts w:hint="eastAsia" w:ascii="仿宋_GB2312"/>
        </w:rPr>
        <w:t>拟调出指标地块全部为城乡建设用地，建设用地管制区为允许建设3.73公顷，拟调出指标地块土地用途区为城镇建设用地区面积3.73公顷。</w:t>
      </w:r>
    </w:p>
    <w:p>
      <w:pPr>
        <w:pStyle w:val="3"/>
        <w:spacing w:before="156" w:after="156"/>
      </w:pPr>
      <w:bookmarkStart w:id="22" w:name="_Toc533846067"/>
      <w:bookmarkStart w:id="23" w:name="_Toc40880037"/>
      <w:r>
        <w:rPr>
          <w:rFonts w:hint="eastAsia"/>
        </w:rPr>
        <w:t>第三节  规划修改方向</w:t>
      </w:r>
      <w:bookmarkEnd w:id="22"/>
      <w:bookmarkEnd w:id="23"/>
    </w:p>
    <w:p>
      <w:pPr>
        <w:ind w:firstLine="560"/>
        <w:rPr>
          <w:rFonts w:ascii="仿宋_GB2312"/>
        </w:rPr>
      </w:pPr>
      <w:r>
        <w:rPr>
          <w:rFonts w:hint="eastAsia" w:ascii="仿宋_GB2312"/>
        </w:rPr>
        <w:t>本次规划修改的方向为：</w:t>
      </w:r>
    </w:p>
    <w:p>
      <w:pPr>
        <w:ind w:firstLine="560"/>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一是对本次六街街道拟建设项目用地进行布局调整，修改相应的地类，保障拟建设用地区域符合土地利用规划的要求；</w:t>
      </w:r>
    </w:p>
    <w:p>
      <w:pPr>
        <w:ind w:firstLine="560"/>
        <w:rPr>
          <w:rFonts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二是按照易门县六街街道规划的基期地类对六街街道拟调出区域进行地类修改，保障易门县六街街道规划建设用地指标符合上级下达要求；</w:t>
      </w:r>
    </w:p>
    <w:p>
      <w:pPr>
        <w:ind w:firstLine="560"/>
        <w:rPr>
          <w:rFonts w:ascii="仿宋_GB2312"/>
        </w:rPr>
      </w:pPr>
      <w:r>
        <w:rPr>
          <w:rFonts w:hint="eastAsia" w:ascii="仿宋_GB2312"/>
          <w:color w:val="000000" w:themeColor="text1"/>
          <w14:textFill>
            <w14:solidFill>
              <w14:schemeClr w14:val="tx1"/>
            </w14:solidFill>
          </w14:textFill>
        </w:rPr>
        <w:t>三是结合建设用地布局修改情况，按照建设用地管制和土地用途管制要求，对修改区域的建设用地管制区、土地用途区进行修改，加大土地规划用途的控制和引导作用。</w:t>
      </w:r>
    </w:p>
    <w:p>
      <w:pPr>
        <w:pStyle w:val="3"/>
        <w:spacing w:before="156" w:after="156"/>
      </w:pPr>
      <w:bookmarkStart w:id="24" w:name="_Toc40880038"/>
      <w:bookmarkStart w:id="25" w:name="_Toc533846068"/>
      <w:r>
        <w:rPr>
          <w:rFonts w:hint="eastAsia"/>
        </w:rPr>
        <w:t>第四节  规划修改重点</w:t>
      </w:r>
      <w:bookmarkEnd w:id="24"/>
      <w:bookmarkEnd w:id="25"/>
    </w:p>
    <w:p>
      <w:pPr>
        <w:ind w:firstLine="560"/>
        <w:rPr>
          <w:rFonts w:ascii="仿宋_GB2312"/>
        </w:rPr>
      </w:pPr>
      <w:r>
        <w:rPr>
          <w:rFonts w:hint="eastAsia" w:ascii="仿宋_GB2312"/>
        </w:rPr>
        <w:t>本次《易门县六街街道土地利用总体规划（2015-2020年）》修改在保证六街街道耕地保有量、基本农田保护面积和建设用地规模不突破上级下达指标的前提下，重点对以下几个方面进行修改：</w:t>
      </w:r>
    </w:p>
    <w:p>
      <w:pPr>
        <w:pStyle w:val="4"/>
      </w:pPr>
      <w:r>
        <w:rPr>
          <w:rFonts w:hint="eastAsia"/>
        </w:rPr>
        <w:t>一、建设用地布局修改</w:t>
      </w:r>
    </w:p>
    <w:p>
      <w:pPr>
        <w:ind w:firstLine="560"/>
        <w:rPr>
          <w:rFonts w:ascii="仿宋_GB2312"/>
        </w:rPr>
      </w:pPr>
      <w:r>
        <w:rPr>
          <w:rFonts w:hint="eastAsia" w:ascii="仿宋_GB2312"/>
        </w:rPr>
        <w:t>按照《云南省人民政府关于加强耕地保护促进城镇化科学发展的意见》（云政发〔2011〕185号文件）精神，在保证六街街道的耕地保有量、基本农田保护面积不减少，建设用地总规模、城乡建设用地规模、新增建设用地规模、新增建设用地占用耕地规模不突破上级下达指标要求，</w:t>
      </w:r>
      <w:r>
        <w:rPr>
          <w:rFonts w:hint="eastAsia" w:ascii="仿宋_GB2312"/>
          <w:color w:val="000000" w:themeColor="text1"/>
          <w14:textFill>
            <w14:solidFill>
              <w14:schemeClr w14:val="tx1"/>
            </w14:solidFill>
          </w14:textFill>
        </w:rPr>
        <w:t>对六街街道的建设用地布局进行调整，保障六街街道拟建设项目用地需求。</w:t>
      </w:r>
    </w:p>
    <w:p>
      <w:pPr>
        <w:pStyle w:val="4"/>
      </w:pPr>
      <w:r>
        <w:rPr>
          <w:rFonts w:hint="eastAsia"/>
        </w:rPr>
        <w:t>二、建设用地管制区修改</w:t>
      </w:r>
    </w:p>
    <w:p>
      <w:pPr>
        <w:ind w:firstLine="560"/>
        <w:rPr>
          <w:rFonts w:ascii="仿宋_GB2312"/>
        </w:rPr>
      </w:pPr>
      <w:r>
        <w:rPr>
          <w:rFonts w:hint="eastAsia" w:ascii="仿宋_GB2312"/>
        </w:rPr>
        <w:t>根据《云南省土地利用总体规划修改技术要求》（2016年5月）对于管制区调整的要求：“规划修改原则上不得增加有条件建设区面积。”按照城乡建设用地管制规则，结合本次规划修改涉及的地块范围，将城乡建设用地指标调入的区域修改为允许建设区。将六街街道调出城乡建设用地指标的区域修改为限制建设区，确保六街街道城乡建设用地指标调出后有条件建设区面积不增加。</w:t>
      </w:r>
    </w:p>
    <w:p>
      <w:pPr>
        <w:pStyle w:val="4"/>
      </w:pPr>
      <w:r>
        <w:rPr>
          <w:rFonts w:hint="eastAsia"/>
        </w:rPr>
        <w:t>三、土地用途区修改</w:t>
      </w:r>
    </w:p>
    <w:p>
      <w:pPr>
        <w:ind w:firstLine="560"/>
        <w:rPr>
          <w:rFonts w:ascii="仿宋_GB2312"/>
        </w:rPr>
      </w:pPr>
      <w:r>
        <w:rPr>
          <w:rFonts w:hint="eastAsia" w:ascii="仿宋_GB2312"/>
        </w:rPr>
        <w:t>按照调整后土地的用途，根据《县级土地利用总体规划编制规程》（TD/T 1024-2010）的相关要求，结合易门县六街街道土地资源特点和社会经济发展需要修改土地用途区。原则上，将新增城乡建设用地指标调入区域调整为城镇建设用地区；将新增城乡建设用地指标调出区域调整为调整为一般农地区。</w:t>
      </w:r>
    </w:p>
    <w:p>
      <w:pPr>
        <w:pStyle w:val="2"/>
      </w:pPr>
      <w:bookmarkStart w:id="26" w:name="_Toc533846069"/>
      <w:bookmarkStart w:id="27" w:name="_Toc40880039"/>
      <w:r>
        <w:rPr>
          <w:rFonts w:hint="eastAsia"/>
        </w:rPr>
        <w:t>第四章  规划修改</w:t>
      </w:r>
      <w:bookmarkEnd w:id="26"/>
      <w:r>
        <w:rPr>
          <w:rFonts w:hint="eastAsia"/>
        </w:rPr>
        <w:t>内容</w:t>
      </w:r>
      <w:bookmarkEnd w:id="27"/>
    </w:p>
    <w:p>
      <w:pPr>
        <w:pStyle w:val="3"/>
        <w:spacing w:before="156" w:after="156"/>
      </w:pPr>
      <w:bookmarkStart w:id="28" w:name="_Toc533846071"/>
      <w:bookmarkStart w:id="29" w:name="_Toc40880040"/>
      <w:bookmarkStart w:id="30" w:name="_Toc352023127"/>
      <w:bookmarkStart w:id="31" w:name="_Toc361303115"/>
      <w:bookmarkStart w:id="32" w:name="_Toc353794548"/>
      <w:bookmarkStart w:id="33" w:name="_Toc360442400"/>
      <w:r>
        <w:rPr>
          <w:rFonts w:hint="eastAsia"/>
        </w:rPr>
        <w:t>第一节  建设用地布局修改方案</w:t>
      </w:r>
      <w:bookmarkEnd w:id="28"/>
      <w:bookmarkEnd w:id="29"/>
    </w:p>
    <w:p>
      <w:pPr>
        <w:ind w:firstLine="560"/>
        <w:rPr>
          <w:rFonts w:ascii="仿宋_GB2312"/>
        </w:rPr>
      </w:pPr>
      <w:r>
        <w:rPr>
          <w:rFonts w:hint="eastAsia" w:ascii="仿宋_GB2312"/>
          <w:szCs w:val="28"/>
        </w:rPr>
        <w:t>六街街道本次规划修改，新增城乡建设用地调入3.53公顷，</w:t>
      </w:r>
      <w:r>
        <w:rPr>
          <w:rFonts w:hint="eastAsia" w:ascii="仿宋_GB2312"/>
          <w:color w:val="000000" w:themeColor="text1"/>
          <w:szCs w:val="28"/>
          <w14:textFill>
            <w14:solidFill>
              <w14:schemeClr w14:val="tx1"/>
            </w14:solidFill>
          </w14:textFill>
        </w:rPr>
        <w:t>调出新增城乡建设用地3.73公顷。因为线状地物穿过调入调出新增建设用地区，规划修改导致调入交通水利用地0.22公顷，调出交通水利用地0.02公顷。规划修改后，城乡建设用地减少0.20公顷，交通水利用地增加0.20公顷。</w:t>
      </w:r>
      <w:r>
        <w:rPr>
          <w:rFonts w:hint="eastAsia" w:ascii="仿宋_GB2312"/>
          <w:szCs w:val="28"/>
        </w:rPr>
        <w:t>具体情况详见表4-1。</w:t>
      </w:r>
    </w:p>
    <w:p>
      <w:pPr>
        <w:adjustRightInd w:val="0"/>
        <w:snapToGrid w:val="0"/>
        <w:ind w:firstLine="0" w:firstLineChars="0"/>
        <w:jc w:val="center"/>
        <w:rPr>
          <w:rFonts w:ascii="仿宋_GB2312"/>
          <w:b/>
        </w:rPr>
      </w:pPr>
      <w:r>
        <w:rPr>
          <w:rFonts w:hint="eastAsia" w:ascii="仿宋_GB2312"/>
          <w:b/>
        </w:rPr>
        <w:t>表4-1 建设用地调整情况表</w:t>
      </w:r>
    </w:p>
    <w:p>
      <w:pPr>
        <w:adjustRightInd w:val="0"/>
        <w:snapToGrid w:val="0"/>
        <w:ind w:firstLine="0" w:firstLineChars="0"/>
        <w:jc w:val="right"/>
        <w:rPr>
          <w:rFonts w:ascii="仿宋_GB2312"/>
          <w:sz w:val="21"/>
          <w:szCs w:val="21"/>
        </w:rPr>
      </w:pPr>
      <w:r>
        <w:rPr>
          <w:rFonts w:hint="eastAsia" w:ascii="仿宋_GB2312"/>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1243"/>
        <w:gridCol w:w="994"/>
        <w:gridCol w:w="1135"/>
        <w:gridCol w:w="850"/>
        <w:gridCol w:w="994"/>
        <w:gridCol w:w="994"/>
        <w:gridCol w:w="1133"/>
        <w:gridCol w:w="1179"/>
      </w:tblGrid>
      <w:tr>
        <w:tblPrEx>
          <w:tblLayout w:type="fixed"/>
          <w:tblCellMar>
            <w:top w:w="0" w:type="dxa"/>
            <w:left w:w="108" w:type="dxa"/>
            <w:bottom w:w="0" w:type="dxa"/>
            <w:right w:w="108" w:type="dxa"/>
          </w:tblCellMar>
        </w:tblPrEx>
        <w:trPr>
          <w:trHeight w:val="270" w:hRule="atLeast"/>
        </w:trPr>
        <w:tc>
          <w:tcPr>
            <w:tcW w:w="12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rPr>
                <w:rFonts w:ascii="仿宋_GB2312" w:hAnsi="宋体" w:cs="宋体"/>
                <w:color w:val="000000"/>
                <w:kern w:val="0"/>
                <w:sz w:val="21"/>
                <w:szCs w:val="21"/>
              </w:rPr>
            </w:pPr>
            <w:r>
              <w:rPr>
                <w:rFonts w:hint="eastAsia" w:ascii="仿宋_GB2312" w:hAnsi="宋体" w:cs="宋体"/>
                <w:color w:val="000000"/>
                <w:kern w:val="0"/>
                <w:sz w:val="21"/>
                <w:szCs w:val="21"/>
              </w:rPr>
              <w:t>指标名称</w:t>
            </w:r>
          </w:p>
        </w:tc>
        <w:tc>
          <w:tcPr>
            <w:tcW w:w="212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新增建设用地</w:t>
            </w:r>
          </w:p>
        </w:tc>
        <w:tc>
          <w:tcPr>
            <w:tcW w:w="184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性质调整</w:t>
            </w:r>
          </w:p>
        </w:tc>
        <w:tc>
          <w:tcPr>
            <w:tcW w:w="99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调入</w:t>
            </w:r>
          </w:p>
        </w:tc>
        <w:tc>
          <w:tcPr>
            <w:tcW w:w="113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调出</w:t>
            </w:r>
          </w:p>
        </w:tc>
        <w:tc>
          <w:tcPr>
            <w:tcW w:w="117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差值 （调入-调出）</w:t>
            </w:r>
          </w:p>
        </w:tc>
      </w:tr>
      <w:tr>
        <w:tblPrEx>
          <w:tblLayout w:type="fixed"/>
          <w:tblCellMar>
            <w:top w:w="0" w:type="dxa"/>
            <w:left w:w="108" w:type="dxa"/>
            <w:bottom w:w="0" w:type="dxa"/>
            <w:right w:w="108" w:type="dxa"/>
          </w:tblCellMar>
        </w:tblPrEx>
        <w:trPr>
          <w:trHeight w:val="270" w:hRule="atLeast"/>
        </w:trPr>
        <w:tc>
          <w:tcPr>
            <w:tcW w:w="124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1"/>
                <w:szCs w:val="21"/>
              </w:rPr>
            </w:pP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调入</w:t>
            </w: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调出</w:t>
            </w:r>
          </w:p>
        </w:tc>
        <w:tc>
          <w:tcPr>
            <w:tcW w:w="85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调入</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调出</w:t>
            </w:r>
          </w:p>
        </w:tc>
        <w:tc>
          <w:tcPr>
            <w:tcW w:w="99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1"/>
                <w:szCs w:val="21"/>
              </w:rPr>
            </w:pPr>
          </w:p>
        </w:tc>
        <w:tc>
          <w:tcPr>
            <w:tcW w:w="1133"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1"/>
                <w:szCs w:val="21"/>
              </w:rPr>
            </w:pPr>
          </w:p>
        </w:tc>
        <w:tc>
          <w:tcPr>
            <w:tcW w:w="1179"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510"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新增城乡建设用地</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3.51 </w:t>
            </w: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3.51 </w:t>
            </w:r>
          </w:p>
        </w:tc>
        <w:tc>
          <w:tcPr>
            <w:tcW w:w="85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0.02 </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0.22 </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3.53 </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3.73 </w:t>
            </w:r>
          </w:p>
        </w:tc>
        <w:tc>
          <w:tcPr>
            <w:tcW w:w="117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-0.20 </w:t>
            </w:r>
          </w:p>
        </w:tc>
      </w:tr>
      <w:tr>
        <w:tblPrEx>
          <w:tblLayout w:type="fixed"/>
          <w:tblCellMar>
            <w:top w:w="0" w:type="dxa"/>
            <w:left w:w="108" w:type="dxa"/>
            <w:bottom w:w="0" w:type="dxa"/>
            <w:right w:w="108" w:type="dxa"/>
          </w:tblCellMar>
        </w:tblPrEx>
        <w:trPr>
          <w:trHeight w:val="510" w:hRule="atLeast"/>
        </w:trPr>
        <w:tc>
          <w:tcPr>
            <w:tcW w:w="1243"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交通水利用地</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13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85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0.22 </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0.02 </w:t>
            </w:r>
          </w:p>
        </w:tc>
        <w:tc>
          <w:tcPr>
            <w:tcW w:w="99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0.22 </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0.02 </w:t>
            </w:r>
          </w:p>
        </w:tc>
        <w:tc>
          <w:tcPr>
            <w:tcW w:w="117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0.20 </w:t>
            </w:r>
          </w:p>
        </w:tc>
      </w:tr>
    </w:tbl>
    <w:p>
      <w:pPr>
        <w:ind w:firstLine="560"/>
        <w:rPr>
          <w:rFonts w:ascii="仿宋_GB2312"/>
          <w:szCs w:val="28"/>
        </w:rPr>
      </w:pPr>
      <w:r>
        <w:rPr>
          <w:rFonts w:hint="eastAsia" w:ascii="仿宋_GB2312"/>
          <w:szCs w:val="28"/>
        </w:rPr>
        <w:t>具体调整情况如下：</w:t>
      </w:r>
    </w:p>
    <w:p>
      <w:pPr>
        <w:pStyle w:val="4"/>
      </w:pPr>
      <w:r>
        <w:rPr>
          <w:rFonts w:hint="eastAsia"/>
        </w:rPr>
        <w:t>一、新增建设用地布局调整</w:t>
      </w:r>
    </w:p>
    <w:p>
      <w:pPr>
        <w:ind w:firstLine="562"/>
        <w:rPr>
          <w:rFonts w:ascii="仿宋_GB2312"/>
          <w:b/>
          <w:szCs w:val="28"/>
        </w:rPr>
      </w:pPr>
      <w:r>
        <w:rPr>
          <w:rFonts w:hint="eastAsia" w:ascii="仿宋_GB2312"/>
          <w:b/>
          <w:szCs w:val="28"/>
        </w:rPr>
        <w:t>1、</w:t>
      </w:r>
      <w:r>
        <w:rPr>
          <w:rFonts w:hint="eastAsia"/>
          <w:b/>
        </w:rPr>
        <w:t xml:space="preserve"> 新增城乡建设用地调入</w:t>
      </w:r>
    </w:p>
    <w:p>
      <w:pPr>
        <w:ind w:firstLine="560"/>
        <w:rPr>
          <w:rFonts w:ascii="仿宋_GB2312"/>
          <w:szCs w:val="28"/>
        </w:rPr>
      </w:pPr>
      <w:r>
        <w:rPr>
          <w:rFonts w:hint="eastAsia" w:ascii="仿宋_GB2312"/>
          <w:szCs w:val="28"/>
        </w:rPr>
        <w:t>本次规划修改，六街街道拟建设项目需要调入新增城乡建设用地3.51公顷，涉及调整3个地块，地块编号为：TR20200001-TR20200003涉及茶树村民委员会、旧县村民委员会、柏树村民委员会。</w:t>
      </w:r>
    </w:p>
    <w:p>
      <w:pPr>
        <w:ind w:firstLine="560"/>
        <w:rPr>
          <w:rFonts w:ascii="仿宋_GB2312"/>
          <w:szCs w:val="28"/>
        </w:rPr>
      </w:pPr>
      <w:r>
        <w:rPr>
          <w:rFonts w:hint="eastAsia" w:ascii="仿宋_GB2312"/>
          <w:szCs w:val="28"/>
        </w:rPr>
        <w:t>新增城乡建设用地调入地块占用现状地类全部为农用地，农用地中占用耕地1.70公顷、林地1.45公顷，其他农用地0.36公顷（其中：田坎0.32公顷、农村道路0.01公顷、农田水利用地0.03公顷）。规划修改后，将调入区域3.51公顷修改为城镇用地。</w:t>
      </w:r>
    </w:p>
    <w:p>
      <w:pPr>
        <w:ind w:firstLine="560"/>
        <w:rPr>
          <w:rFonts w:ascii="仿宋_GB2312"/>
          <w:szCs w:val="28"/>
        </w:rPr>
      </w:pPr>
      <w:r>
        <w:rPr>
          <w:rFonts w:hint="eastAsia" w:ascii="仿宋_GB2312"/>
          <w:szCs w:val="28"/>
        </w:rPr>
        <w:t>具体情况详见表4-2。</w:t>
      </w:r>
    </w:p>
    <w:p>
      <w:pPr>
        <w:ind w:firstLine="0" w:firstLineChars="0"/>
        <w:rPr>
          <w:rFonts w:ascii="仿宋_GB2312"/>
          <w:b/>
          <w:szCs w:val="28"/>
        </w:rPr>
      </w:pPr>
      <w:r>
        <w:rPr>
          <w:rFonts w:hint="eastAsia" w:ascii="仿宋_GB2312"/>
          <w:b/>
          <w:szCs w:val="28"/>
        </w:rPr>
        <w:t>2、新增城乡建设用地调出</w:t>
      </w:r>
    </w:p>
    <w:p>
      <w:pPr>
        <w:ind w:firstLine="560"/>
        <w:rPr>
          <w:rFonts w:ascii="仿宋_GB2312"/>
          <w:szCs w:val="28"/>
        </w:rPr>
      </w:pPr>
      <w:r>
        <w:rPr>
          <w:rFonts w:hint="eastAsia" w:ascii="仿宋_GB2312"/>
          <w:szCs w:val="28"/>
        </w:rPr>
        <w:t>本次规划修改，六街街道调出新增城乡建设用地3.51公顷，涉及3个地块，地块编号为：TC20200001—TC20200003，位于二街村民委员会、柏树村民委员会。</w:t>
      </w:r>
    </w:p>
    <w:p>
      <w:pPr>
        <w:ind w:firstLine="560"/>
        <w:rPr>
          <w:rFonts w:ascii="仿宋_GB2312"/>
          <w:szCs w:val="28"/>
        </w:rPr>
      </w:pPr>
      <w:r>
        <w:rPr>
          <w:rFonts w:hint="eastAsia" w:ascii="仿宋_GB2312"/>
          <w:szCs w:val="28"/>
        </w:rPr>
        <w:t>六街街道新增城乡建设用地调出地块规划地类为城镇用地，面积3.51公顷，规划修改后，调出地块区域恢复为耕地2.75公顷（全部为水田），林地0.14公顷，其他农用地0.62公顷（其中：坑塘水面0.31公顷，田坎0.31公顷）。</w:t>
      </w:r>
    </w:p>
    <w:p>
      <w:pPr>
        <w:ind w:firstLine="560"/>
        <w:rPr>
          <w:rFonts w:ascii="仿宋_GB2312"/>
          <w:szCs w:val="28"/>
        </w:rPr>
      </w:pPr>
      <w:r>
        <w:rPr>
          <w:rFonts w:hint="eastAsia" w:ascii="仿宋_GB2312"/>
          <w:szCs w:val="28"/>
        </w:rPr>
        <w:t>具体情况详见表4-2。</w:t>
      </w:r>
    </w:p>
    <w:p>
      <w:pPr>
        <w:ind w:firstLineChars="71"/>
        <w:jc w:val="center"/>
        <w:rPr>
          <w:rFonts w:ascii="仿宋_GB2312"/>
          <w:b/>
          <w:szCs w:val="28"/>
        </w:rPr>
      </w:pPr>
      <w:r>
        <w:rPr>
          <w:rFonts w:hint="eastAsia" w:ascii="仿宋_GB2312"/>
          <w:b/>
          <w:szCs w:val="28"/>
        </w:rPr>
        <w:t>表4-2 六街街道规划新增城乡建设用地调整情况表</w:t>
      </w:r>
    </w:p>
    <w:p>
      <w:pPr>
        <w:ind w:firstLine="170" w:firstLineChars="71"/>
        <w:jc w:val="right"/>
        <w:rPr>
          <w:rFonts w:ascii="仿宋_GB2312"/>
          <w:sz w:val="24"/>
          <w:szCs w:val="24"/>
        </w:rPr>
      </w:pPr>
      <w:r>
        <w:rPr>
          <w:rFonts w:hint="eastAsia" w:ascii="仿宋_GB2312"/>
          <w:sz w:val="24"/>
          <w:szCs w:val="24"/>
        </w:rPr>
        <w:t>单位：公顷</w:t>
      </w:r>
    </w:p>
    <w:tbl>
      <w:tblPr>
        <w:tblStyle w:val="28"/>
        <w:tblW w:w="8522" w:type="dxa"/>
        <w:tblInd w:w="0" w:type="dxa"/>
        <w:tblLayout w:type="fixed"/>
        <w:tblCellMar>
          <w:top w:w="0" w:type="dxa"/>
          <w:left w:w="108" w:type="dxa"/>
          <w:bottom w:w="0" w:type="dxa"/>
          <w:right w:w="108" w:type="dxa"/>
        </w:tblCellMar>
      </w:tblPr>
      <w:tblGrid>
        <w:gridCol w:w="817"/>
        <w:gridCol w:w="1418"/>
        <w:gridCol w:w="1560"/>
        <w:gridCol w:w="1133"/>
        <w:gridCol w:w="1362"/>
        <w:gridCol w:w="1617"/>
        <w:gridCol w:w="615"/>
      </w:tblGrid>
      <w:tr>
        <w:tblPrEx>
          <w:tblLayout w:type="fixed"/>
          <w:tblCellMar>
            <w:top w:w="0" w:type="dxa"/>
            <w:left w:w="108" w:type="dxa"/>
            <w:bottom w:w="0" w:type="dxa"/>
            <w:right w:w="108" w:type="dxa"/>
          </w:tblCellMar>
        </w:tblPrEx>
        <w:trPr>
          <w:trHeight w:val="510" w:hRule="atLeast"/>
        </w:trPr>
        <w:tc>
          <w:tcPr>
            <w:tcW w:w="8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调整方式</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调整地块编号</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调整前规划地类</w:t>
            </w:r>
          </w:p>
        </w:tc>
        <w:tc>
          <w:tcPr>
            <w:tcW w:w="1133"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1362"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调整后规划地类</w:t>
            </w:r>
          </w:p>
        </w:tc>
        <w:tc>
          <w:tcPr>
            <w:tcW w:w="1617"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涉及行政区</w:t>
            </w:r>
          </w:p>
        </w:tc>
        <w:tc>
          <w:tcPr>
            <w:tcW w:w="615"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备注</w:t>
            </w:r>
          </w:p>
        </w:tc>
      </w:tr>
      <w:tr>
        <w:tblPrEx>
          <w:tblLayout w:type="fixed"/>
          <w:tblCellMar>
            <w:top w:w="0" w:type="dxa"/>
            <w:left w:w="108" w:type="dxa"/>
            <w:bottom w:w="0" w:type="dxa"/>
            <w:right w:w="108" w:type="dxa"/>
          </w:tblCellMar>
        </w:tblPrEx>
        <w:trPr>
          <w:trHeight w:val="270" w:hRule="atLeast"/>
        </w:trPr>
        <w:tc>
          <w:tcPr>
            <w:tcW w:w="8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调入</w:t>
            </w:r>
          </w:p>
        </w:tc>
        <w:tc>
          <w:tcPr>
            <w:tcW w:w="14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TR20200001</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林地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1.45</w:t>
            </w:r>
          </w:p>
        </w:tc>
        <w:tc>
          <w:tcPr>
            <w:tcW w:w="13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w:t>
            </w:r>
          </w:p>
        </w:tc>
        <w:tc>
          <w:tcPr>
            <w:tcW w:w="16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茶树村民委员会</w:t>
            </w:r>
          </w:p>
        </w:tc>
        <w:tc>
          <w:tcPr>
            <w:tcW w:w="615"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418"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农田水利用地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0.03</w:t>
            </w:r>
          </w:p>
        </w:tc>
        <w:tc>
          <w:tcPr>
            <w:tcW w:w="1362"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6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61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4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TR20200002</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旱地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1.46</w:t>
            </w:r>
          </w:p>
        </w:tc>
        <w:tc>
          <w:tcPr>
            <w:tcW w:w="1362"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w:t>
            </w:r>
          </w:p>
        </w:tc>
        <w:tc>
          <w:tcPr>
            <w:tcW w:w="16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旧县村民委员会</w:t>
            </w:r>
          </w:p>
        </w:tc>
        <w:tc>
          <w:tcPr>
            <w:tcW w:w="61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418"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田坎</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0.32</w:t>
            </w:r>
          </w:p>
        </w:tc>
        <w:tc>
          <w:tcPr>
            <w:tcW w:w="1362"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6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61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418"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农村道路</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0.01</w:t>
            </w:r>
          </w:p>
        </w:tc>
        <w:tc>
          <w:tcPr>
            <w:tcW w:w="1362"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6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61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TR20200003</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旱地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0.24</w:t>
            </w:r>
          </w:p>
        </w:tc>
        <w:tc>
          <w:tcPr>
            <w:tcW w:w="136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w:t>
            </w:r>
          </w:p>
        </w:tc>
        <w:tc>
          <w:tcPr>
            <w:tcW w:w="161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c>
          <w:tcPr>
            <w:tcW w:w="61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3.51</w:t>
            </w:r>
          </w:p>
        </w:tc>
        <w:tc>
          <w:tcPr>
            <w:tcW w:w="136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c>
          <w:tcPr>
            <w:tcW w:w="161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c>
          <w:tcPr>
            <w:tcW w:w="61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270" w:hRule="atLeast"/>
        </w:trPr>
        <w:tc>
          <w:tcPr>
            <w:tcW w:w="8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调出</w:t>
            </w:r>
          </w:p>
        </w:tc>
        <w:tc>
          <w:tcPr>
            <w:tcW w:w="14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TC20200001</w:t>
            </w:r>
          </w:p>
        </w:tc>
        <w:tc>
          <w:tcPr>
            <w:tcW w:w="15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0.90</w:t>
            </w:r>
          </w:p>
        </w:tc>
        <w:tc>
          <w:tcPr>
            <w:tcW w:w="136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水田</w:t>
            </w:r>
          </w:p>
        </w:tc>
        <w:tc>
          <w:tcPr>
            <w:tcW w:w="16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二街村民委员会</w:t>
            </w:r>
          </w:p>
        </w:tc>
        <w:tc>
          <w:tcPr>
            <w:tcW w:w="615"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418"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56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0.10</w:t>
            </w:r>
          </w:p>
        </w:tc>
        <w:tc>
          <w:tcPr>
            <w:tcW w:w="136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田坎</w:t>
            </w:r>
          </w:p>
        </w:tc>
        <w:tc>
          <w:tcPr>
            <w:tcW w:w="16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61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4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TC20200002</w:t>
            </w:r>
          </w:p>
        </w:tc>
        <w:tc>
          <w:tcPr>
            <w:tcW w:w="15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0.72</w:t>
            </w:r>
          </w:p>
        </w:tc>
        <w:tc>
          <w:tcPr>
            <w:tcW w:w="136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水田</w:t>
            </w:r>
          </w:p>
        </w:tc>
        <w:tc>
          <w:tcPr>
            <w:tcW w:w="16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c>
          <w:tcPr>
            <w:tcW w:w="61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418"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56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0.08</w:t>
            </w:r>
          </w:p>
        </w:tc>
        <w:tc>
          <w:tcPr>
            <w:tcW w:w="136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田坎</w:t>
            </w:r>
          </w:p>
        </w:tc>
        <w:tc>
          <w:tcPr>
            <w:tcW w:w="16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61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418"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56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0.31</w:t>
            </w:r>
          </w:p>
        </w:tc>
        <w:tc>
          <w:tcPr>
            <w:tcW w:w="136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坑塘水面</w:t>
            </w:r>
          </w:p>
        </w:tc>
        <w:tc>
          <w:tcPr>
            <w:tcW w:w="16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61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418"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56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0.14</w:t>
            </w:r>
          </w:p>
        </w:tc>
        <w:tc>
          <w:tcPr>
            <w:tcW w:w="136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林地</w:t>
            </w:r>
          </w:p>
        </w:tc>
        <w:tc>
          <w:tcPr>
            <w:tcW w:w="16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61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418"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TC20200003</w:t>
            </w:r>
          </w:p>
        </w:tc>
        <w:tc>
          <w:tcPr>
            <w:tcW w:w="156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1.13</w:t>
            </w:r>
          </w:p>
        </w:tc>
        <w:tc>
          <w:tcPr>
            <w:tcW w:w="136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水田</w:t>
            </w:r>
          </w:p>
        </w:tc>
        <w:tc>
          <w:tcPr>
            <w:tcW w:w="161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c>
          <w:tcPr>
            <w:tcW w:w="61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418"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56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0.13</w:t>
            </w:r>
          </w:p>
        </w:tc>
        <w:tc>
          <w:tcPr>
            <w:tcW w:w="136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田坎</w:t>
            </w:r>
          </w:p>
        </w:tc>
        <w:tc>
          <w:tcPr>
            <w:tcW w:w="16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61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270" w:hRule="atLeast"/>
        </w:trPr>
        <w:tc>
          <w:tcPr>
            <w:tcW w:w="817"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41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113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3.51</w:t>
            </w:r>
          </w:p>
        </w:tc>
        <w:tc>
          <w:tcPr>
            <w:tcW w:w="136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c>
          <w:tcPr>
            <w:tcW w:w="161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c>
          <w:tcPr>
            <w:tcW w:w="61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bl>
    <w:p>
      <w:pPr>
        <w:ind w:firstLine="170" w:firstLineChars="71"/>
        <w:jc w:val="right"/>
        <w:rPr>
          <w:rFonts w:ascii="仿宋_GB2312"/>
          <w:sz w:val="24"/>
          <w:szCs w:val="24"/>
        </w:rPr>
      </w:pPr>
    </w:p>
    <w:p>
      <w:pPr>
        <w:pStyle w:val="4"/>
      </w:pPr>
      <w:r>
        <w:rPr>
          <w:rFonts w:hint="eastAsia"/>
        </w:rPr>
        <w:t>二、新增建设用地性质调整情况</w:t>
      </w:r>
    </w:p>
    <w:p>
      <w:pPr>
        <w:ind w:firstLine="560"/>
        <w:rPr>
          <w:rFonts w:ascii="仿宋_GB2312"/>
          <w:szCs w:val="28"/>
        </w:rPr>
      </w:pPr>
      <w:r>
        <w:rPr>
          <w:rFonts w:hint="eastAsia" w:ascii="仿宋_GB2312"/>
          <w:szCs w:val="28"/>
        </w:rPr>
        <w:t>本次规划修改，六街街道调出城镇用地0.22公顷，公路用地0.02公顷，涉及5个地块，地块编号为：XZ20200001—XZ20200005全部位于柏树村民委员会。规划修改后，将调出的城镇用地0.22公顷，调整为公路用地，调出公路用地0.02公顷调整为城镇用地。规划修改后，城镇用地减少0.20公顷，交通水利用地增加0.20公顷。</w:t>
      </w:r>
    </w:p>
    <w:p>
      <w:pPr>
        <w:ind w:firstLine="560"/>
        <w:rPr>
          <w:rFonts w:ascii="仿宋_GB2312"/>
          <w:szCs w:val="28"/>
        </w:rPr>
      </w:pPr>
      <w:r>
        <w:rPr>
          <w:rFonts w:hint="eastAsia" w:ascii="仿宋_GB2312"/>
          <w:szCs w:val="28"/>
        </w:rPr>
        <w:t>具体情况详见表4-3。</w:t>
      </w:r>
    </w:p>
    <w:p>
      <w:pPr>
        <w:ind w:firstLine="0" w:firstLineChars="0"/>
        <w:jc w:val="center"/>
        <w:rPr>
          <w:rFonts w:ascii="仿宋_GB2312"/>
          <w:b/>
          <w:szCs w:val="28"/>
        </w:rPr>
      </w:pPr>
      <w:r>
        <w:rPr>
          <w:rFonts w:hint="eastAsia" w:ascii="仿宋_GB2312"/>
          <w:b/>
          <w:szCs w:val="28"/>
        </w:rPr>
        <w:t>表4-3 六街街道新增建设用地性质调整情况表</w:t>
      </w:r>
    </w:p>
    <w:p>
      <w:pPr>
        <w:ind w:firstLine="149" w:firstLineChars="71"/>
        <w:jc w:val="right"/>
        <w:rPr>
          <w:rFonts w:ascii="仿宋_GB2312"/>
          <w:sz w:val="21"/>
          <w:szCs w:val="21"/>
        </w:rPr>
      </w:pPr>
      <w:r>
        <w:rPr>
          <w:rFonts w:hint="eastAsia" w:ascii="仿宋_GB2312"/>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679"/>
        <w:gridCol w:w="1699"/>
        <w:gridCol w:w="1560"/>
        <w:gridCol w:w="1065"/>
        <w:gridCol w:w="1474"/>
        <w:gridCol w:w="1287"/>
        <w:gridCol w:w="758"/>
      </w:tblGrid>
      <w:tr>
        <w:tblPrEx>
          <w:tblLayout w:type="fixed"/>
          <w:tblCellMar>
            <w:top w:w="0" w:type="dxa"/>
            <w:left w:w="108" w:type="dxa"/>
            <w:bottom w:w="0" w:type="dxa"/>
            <w:right w:w="108" w:type="dxa"/>
          </w:tblCellMar>
        </w:tblPrEx>
        <w:trPr>
          <w:trHeight w:val="270" w:hRule="atLeast"/>
        </w:trPr>
        <w:tc>
          <w:tcPr>
            <w:tcW w:w="67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调整方式</w:t>
            </w:r>
          </w:p>
        </w:tc>
        <w:tc>
          <w:tcPr>
            <w:tcW w:w="1699"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调整地块编号</w:t>
            </w:r>
          </w:p>
        </w:tc>
        <w:tc>
          <w:tcPr>
            <w:tcW w:w="1560"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调整前规划地类</w:t>
            </w:r>
          </w:p>
        </w:tc>
        <w:tc>
          <w:tcPr>
            <w:tcW w:w="1065"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1474"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调整后规划地类</w:t>
            </w:r>
          </w:p>
        </w:tc>
        <w:tc>
          <w:tcPr>
            <w:tcW w:w="1287"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涉及行政区</w:t>
            </w:r>
          </w:p>
        </w:tc>
        <w:tc>
          <w:tcPr>
            <w:tcW w:w="758"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备注</w:t>
            </w:r>
          </w:p>
        </w:tc>
      </w:tr>
      <w:tr>
        <w:tblPrEx>
          <w:tblLayout w:type="fixed"/>
          <w:tblCellMar>
            <w:top w:w="0" w:type="dxa"/>
            <w:left w:w="108" w:type="dxa"/>
            <w:bottom w:w="0" w:type="dxa"/>
            <w:right w:w="108" w:type="dxa"/>
          </w:tblCellMar>
        </w:tblPrEx>
        <w:trPr>
          <w:trHeight w:val="285" w:hRule="atLeast"/>
        </w:trPr>
        <w:tc>
          <w:tcPr>
            <w:tcW w:w="67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建设用地性质调整</w:t>
            </w:r>
          </w:p>
        </w:tc>
        <w:tc>
          <w:tcPr>
            <w:tcW w:w="169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XZ20200001</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w:t>
            </w:r>
          </w:p>
        </w:tc>
        <w:tc>
          <w:tcPr>
            <w:tcW w:w="106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ascii="仿宋_GB2312" w:hAnsi="宋体" w:cs="宋体"/>
                <w:color w:val="000000"/>
                <w:kern w:val="0"/>
                <w:sz w:val="21"/>
                <w:szCs w:val="21"/>
              </w:rPr>
              <w:t>0.04</w:t>
            </w:r>
          </w:p>
        </w:tc>
        <w:tc>
          <w:tcPr>
            <w:tcW w:w="147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公路用地</w:t>
            </w:r>
          </w:p>
        </w:tc>
        <w:tc>
          <w:tcPr>
            <w:tcW w:w="128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c>
          <w:tcPr>
            <w:tcW w:w="7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85" w:hRule="atLeast"/>
        </w:trPr>
        <w:tc>
          <w:tcPr>
            <w:tcW w:w="67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69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XZ20200002</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w:t>
            </w:r>
          </w:p>
        </w:tc>
        <w:tc>
          <w:tcPr>
            <w:tcW w:w="106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ascii="仿宋_GB2312" w:hAnsi="宋体" w:cs="宋体"/>
                <w:color w:val="000000"/>
                <w:kern w:val="0"/>
                <w:sz w:val="21"/>
                <w:szCs w:val="21"/>
              </w:rPr>
              <w:t>0.07</w:t>
            </w:r>
          </w:p>
        </w:tc>
        <w:tc>
          <w:tcPr>
            <w:tcW w:w="147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公路用地</w:t>
            </w:r>
          </w:p>
        </w:tc>
        <w:tc>
          <w:tcPr>
            <w:tcW w:w="128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c>
          <w:tcPr>
            <w:tcW w:w="7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85" w:hRule="atLeast"/>
        </w:trPr>
        <w:tc>
          <w:tcPr>
            <w:tcW w:w="67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69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XZ20200003</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w:t>
            </w:r>
          </w:p>
        </w:tc>
        <w:tc>
          <w:tcPr>
            <w:tcW w:w="106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ascii="仿宋_GB2312" w:hAnsi="宋体" w:cs="宋体"/>
                <w:color w:val="000000"/>
                <w:kern w:val="0"/>
                <w:sz w:val="21"/>
                <w:szCs w:val="21"/>
              </w:rPr>
              <w:t>0.06</w:t>
            </w:r>
          </w:p>
        </w:tc>
        <w:tc>
          <w:tcPr>
            <w:tcW w:w="147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公路用地</w:t>
            </w:r>
          </w:p>
        </w:tc>
        <w:tc>
          <w:tcPr>
            <w:tcW w:w="128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c>
          <w:tcPr>
            <w:tcW w:w="7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85" w:hRule="atLeast"/>
        </w:trPr>
        <w:tc>
          <w:tcPr>
            <w:tcW w:w="67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69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XZ20200004</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采矿用地</w:t>
            </w:r>
          </w:p>
        </w:tc>
        <w:tc>
          <w:tcPr>
            <w:tcW w:w="106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ascii="仿宋_GB2312" w:hAnsi="宋体" w:cs="宋体"/>
                <w:color w:val="000000"/>
                <w:kern w:val="0"/>
                <w:sz w:val="21"/>
                <w:szCs w:val="21"/>
              </w:rPr>
              <w:t>0.05</w:t>
            </w:r>
          </w:p>
        </w:tc>
        <w:tc>
          <w:tcPr>
            <w:tcW w:w="147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公路用地</w:t>
            </w:r>
          </w:p>
        </w:tc>
        <w:tc>
          <w:tcPr>
            <w:tcW w:w="128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c>
          <w:tcPr>
            <w:tcW w:w="7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85" w:hRule="atLeast"/>
        </w:trPr>
        <w:tc>
          <w:tcPr>
            <w:tcW w:w="67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69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XZ20200005</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公路用地</w:t>
            </w:r>
          </w:p>
        </w:tc>
        <w:tc>
          <w:tcPr>
            <w:tcW w:w="106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ascii="仿宋_GB2312" w:hAnsi="宋体" w:cs="宋体"/>
                <w:color w:val="000000"/>
                <w:kern w:val="0"/>
                <w:sz w:val="21"/>
                <w:szCs w:val="21"/>
              </w:rPr>
              <w:t>0.02</w:t>
            </w:r>
          </w:p>
        </w:tc>
        <w:tc>
          <w:tcPr>
            <w:tcW w:w="147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w:t>
            </w:r>
          </w:p>
        </w:tc>
        <w:tc>
          <w:tcPr>
            <w:tcW w:w="128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c>
          <w:tcPr>
            <w:tcW w:w="7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85" w:hRule="atLeast"/>
        </w:trPr>
        <w:tc>
          <w:tcPr>
            <w:tcW w:w="67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69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56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c>
          <w:tcPr>
            <w:tcW w:w="106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0.24</w:t>
            </w:r>
          </w:p>
        </w:tc>
        <w:tc>
          <w:tcPr>
            <w:tcW w:w="147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c>
          <w:tcPr>
            <w:tcW w:w="128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c>
          <w:tcPr>
            <w:tcW w:w="75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r>
    </w:tbl>
    <w:p>
      <w:pPr>
        <w:ind w:firstLine="480"/>
        <w:rPr>
          <w:rFonts w:ascii="仿宋_GB2312"/>
          <w:sz w:val="24"/>
          <w:szCs w:val="24"/>
        </w:rPr>
      </w:pPr>
      <w:r>
        <w:rPr>
          <w:rFonts w:hint="eastAsia" w:ascii="仿宋_GB2312"/>
          <w:sz w:val="24"/>
          <w:szCs w:val="24"/>
        </w:rPr>
        <w:t>备注：本次六街街道规划修改涉及性质调整0.22公顷城镇用地调整为公路用地，是因为调出地块后恢复现状地物导致的。0.02公顷的公路用地调整为城镇用地，是因为调入区域后灭失线状地物后导致的。</w:t>
      </w:r>
    </w:p>
    <w:p>
      <w:pPr>
        <w:pStyle w:val="3"/>
        <w:spacing w:before="156" w:after="156"/>
      </w:pPr>
      <w:bookmarkStart w:id="34" w:name="_Toc361303119"/>
      <w:bookmarkStart w:id="35" w:name="_Toc40880041"/>
      <w:bookmarkStart w:id="36" w:name="_Toc533846073"/>
      <w:bookmarkStart w:id="37" w:name="_Toc361303118"/>
      <w:bookmarkStart w:id="38" w:name="_Toc352023130"/>
      <w:r>
        <w:rPr>
          <w:rFonts w:hint="eastAsia"/>
        </w:rPr>
        <w:t xml:space="preserve">第二节  </w:t>
      </w:r>
      <w:bookmarkEnd w:id="34"/>
      <w:r>
        <w:rPr>
          <w:rFonts w:hint="eastAsia"/>
        </w:rPr>
        <w:t>建设用地管制区修改方案</w:t>
      </w:r>
      <w:bookmarkEnd w:id="35"/>
      <w:bookmarkEnd w:id="36"/>
    </w:p>
    <w:p>
      <w:pPr>
        <w:spacing w:line="360" w:lineRule="auto"/>
        <w:ind w:firstLine="560"/>
        <w:rPr>
          <w:rFonts w:ascii="仿宋_GB2312"/>
          <w:color w:val="000000" w:themeColor="text1"/>
          <w:szCs w:val="28"/>
          <w14:textFill>
            <w14:solidFill>
              <w14:schemeClr w14:val="tx1"/>
            </w14:solidFill>
          </w14:textFill>
        </w:rPr>
      </w:pPr>
      <w:r>
        <w:rPr>
          <w:rFonts w:hint="eastAsia" w:ascii="仿宋_GB2312"/>
          <w:color w:val="000000" w:themeColor="text1"/>
          <w:szCs w:val="28"/>
          <w14:textFill>
            <w14:solidFill>
              <w14:schemeClr w14:val="tx1"/>
            </w14:solidFill>
          </w14:textFill>
        </w:rPr>
        <w:t>本次六街街道规划修改，仅对规划修改范围内的建设用地管制区进行修改，不涉及调整范围外的建设用地管制区修改。按照建设用地管制区划定要求，将调入城乡建设用地区域涉及的3.53公顷的限制建设区修改为允许建设区。将调出区域涉及的3.73公顷的允许建设区修改为限制建设区。规划修改后，六街街道允许建设区减少0.20公顷，限制建设区增加0.20公顷，不涉及对有条件建设区、禁止建设区修改。</w:t>
      </w:r>
    </w:p>
    <w:p>
      <w:pPr>
        <w:spacing w:line="360" w:lineRule="auto"/>
        <w:ind w:firstLine="560"/>
        <w:rPr>
          <w:rFonts w:ascii="仿宋_GB2312"/>
          <w:szCs w:val="28"/>
        </w:rPr>
      </w:pPr>
      <w:r>
        <w:rPr>
          <w:rFonts w:hint="eastAsia" w:ascii="仿宋_GB2312"/>
          <w:szCs w:val="28"/>
        </w:rPr>
        <w:t>具体调整情况详见表4-4。</w:t>
      </w:r>
    </w:p>
    <w:p>
      <w:pPr>
        <w:adjustRightInd w:val="0"/>
        <w:snapToGrid w:val="0"/>
        <w:ind w:firstLine="0" w:firstLineChars="0"/>
        <w:jc w:val="center"/>
        <w:rPr>
          <w:rFonts w:ascii="仿宋_GB2312"/>
          <w:b/>
          <w:szCs w:val="28"/>
        </w:rPr>
      </w:pPr>
      <w:r>
        <w:rPr>
          <w:rFonts w:hint="eastAsia" w:ascii="仿宋_GB2312"/>
          <w:b/>
          <w:szCs w:val="28"/>
        </w:rPr>
        <w:t>表4-4六街街道规划修改建设用地管制区修改情况表</w:t>
      </w:r>
    </w:p>
    <w:p>
      <w:pPr>
        <w:adjustRightInd w:val="0"/>
        <w:snapToGrid w:val="0"/>
        <w:ind w:firstLine="0" w:firstLineChars="0"/>
        <w:jc w:val="right"/>
        <w:rPr>
          <w:rFonts w:ascii="仿宋_GB2312"/>
          <w:sz w:val="21"/>
          <w:szCs w:val="21"/>
        </w:rPr>
      </w:pPr>
      <w:r>
        <w:rPr>
          <w:rFonts w:hint="eastAsia" w:ascii="仿宋_GB2312"/>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1100"/>
        <w:gridCol w:w="851"/>
        <w:gridCol w:w="1277"/>
        <w:gridCol w:w="1275"/>
        <w:gridCol w:w="1140"/>
        <w:gridCol w:w="1483"/>
        <w:gridCol w:w="1396"/>
      </w:tblGrid>
      <w:tr>
        <w:tblPrEx>
          <w:tblLayout w:type="fixed"/>
          <w:tblCellMar>
            <w:top w:w="0" w:type="dxa"/>
            <w:left w:w="108" w:type="dxa"/>
            <w:bottom w:w="0" w:type="dxa"/>
            <w:right w:w="108" w:type="dxa"/>
          </w:tblCellMar>
        </w:tblPrEx>
        <w:trPr>
          <w:trHeight w:val="510" w:hRule="atLeast"/>
          <w:tblHeader/>
        </w:trPr>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调整类型</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调整方式</w:t>
            </w:r>
          </w:p>
        </w:tc>
        <w:tc>
          <w:tcPr>
            <w:tcW w:w="1277"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调整地块编号</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修改前管制区</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1483"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修改后管制区</w:t>
            </w:r>
          </w:p>
        </w:tc>
        <w:tc>
          <w:tcPr>
            <w:tcW w:w="1396"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备注</w:t>
            </w:r>
          </w:p>
        </w:tc>
      </w:tr>
      <w:tr>
        <w:tblPrEx>
          <w:tblLayout w:type="fixed"/>
          <w:tblCellMar>
            <w:top w:w="0" w:type="dxa"/>
            <w:left w:w="108" w:type="dxa"/>
            <w:bottom w:w="0" w:type="dxa"/>
            <w:right w:w="108" w:type="dxa"/>
          </w:tblCellMar>
        </w:tblPrEx>
        <w:trPr>
          <w:trHeight w:val="270" w:hRule="atLeast"/>
        </w:trPr>
        <w:tc>
          <w:tcPr>
            <w:tcW w:w="11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建设用地布局调整</w:t>
            </w: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调入</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TR20200001</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限制建设区</w:t>
            </w:r>
          </w:p>
        </w:tc>
        <w:tc>
          <w:tcPr>
            <w:tcW w:w="11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1.48</w:t>
            </w:r>
          </w:p>
        </w:tc>
        <w:tc>
          <w:tcPr>
            <w:tcW w:w="148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允许建设区</w:t>
            </w:r>
          </w:p>
        </w:tc>
        <w:tc>
          <w:tcPr>
            <w:tcW w:w="13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茶树村民委员会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TR20200002</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限制建设区</w:t>
            </w:r>
          </w:p>
        </w:tc>
        <w:tc>
          <w:tcPr>
            <w:tcW w:w="11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1.79</w:t>
            </w:r>
          </w:p>
        </w:tc>
        <w:tc>
          <w:tcPr>
            <w:tcW w:w="148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允许建设区</w:t>
            </w:r>
          </w:p>
        </w:tc>
        <w:tc>
          <w:tcPr>
            <w:tcW w:w="13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旧县村民委员会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TR20200003</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限制建设区</w:t>
            </w:r>
          </w:p>
        </w:tc>
        <w:tc>
          <w:tcPr>
            <w:tcW w:w="11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0.24</w:t>
            </w:r>
          </w:p>
        </w:tc>
        <w:tc>
          <w:tcPr>
            <w:tcW w:w="148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允许建设区</w:t>
            </w:r>
          </w:p>
        </w:tc>
        <w:tc>
          <w:tcPr>
            <w:tcW w:w="13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1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3.51</w:t>
            </w:r>
          </w:p>
        </w:tc>
        <w:tc>
          <w:tcPr>
            <w:tcW w:w="148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3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调出</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TC20200001</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允许建设区</w:t>
            </w:r>
          </w:p>
        </w:tc>
        <w:tc>
          <w:tcPr>
            <w:tcW w:w="11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w:t>
            </w:r>
          </w:p>
        </w:tc>
        <w:tc>
          <w:tcPr>
            <w:tcW w:w="148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限制建设区</w:t>
            </w:r>
          </w:p>
        </w:tc>
        <w:tc>
          <w:tcPr>
            <w:tcW w:w="13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二街村民委员会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TC20200002</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允许建设区</w:t>
            </w:r>
          </w:p>
        </w:tc>
        <w:tc>
          <w:tcPr>
            <w:tcW w:w="11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1.25</w:t>
            </w:r>
          </w:p>
        </w:tc>
        <w:tc>
          <w:tcPr>
            <w:tcW w:w="148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限制建设区</w:t>
            </w:r>
          </w:p>
        </w:tc>
        <w:tc>
          <w:tcPr>
            <w:tcW w:w="13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TC20200003</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允许建设区</w:t>
            </w:r>
          </w:p>
        </w:tc>
        <w:tc>
          <w:tcPr>
            <w:tcW w:w="11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1.26</w:t>
            </w:r>
          </w:p>
        </w:tc>
        <w:tc>
          <w:tcPr>
            <w:tcW w:w="148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限制建设区</w:t>
            </w:r>
          </w:p>
        </w:tc>
        <w:tc>
          <w:tcPr>
            <w:tcW w:w="13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r>
      <w:tr>
        <w:tblPrEx>
          <w:tblLayout w:type="fixed"/>
          <w:tblCellMar>
            <w:top w:w="0" w:type="dxa"/>
            <w:left w:w="108" w:type="dxa"/>
            <w:bottom w:w="0" w:type="dxa"/>
            <w:right w:w="108" w:type="dxa"/>
          </w:tblCellMar>
        </w:tblPrEx>
        <w:trPr>
          <w:trHeight w:val="285"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1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3.51</w:t>
            </w:r>
          </w:p>
        </w:tc>
        <w:tc>
          <w:tcPr>
            <w:tcW w:w="148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3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851"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性质调整</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XZ20200001</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允许建设区</w:t>
            </w:r>
          </w:p>
        </w:tc>
        <w:tc>
          <w:tcPr>
            <w:tcW w:w="11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ascii="仿宋_GB2312" w:hAnsi="宋体" w:cs="宋体"/>
                <w:color w:val="000000"/>
                <w:kern w:val="0"/>
                <w:sz w:val="21"/>
                <w:szCs w:val="21"/>
              </w:rPr>
              <w:t>0.04</w:t>
            </w:r>
          </w:p>
        </w:tc>
        <w:tc>
          <w:tcPr>
            <w:tcW w:w="148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限制建设区</w:t>
            </w:r>
          </w:p>
        </w:tc>
        <w:tc>
          <w:tcPr>
            <w:tcW w:w="13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XZ20200002</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允许建设区</w:t>
            </w:r>
          </w:p>
        </w:tc>
        <w:tc>
          <w:tcPr>
            <w:tcW w:w="11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ascii="仿宋_GB2312" w:hAnsi="宋体" w:cs="宋体"/>
                <w:color w:val="000000"/>
                <w:kern w:val="0"/>
                <w:sz w:val="21"/>
                <w:szCs w:val="21"/>
              </w:rPr>
              <w:t>0.07</w:t>
            </w:r>
          </w:p>
        </w:tc>
        <w:tc>
          <w:tcPr>
            <w:tcW w:w="148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限制建设区</w:t>
            </w:r>
          </w:p>
        </w:tc>
        <w:tc>
          <w:tcPr>
            <w:tcW w:w="13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XZ20200003</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允许建设区</w:t>
            </w:r>
          </w:p>
        </w:tc>
        <w:tc>
          <w:tcPr>
            <w:tcW w:w="11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ascii="仿宋_GB2312" w:hAnsi="宋体" w:cs="宋体"/>
                <w:color w:val="000000"/>
                <w:kern w:val="0"/>
                <w:sz w:val="21"/>
                <w:szCs w:val="21"/>
              </w:rPr>
              <w:t>0.06</w:t>
            </w:r>
          </w:p>
        </w:tc>
        <w:tc>
          <w:tcPr>
            <w:tcW w:w="148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限制建设区</w:t>
            </w:r>
          </w:p>
        </w:tc>
        <w:tc>
          <w:tcPr>
            <w:tcW w:w="13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XZ20200004</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允许建设区</w:t>
            </w:r>
          </w:p>
        </w:tc>
        <w:tc>
          <w:tcPr>
            <w:tcW w:w="11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ascii="仿宋_GB2312" w:hAnsi="宋体" w:cs="宋体"/>
                <w:color w:val="000000"/>
                <w:kern w:val="0"/>
                <w:sz w:val="21"/>
                <w:szCs w:val="21"/>
              </w:rPr>
              <w:t>0.05</w:t>
            </w:r>
          </w:p>
        </w:tc>
        <w:tc>
          <w:tcPr>
            <w:tcW w:w="148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限制建设区</w:t>
            </w:r>
          </w:p>
        </w:tc>
        <w:tc>
          <w:tcPr>
            <w:tcW w:w="13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XZ20200005</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限制建设区</w:t>
            </w:r>
          </w:p>
        </w:tc>
        <w:tc>
          <w:tcPr>
            <w:tcW w:w="11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0.02</w:t>
            </w:r>
          </w:p>
        </w:tc>
        <w:tc>
          <w:tcPr>
            <w:tcW w:w="148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允许建设区</w:t>
            </w:r>
          </w:p>
        </w:tc>
        <w:tc>
          <w:tcPr>
            <w:tcW w:w="13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r>
      <w:tr>
        <w:tblPrEx>
          <w:tblLayout w:type="fixed"/>
          <w:tblCellMar>
            <w:top w:w="0" w:type="dxa"/>
            <w:left w:w="108" w:type="dxa"/>
            <w:bottom w:w="0" w:type="dxa"/>
            <w:right w:w="108" w:type="dxa"/>
          </w:tblCellMar>
        </w:tblPrEx>
        <w:trPr>
          <w:trHeight w:val="285"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140"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0.24</w:t>
            </w:r>
          </w:p>
        </w:tc>
        <w:tc>
          <w:tcPr>
            <w:tcW w:w="148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39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51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允许建设区</w:t>
            </w:r>
          </w:p>
        </w:tc>
        <w:tc>
          <w:tcPr>
            <w:tcW w:w="85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修改前调整区域</w:t>
            </w: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3.73</w:t>
            </w:r>
          </w:p>
        </w:tc>
        <w:tc>
          <w:tcPr>
            <w:tcW w:w="1275"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修改后调整区域</w:t>
            </w:r>
          </w:p>
        </w:tc>
        <w:tc>
          <w:tcPr>
            <w:tcW w:w="114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3.53</w:t>
            </w:r>
          </w:p>
        </w:tc>
        <w:tc>
          <w:tcPr>
            <w:tcW w:w="148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变化量（后-前）</w:t>
            </w:r>
          </w:p>
        </w:tc>
        <w:tc>
          <w:tcPr>
            <w:tcW w:w="13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-0.20</w:t>
            </w:r>
          </w:p>
        </w:tc>
      </w:tr>
      <w:tr>
        <w:tblPrEx>
          <w:tblLayout w:type="fixed"/>
          <w:tblCellMar>
            <w:top w:w="0" w:type="dxa"/>
            <w:left w:w="108" w:type="dxa"/>
            <w:bottom w:w="0" w:type="dxa"/>
            <w:right w:w="108" w:type="dxa"/>
          </w:tblCellMar>
        </w:tblPrEx>
        <w:trPr>
          <w:trHeight w:val="51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有条件建设区</w:t>
            </w: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14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48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3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51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限制建设区</w:t>
            </w: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3.53</w:t>
            </w: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14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3.73</w:t>
            </w:r>
          </w:p>
        </w:tc>
        <w:tc>
          <w:tcPr>
            <w:tcW w:w="148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3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0.20</w:t>
            </w:r>
          </w:p>
        </w:tc>
      </w:tr>
      <w:tr>
        <w:tblPrEx>
          <w:tblLayout w:type="fixed"/>
          <w:tblCellMar>
            <w:top w:w="0" w:type="dxa"/>
            <w:left w:w="108" w:type="dxa"/>
            <w:bottom w:w="0" w:type="dxa"/>
            <w:right w:w="108" w:type="dxa"/>
          </w:tblCellMar>
        </w:tblPrEx>
        <w:trPr>
          <w:trHeight w:val="51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禁止建设区</w:t>
            </w: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14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48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3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85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7.26</w:t>
            </w:r>
          </w:p>
        </w:tc>
        <w:tc>
          <w:tcPr>
            <w:tcW w:w="1275"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140"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7.26</w:t>
            </w:r>
          </w:p>
        </w:tc>
        <w:tc>
          <w:tcPr>
            <w:tcW w:w="148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c>
          <w:tcPr>
            <w:tcW w:w="139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bl>
    <w:p>
      <w:pPr>
        <w:adjustRightInd w:val="0"/>
        <w:snapToGrid w:val="0"/>
        <w:ind w:firstLine="0" w:firstLineChars="0"/>
        <w:jc w:val="right"/>
        <w:rPr>
          <w:rFonts w:ascii="仿宋_GB2312"/>
          <w:sz w:val="21"/>
          <w:szCs w:val="21"/>
        </w:rPr>
      </w:pPr>
    </w:p>
    <w:p>
      <w:pPr>
        <w:pStyle w:val="3"/>
        <w:spacing w:before="156" w:after="156"/>
      </w:pPr>
      <w:bookmarkStart w:id="39" w:name="_Toc533846074"/>
      <w:bookmarkStart w:id="40" w:name="_Toc40880042"/>
      <w:r>
        <w:rPr>
          <w:rFonts w:hint="eastAsia"/>
        </w:rPr>
        <w:t>第三节  土地用途区</w:t>
      </w:r>
      <w:bookmarkEnd w:id="37"/>
      <w:bookmarkEnd w:id="38"/>
      <w:r>
        <w:rPr>
          <w:rFonts w:hint="eastAsia"/>
        </w:rPr>
        <w:t>修改方案</w:t>
      </w:r>
      <w:bookmarkEnd w:id="39"/>
      <w:bookmarkEnd w:id="40"/>
    </w:p>
    <w:p>
      <w:pPr>
        <w:spacing w:line="360" w:lineRule="auto"/>
        <w:ind w:firstLine="560"/>
        <w:rPr>
          <w:rFonts w:ascii="仿宋_GB2312"/>
          <w:szCs w:val="28"/>
        </w:rPr>
      </w:pPr>
      <w:r>
        <w:rPr>
          <w:rFonts w:hint="eastAsia" w:ascii="仿宋_GB2312"/>
          <w:szCs w:val="28"/>
        </w:rPr>
        <w:t>本次六街街道规划修改，对土地用途区修改仅涉及调入和调出区域土地用途区修改，按照土地用途区划定的基本原则，对六街街道土地用途区修改如下：</w:t>
      </w:r>
    </w:p>
    <w:p>
      <w:pPr>
        <w:spacing w:line="360" w:lineRule="auto"/>
        <w:ind w:firstLine="560"/>
        <w:rPr>
          <w:rFonts w:ascii="仿宋_GB2312"/>
          <w:szCs w:val="28"/>
        </w:rPr>
      </w:pPr>
      <w:r>
        <w:rPr>
          <w:rFonts w:hint="eastAsia" w:ascii="仿宋_GB2312"/>
          <w:szCs w:val="28"/>
        </w:rPr>
        <w:t>将调入新增城乡建设用地区中一般农地区2.06公顷、独立工矿区0.02公顷、林业用地区1.45公顷，全部修改为城镇用地区。</w:t>
      </w:r>
    </w:p>
    <w:p>
      <w:pPr>
        <w:spacing w:line="360" w:lineRule="auto"/>
        <w:ind w:firstLine="560"/>
        <w:rPr>
          <w:rFonts w:ascii="仿宋_GB2312"/>
          <w:szCs w:val="28"/>
        </w:rPr>
      </w:pPr>
      <w:r>
        <w:rPr>
          <w:rFonts w:hint="eastAsia" w:ascii="仿宋_GB2312"/>
          <w:szCs w:val="28"/>
        </w:rPr>
        <w:t>将调出新增城乡建设用地区3.73公顷的城镇用地区，修改为一般农地区3.37公顷，林业用地区0.14公顷，其他用地区0.22公顷。</w:t>
      </w:r>
    </w:p>
    <w:p>
      <w:pPr>
        <w:spacing w:line="360" w:lineRule="auto"/>
        <w:ind w:firstLine="560"/>
        <w:rPr>
          <w:rFonts w:ascii="仿宋_GB2312"/>
          <w:szCs w:val="28"/>
        </w:rPr>
      </w:pPr>
      <w:r>
        <w:rPr>
          <w:rFonts w:hint="eastAsia" w:ascii="仿宋_GB2312"/>
          <w:szCs w:val="28"/>
        </w:rPr>
        <w:t>规划修改后，一般农地区增加1.31公顷，城镇用地区减少0.20公顷，独立工矿区减少0.02公顷，林业用地区减少1.31公顷，其他用地区增加0.22公顷。</w:t>
      </w:r>
    </w:p>
    <w:p>
      <w:pPr>
        <w:spacing w:line="360" w:lineRule="auto"/>
        <w:ind w:firstLine="560"/>
        <w:rPr>
          <w:rFonts w:ascii="仿宋_GB2312"/>
          <w:szCs w:val="28"/>
        </w:rPr>
      </w:pPr>
      <w:bookmarkStart w:id="41" w:name="_Toc352023131"/>
      <w:r>
        <w:rPr>
          <w:rFonts w:hint="eastAsia" w:ascii="仿宋_GB2312"/>
          <w:szCs w:val="28"/>
        </w:rPr>
        <w:t>具体调整情况详见表4-5。</w:t>
      </w:r>
    </w:p>
    <w:p>
      <w:pPr>
        <w:spacing w:line="360" w:lineRule="auto"/>
        <w:ind w:firstLine="0" w:firstLineChars="0"/>
        <w:jc w:val="center"/>
        <w:rPr>
          <w:rFonts w:ascii="仿宋_GB2312"/>
          <w:b/>
          <w:szCs w:val="28"/>
        </w:rPr>
      </w:pPr>
      <w:r>
        <w:rPr>
          <w:rFonts w:hint="eastAsia" w:ascii="仿宋_GB2312"/>
          <w:b/>
          <w:szCs w:val="28"/>
        </w:rPr>
        <w:t>表4-5 六街街道规划修改土地用途区修改修改情况表</w:t>
      </w:r>
    </w:p>
    <w:p>
      <w:pPr>
        <w:spacing w:line="360" w:lineRule="auto"/>
        <w:ind w:firstLine="480"/>
        <w:jc w:val="right"/>
        <w:rPr>
          <w:rFonts w:ascii="仿宋_GB2312"/>
          <w:sz w:val="24"/>
          <w:szCs w:val="24"/>
        </w:rPr>
      </w:pPr>
      <w:r>
        <w:rPr>
          <w:rFonts w:hint="eastAsia" w:ascii="仿宋_GB2312"/>
          <w:sz w:val="24"/>
          <w:szCs w:val="24"/>
        </w:rPr>
        <w:t>单位：公顷</w:t>
      </w:r>
    </w:p>
    <w:tbl>
      <w:tblPr>
        <w:tblStyle w:val="28"/>
        <w:tblW w:w="8522" w:type="dxa"/>
        <w:tblInd w:w="0" w:type="dxa"/>
        <w:tblLayout w:type="fixed"/>
        <w:tblCellMar>
          <w:top w:w="0" w:type="dxa"/>
          <w:left w:w="108" w:type="dxa"/>
          <w:bottom w:w="0" w:type="dxa"/>
          <w:right w:w="108" w:type="dxa"/>
        </w:tblCellMar>
      </w:tblPr>
      <w:tblGrid>
        <w:gridCol w:w="1100"/>
        <w:gridCol w:w="995"/>
        <w:gridCol w:w="1277"/>
        <w:gridCol w:w="1273"/>
        <w:gridCol w:w="966"/>
        <w:gridCol w:w="1469"/>
        <w:gridCol w:w="1442"/>
      </w:tblGrid>
      <w:tr>
        <w:tblPrEx>
          <w:tblLayout w:type="fixed"/>
          <w:tblCellMar>
            <w:top w:w="0" w:type="dxa"/>
            <w:left w:w="108" w:type="dxa"/>
            <w:bottom w:w="0" w:type="dxa"/>
            <w:right w:w="108" w:type="dxa"/>
          </w:tblCellMar>
        </w:tblPrEx>
        <w:trPr>
          <w:trHeight w:val="510" w:hRule="atLeast"/>
          <w:tblHeader/>
        </w:trPr>
        <w:tc>
          <w:tcPr>
            <w:tcW w:w="11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rPr>
                <w:rFonts w:ascii="仿宋_GB2312" w:hAnsi="宋体" w:cs="宋体"/>
                <w:color w:val="000000"/>
                <w:kern w:val="0"/>
                <w:sz w:val="21"/>
                <w:szCs w:val="21"/>
              </w:rPr>
            </w:pPr>
            <w:r>
              <w:rPr>
                <w:rFonts w:hint="eastAsia" w:ascii="仿宋_GB2312" w:hAnsi="宋体" w:cs="宋体"/>
                <w:color w:val="000000"/>
                <w:kern w:val="0"/>
                <w:sz w:val="21"/>
                <w:szCs w:val="21"/>
              </w:rPr>
              <w:t>调整类型</w:t>
            </w:r>
          </w:p>
        </w:tc>
        <w:tc>
          <w:tcPr>
            <w:tcW w:w="995"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调整方式</w:t>
            </w:r>
          </w:p>
        </w:tc>
        <w:tc>
          <w:tcPr>
            <w:tcW w:w="1277"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调整地块编号</w:t>
            </w:r>
          </w:p>
        </w:tc>
        <w:tc>
          <w:tcPr>
            <w:tcW w:w="1273"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修改前土地用途区</w:t>
            </w:r>
          </w:p>
        </w:tc>
        <w:tc>
          <w:tcPr>
            <w:tcW w:w="966"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1469"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修改后土地用途区</w:t>
            </w:r>
          </w:p>
        </w:tc>
        <w:tc>
          <w:tcPr>
            <w:tcW w:w="1442"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备注</w:t>
            </w:r>
          </w:p>
        </w:tc>
      </w:tr>
      <w:tr>
        <w:tblPrEx>
          <w:tblLayout w:type="fixed"/>
          <w:tblCellMar>
            <w:top w:w="0" w:type="dxa"/>
            <w:left w:w="108" w:type="dxa"/>
            <w:bottom w:w="0" w:type="dxa"/>
            <w:right w:w="108" w:type="dxa"/>
          </w:tblCellMar>
        </w:tblPrEx>
        <w:trPr>
          <w:trHeight w:val="270" w:hRule="atLeast"/>
        </w:trPr>
        <w:tc>
          <w:tcPr>
            <w:tcW w:w="110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建设用地布局调整</w:t>
            </w:r>
          </w:p>
        </w:tc>
        <w:tc>
          <w:tcPr>
            <w:tcW w:w="99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调入</w:t>
            </w:r>
          </w:p>
        </w:tc>
        <w:tc>
          <w:tcPr>
            <w:tcW w:w="127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TR20200001</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一般农地区</w:t>
            </w:r>
          </w:p>
        </w:tc>
        <w:tc>
          <w:tcPr>
            <w:tcW w:w="96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0.03</w:t>
            </w:r>
          </w:p>
        </w:tc>
        <w:tc>
          <w:tcPr>
            <w:tcW w:w="1469"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城镇用地区</w:t>
            </w:r>
          </w:p>
        </w:tc>
        <w:tc>
          <w:tcPr>
            <w:tcW w:w="144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茶树村民委员会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5"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林业用地区</w:t>
            </w:r>
          </w:p>
        </w:tc>
        <w:tc>
          <w:tcPr>
            <w:tcW w:w="96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1.45</w:t>
            </w:r>
          </w:p>
        </w:tc>
        <w:tc>
          <w:tcPr>
            <w:tcW w:w="1469"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442"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5"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TR20200002</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一般农地区</w:t>
            </w:r>
          </w:p>
        </w:tc>
        <w:tc>
          <w:tcPr>
            <w:tcW w:w="96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1.79</w:t>
            </w:r>
          </w:p>
        </w:tc>
        <w:tc>
          <w:tcPr>
            <w:tcW w:w="146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城镇用地区</w:t>
            </w:r>
          </w:p>
        </w:tc>
        <w:tc>
          <w:tcPr>
            <w:tcW w:w="14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旧县村民委员会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5"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TR20200003</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一般农地区</w:t>
            </w:r>
          </w:p>
        </w:tc>
        <w:tc>
          <w:tcPr>
            <w:tcW w:w="96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0.24</w:t>
            </w:r>
          </w:p>
        </w:tc>
        <w:tc>
          <w:tcPr>
            <w:tcW w:w="146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城镇用地区</w:t>
            </w:r>
          </w:p>
        </w:tc>
        <w:tc>
          <w:tcPr>
            <w:tcW w:w="14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r>
      <w:tr>
        <w:tblPrEx>
          <w:tblLayout w:type="fixed"/>
          <w:tblCellMar>
            <w:top w:w="0" w:type="dxa"/>
            <w:left w:w="108" w:type="dxa"/>
            <w:bottom w:w="0" w:type="dxa"/>
            <w:right w:w="108" w:type="dxa"/>
          </w:tblCellMar>
        </w:tblPrEx>
        <w:trPr>
          <w:trHeight w:val="285"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5"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96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3.51</w:t>
            </w:r>
          </w:p>
        </w:tc>
        <w:tc>
          <w:tcPr>
            <w:tcW w:w="146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4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调出</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TC20200001</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城镇用地区</w:t>
            </w:r>
          </w:p>
        </w:tc>
        <w:tc>
          <w:tcPr>
            <w:tcW w:w="96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w:t>
            </w:r>
          </w:p>
        </w:tc>
        <w:tc>
          <w:tcPr>
            <w:tcW w:w="146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一般农地区</w:t>
            </w:r>
          </w:p>
        </w:tc>
        <w:tc>
          <w:tcPr>
            <w:tcW w:w="14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二街村民委员会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5"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TC20200002</w:t>
            </w:r>
          </w:p>
        </w:tc>
        <w:tc>
          <w:tcPr>
            <w:tcW w:w="1273"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城镇用地区</w:t>
            </w:r>
          </w:p>
        </w:tc>
        <w:tc>
          <w:tcPr>
            <w:tcW w:w="96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1.11</w:t>
            </w:r>
          </w:p>
        </w:tc>
        <w:tc>
          <w:tcPr>
            <w:tcW w:w="146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一般农地区</w:t>
            </w:r>
          </w:p>
        </w:tc>
        <w:tc>
          <w:tcPr>
            <w:tcW w:w="1442"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5"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3"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6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0.14</w:t>
            </w:r>
          </w:p>
        </w:tc>
        <w:tc>
          <w:tcPr>
            <w:tcW w:w="146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林业用地区</w:t>
            </w:r>
          </w:p>
        </w:tc>
        <w:tc>
          <w:tcPr>
            <w:tcW w:w="1442"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5"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TC20200003</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城镇用地区</w:t>
            </w:r>
          </w:p>
        </w:tc>
        <w:tc>
          <w:tcPr>
            <w:tcW w:w="96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1.26</w:t>
            </w:r>
          </w:p>
        </w:tc>
        <w:tc>
          <w:tcPr>
            <w:tcW w:w="146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一般农地区</w:t>
            </w:r>
          </w:p>
        </w:tc>
        <w:tc>
          <w:tcPr>
            <w:tcW w:w="14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r>
      <w:tr>
        <w:tblPrEx>
          <w:tblLayout w:type="fixed"/>
          <w:tblCellMar>
            <w:top w:w="0" w:type="dxa"/>
            <w:left w:w="108" w:type="dxa"/>
            <w:bottom w:w="0" w:type="dxa"/>
            <w:right w:w="108" w:type="dxa"/>
          </w:tblCellMar>
        </w:tblPrEx>
        <w:trPr>
          <w:trHeight w:val="285"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5"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96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3.51</w:t>
            </w:r>
          </w:p>
        </w:tc>
        <w:tc>
          <w:tcPr>
            <w:tcW w:w="146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442"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eastAsia="宋体" w:cs="Calibri"/>
                <w:color w:val="000000"/>
                <w:kern w:val="0"/>
                <w:sz w:val="21"/>
                <w:szCs w:val="21"/>
              </w:rPr>
            </w:pPr>
            <w:r>
              <w:rPr>
                <w:rFonts w:eastAsia="宋体" w:cs="Calibri"/>
                <w:color w:val="000000"/>
                <w:kern w:val="0"/>
                <w:sz w:val="21"/>
                <w:szCs w:val="21"/>
              </w:rPr>
              <w:t>　</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5"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性质调整</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XZ20200001</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城镇用地区</w:t>
            </w:r>
          </w:p>
        </w:tc>
        <w:tc>
          <w:tcPr>
            <w:tcW w:w="96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ascii="仿宋_GB2312" w:hAnsi="宋体" w:cs="宋体"/>
                <w:color w:val="000000"/>
                <w:kern w:val="0"/>
                <w:sz w:val="21"/>
                <w:szCs w:val="21"/>
              </w:rPr>
              <w:t>0.04</w:t>
            </w:r>
          </w:p>
        </w:tc>
        <w:tc>
          <w:tcPr>
            <w:tcW w:w="146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其他用地区</w:t>
            </w:r>
          </w:p>
        </w:tc>
        <w:tc>
          <w:tcPr>
            <w:tcW w:w="14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5"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XZ20200002</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城镇用地区</w:t>
            </w:r>
          </w:p>
        </w:tc>
        <w:tc>
          <w:tcPr>
            <w:tcW w:w="96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ascii="仿宋_GB2312" w:hAnsi="宋体" w:cs="宋体"/>
                <w:color w:val="000000"/>
                <w:kern w:val="0"/>
                <w:sz w:val="21"/>
                <w:szCs w:val="21"/>
              </w:rPr>
              <w:t>0.07</w:t>
            </w:r>
          </w:p>
        </w:tc>
        <w:tc>
          <w:tcPr>
            <w:tcW w:w="146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其他用地区</w:t>
            </w:r>
          </w:p>
        </w:tc>
        <w:tc>
          <w:tcPr>
            <w:tcW w:w="14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5"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XZ20200003</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城镇用地区</w:t>
            </w:r>
          </w:p>
        </w:tc>
        <w:tc>
          <w:tcPr>
            <w:tcW w:w="96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ascii="仿宋_GB2312" w:hAnsi="宋体" w:cs="宋体"/>
                <w:color w:val="000000"/>
                <w:kern w:val="0"/>
                <w:sz w:val="21"/>
                <w:szCs w:val="21"/>
              </w:rPr>
              <w:t>0.06</w:t>
            </w:r>
          </w:p>
        </w:tc>
        <w:tc>
          <w:tcPr>
            <w:tcW w:w="146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其他用地区</w:t>
            </w:r>
          </w:p>
        </w:tc>
        <w:tc>
          <w:tcPr>
            <w:tcW w:w="14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5"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XZ20200004</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城镇用地区</w:t>
            </w:r>
          </w:p>
        </w:tc>
        <w:tc>
          <w:tcPr>
            <w:tcW w:w="96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ascii="仿宋_GB2312" w:hAnsi="宋体" w:cs="宋体"/>
                <w:color w:val="000000"/>
                <w:kern w:val="0"/>
                <w:sz w:val="21"/>
                <w:szCs w:val="21"/>
              </w:rPr>
              <w:t>0.05</w:t>
            </w:r>
          </w:p>
        </w:tc>
        <w:tc>
          <w:tcPr>
            <w:tcW w:w="146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其他用地区</w:t>
            </w:r>
          </w:p>
        </w:tc>
        <w:tc>
          <w:tcPr>
            <w:tcW w:w="14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5"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XZ20200005</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独立工矿区</w:t>
            </w:r>
          </w:p>
        </w:tc>
        <w:tc>
          <w:tcPr>
            <w:tcW w:w="96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ascii="仿宋_GB2312" w:hAnsi="宋体" w:cs="宋体"/>
                <w:color w:val="000000"/>
                <w:kern w:val="0"/>
                <w:sz w:val="21"/>
                <w:szCs w:val="21"/>
              </w:rPr>
              <w:t>0.02</w:t>
            </w:r>
          </w:p>
        </w:tc>
        <w:tc>
          <w:tcPr>
            <w:tcW w:w="146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城镇用地区</w:t>
            </w:r>
          </w:p>
        </w:tc>
        <w:tc>
          <w:tcPr>
            <w:tcW w:w="14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柏树村民委员会</w:t>
            </w:r>
          </w:p>
        </w:tc>
      </w:tr>
      <w:tr>
        <w:tblPrEx>
          <w:tblLayout w:type="fixed"/>
          <w:tblCellMar>
            <w:top w:w="0" w:type="dxa"/>
            <w:left w:w="108" w:type="dxa"/>
            <w:bottom w:w="0" w:type="dxa"/>
            <w:right w:w="108" w:type="dxa"/>
          </w:tblCellMar>
        </w:tblPrEx>
        <w:trPr>
          <w:trHeight w:val="270" w:hRule="atLeast"/>
        </w:trPr>
        <w:tc>
          <w:tcPr>
            <w:tcW w:w="1100"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95" w:type="dxa"/>
            <w:vMerge w:val="continue"/>
            <w:tcBorders>
              <w:top w:val="nil"/>
              <w:left w:val="single" w:color="auto" w:sz="4" w:space="0"/>
              <w:bottom w:val="single" w:color="000000"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小计</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96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0.24</w:t>
            </w:r>
          </w:p>
        </w:tc>
        <w:tc>
          <w:tcPr>
            <w:tcW w:w="146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442"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51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一般农地区</w:t>
            </w:r>
          </w:p>
        </w:tc>
        <w:tc>
          <w:tcPr>
            <w:tcW w:w="995"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修改前调整区域</w:t>
            </w: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2.06 </w:t>
            </w:r>
          </w:p>
        </w:tc>
        <w:tc>
          <w:tcPr>
            <w:tcW w:w="1273"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修改后调整区域</w:t>
            </w: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3.37 </w:t>
            </w:r>
          </w:p>
        </w:tc>
        <w:tc>
          <w:tcPr>
            <w:tcW w:w="146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变化量（后-前）</w:t>
            </w:r>
          </w:p>
        </w:tc>
        <w:tc>
          <w:tcPr>
            <w:tcW w:w="14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1.31 </w:t>
            </w:r>
          </w:p>
        </w:tc>
      </w:tr>
      <w:tr>
        <w:tblPrEx>
          <w:tblLayout w:type="fixed"/>
          <w:tblCellMar>
            <w:top w:w="0" w:type="dxa"/>
            <w:left w:w="108" w:type="dxa"/>
            <w:bottom w:w="0" w:type="dxa"/>
            <w:right w:w="108" w:type="dxa"/>
          </w:tblCellMar>
        </w:tblPrEx>
        <w:trPr>
          <w:trHeight w:val="51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城镇用地区</w:t>
            </w:r>
          </w:p>
        </w:tc>
        <w:tc>
          <w:tcPr>
            <w:tcW w:w="995"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3.73 </w:t>
            </w:r>
          </w:p>
        </w:tc>
        <w:tc>
          <w:tcPr>
            <w:tcW w:w="127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3.53 </w:t>
            </w:r>
          </w:p>
        </w:tc>
        <w:tc>
          <w:tcPr>
            <w:tcW w:w="146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4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-0.20 </w:t>
            </w:r>
          </w:p>
        </w:tc>
      </w:tr>
      <w:tr>
        <w:tblPrEx>
          <w:tblLayout w:type="fixed"/>
          <w:tblCellMar>
            <w:top w:w="0" w:type="dxa"/>
            <w:left w:w="108" w:type="dxa"/>
            <w:bottom w:w="0" w:type="dxa"/>
            <w:right w:w="108" w:type="dxa"/>
          </w:tblCellMar>
        </w:tblPrEx>
        <w:trPr>
          <w:trHeight w:val="51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独立工矿区</w:t>
            </w:r>
          </w:p>
        </w:tc>
        <w:tc>
          <w:tcPr>
            <w:tcW w:w="995"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0.02 </w:t>
            </w:r>
          </w:p>
        </w:tc>
        <w:tc>
          <w:tcPr>
            <w:tcW w:w="127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46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4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-0.02 </w:t>
            </w:r>
          </w:p>
        </w:tc>
      </w:tr>
      <w:tr>
        <w:tblPrEx>
          <w:tblLayout w:type="fixed"/>
          <w:tblCellMar>
            <w:top w:w="0" w:type="dxa"/>
            <w:left w:w="108" w:type="dxa"/>
            <w:bottom w:w="0" w:type="dxa"/>
            <w:right w:w="108" w:type="dxa"/>
          </w:tblCellMar>
        </w:tblPrEx>
        <w:trPr>
          <w:trHeight w:val="51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林业用地区</w:t>
            </w:r>
          </w:p>
        </w:tc>
        <w:tc>
          <w:tcPr>
            <w:tcW w:w="995"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1.45 </w:t>
            </w:r>
          </w:p>
        </w:tc>
        <w:tc>
          <w:tcPr>
            <w:tcW w:w="127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0.14 </w:t>
            </w:r>
          </w:p>
        </w:tc>
        <w:tc>
          <w:tcPr>
            <w:tcW w:w="146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4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-1.31 </w:t>
            </w:r>
          </w:p>
        </w:tc>
      </w:tr>
      <w:tr>
        <w:tblPrEx>
          <w:tblLayout w:type="fixed"/>
          <w:tblCellMar>
            <w:top w:w="0" w:type="dxa"/>
            <w:left w:w="108" w:type="dxa"/>
            <w:bottom w:w="0" w:type="dxa"/>
            <w:right w:w="108" w:type="dxa"/>
          </w:tblCellMar>
        </w:tblPrEx>
        <w:trPr>
          <w:trHeight w:val="51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其他用地区</w:t>
            </w:r>
          </w:p>
        </w:tc>
        <w:tc>
          <w:tcPr>
            <w:tcW w:w="995"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c>
          <w:tcPr>
            <w:tcW w:w="127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0.22 </w:t>
            </w:r>
          </w:p>
        </w:tc>
        <w:tc>
          <w:tcPr>
            <w:tcW w:w="146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4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0.22 </w:t>
            </w:r>
          </w:p>
        </w:tc>
      </w:tr>
      <w:tr>
        <w:tblPrEx>
          <w:tblLayout w:type="fixed"/>
          <w:tblCellMar>
            <w:top w:w="0" w:type="dxa"/>
            <w:left w:w="108" w:type="dxa"/>
            <w:bottom w:w="0" w:type="dxa"/>
            <w:right w:w="108" w:type="dxa"/>
          </w:tblCellMar>
        </w:tblPrEx>
        <w:trPr>
          <w:trHeight w:val="270" w:hRule="atLeast"/>
        </w:trPr>
        <w:tc>
          <w:tcPr>
            <w:tcW w:w="1100"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995"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7.26 </w:t>
            </w:r>
          </w:p>
        </w:tc>
        <w:tc>
          <w:tcPr>
            <w:tcW w:w="1273"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96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7.26 </w:t>
            </w:r>
          </w:p>
        </w:tc>
        <w:tc>
          <w:tcPr>
            <w:tcW w:w="1469"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4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r>
    </w:tbl>
    <w:p>
      <w:pPr>
        <w:spacing w:line="360" w:lineRule="auto"/>
        <w:ind w:firstLine="480"/>
        <w:jc w:val="right"/>
        <w:rPr>
          <w:rFonts w:ascii="仿宋_GB2312"/>
          <w:sz w:val="24"/>
          <w:szCs w:val="24"/>
        </w:rPr>
      </w:pPr>
    </w:p>
    <w:bookmarkEnd w:id="30"/>
    <w:bookmarkEnd w:id="31"/>
    <w:bookmarkEnd w:id="41"/>
    <w:p>
      <w:pPr>
        <w:pStyle w:val="3"/>
        <w:spacing w:before="156" w:after="156"/>
      </w:pPr>
      <w:bookmarkStart w:id="42" w:name="_Toc40880043"/>
      <w:bookmarkStart w:id="43" w:name="_Toc352023133"/>
      <w:bookmarkStart w:id="44" w:name="_Toc341361136"/>
      <w:bookmarkStart w:id="45" w:name="_Toc361303121"/>
      <w:bookmarkStart w:id="46" w:name="_Toc533846075"/>
      <w:r>
        <w:rPr>
          <w:rFonts w:hint="eastAsia"/>
        </w:rPr>
        <w:t>第四节  重点建设项目清单修改</w:t>
      </w:r>
      <w:bookmarkEnd w:id="42"/>
    </w:p>
    <w:p>
      <w:pPr>
        <w:spacing w:line="360" w:lineRule="auto"/>
        <w:ind w:firstLine="560"/>
        <w:rPr>
          <w:rFonts w:ascii="仿宋_GB2312"/>
          <w:szCs w:val="28"/>
        </w:rPr>
      </w:pPr>
      <w:r>
        <w:rPr>
          <w:rFonts w:hint="eastAsia" w:ascii="仿宋_GB2312"/>
          <w:szCs w:val="28"/>
        </w:rPr>
        <w:t>本次规划修改，</w:t>
      </w:r>
      <w:r>
        <w:rPr>
          <w:rFonts w:hint="eastAsia" w:ascii="仿宋_GB2312"/>
        </w:rPr>
        <w:t>不涉及对原《易门县六街街道土地利用总体规划（2015—2020年）》安排的重点建设用项目清单修改</w:t>
      </w:r>
      <w:r>
        <w:rPr>
          <w:rFonts w:hint="eastAsia" w:ascii="仿宋_GB2312"/>
          <w:szCs w:val="28"/>
        </w:rPr>
        <w:t>。</w:t>
      </w:r>
    </w:p>
    <w:p>
      <w:pPr>
        <w:pStyle w:val="2"/>
      </w:pPr>
      <w:bookmarkStart w:id="47" w:name="_Toc40880044"/>
      <w:r>
        <w:rPr>
          <w:rFonts w:hint="eastAsia"/>
        </w:rPr>
        <w:t xml:space="preserve">第五章  </w:t>
      </w:r>
      <w:bookmarkEnd w:id="43"/>
      <w:bookmarkEnd w:id="44"/>
      <w:bookmarkEnd w:id="45"/>
      <w:r>
        <w:rPr>
          <w:rFonts w:hint="eastAsia"/>
        </w:rPr>
        <w:t>规划修改影响</w:t>
      </w:r>
      <w:bookmarkEnd w:id="46"/>
      <w:bookmarkEnd w:id="47"/>
    </w:p>
    <w:p>
      <w:pPr>
        <w:pStyle w:val="3"/>
        <w:spacing w:before="156" w:after="156"/>
      </w:pPr>
      <w:bookmarkStart w:id="48" w:name="_Toc40880045"/>
      <w:r>
        <w:rPr>
          <w:rFonts w:hint="eastAsia"/>
        </w:rPr>
        <w:t>第一节  对规划主要控制指标的影响</w:t>
      </w:r>
      <w:bookmarkEnd w:id="48"/>
    </w:p>
    <w:p>
      <w:pPr>
        <w:autoSpaceDE w:val="0"/>
        <w:autoSpaceDN w:val="0"/>
        <w:adjustRightInd w:val="0"/>
        <w:ind w:firstLine="560"/>
        <w:rPr>
          <w:rFonts w:ascii="仿宋_GB2312" w:hAnsi="宋体"/>
          <w:color w:val="000000" w:themeColor="text1"/>
          <w:szCs w:val="28"/>
          <w14:textFill>
            <w14:solidFill>
              <w14:schemeClr w14:val="tx1"/>
            </w14:solidFill>
          </w14:textFill>
        </w:rPr>
      </w:pPr>
      <w:r>
        <w:rPr>
          <w:rFonts w:hint="eastAsia" w:ascii="仿宋_GB2312" w:hAnsi="宋体"/>
          <w:color w:val="000000" w:themeColor="text1"/>
          <w:szCs w:val="28"/>
          <w14:textFill>
            <w14:solidFill>
              <w14:schemeClr w14:val="tx1"/>
            </w14:solidFill>
          </w14:textFill>
        </w:rPr>
        <w:t>本次规划修改，调入调出指标</w:t>
      </w:r>
      <w:r>
        <w:rPr>
          <w:rFonts w:hint="eastAsia" w:ascii="仿宋_GB2312" w:hAnsi="宋体" w:cs="宋体"/>
          <w:color w:val="000000" w:themeColor="text1"/>
          <w:szCs w:val="28"/>
          <w14:textFill>
            <w14:solidFill>
              <w14:schemeClr w14:val="tx1"/>
            </w14:solidFill>
          </w14:textFill>
        </w:rPr>
        <w:t>均在六街街道内平衡，不涉及对六街街道规划主要控制指标的调整。规划修改后，六街街道</w:t>
      </w:r>
      <w:r>
        <w:rPr>
          <w:rFonts w:hint="eastAsia" w:ascii="仿宋_GB2312" w:hAnsi="宋体"/>
          <w:szCs w:val="28"/>
        </w:rPr>
        <w:t>建设用地总规模、城乡建设用地规模、新增建设用地规模和新增建设占用农用地规模、新增建设占用耕地规模与修改前保持一致。</w:t>
      </w:r>
      <w:r>
        <w:rPr>
          <w:rFonts w:hint="eastAsia" w:ascii="仿宋_GB2312" w:hAnsi="宋体"/>
          <w:color w:val="000000" w:themeColor="text1"/>
          <w:szCs w:val="28"/>
          <w14:textFill>
            <w14:solidFill>
              <w14:schemeClr w14:val="tx1"/>
            </w14:solidFill>
          </w14:textFill>
        </w:rPr>
        <w:t>对六街街道规划主要控制指标无影响。</w:t>
      </w:r>
    </w:p>
    <w:p>
      <w:pPr>
        <w:autoSpaceDE w:val="0"/>
        <w:autoSpaceDN w:val="0"/>
        <w:adjustRightInd w:val="0"/>
        <w:ind w:firstLine="560"/>
        <w:rPr>
          <w:rFonts w:ascii="仿宋_GB2312" w:hAnsi="宋体"/>
          <w:szCs w:val="28"/>
        </w:rPr>
      </w:pPr>
      <w:r>
        <w:rPr>
          <w:rFonts w:hint="eastAsia" w:ascii="仿宋_GB2312" w:hAnsi="宋体"/>
          <w:szCs w:val="28"/>
        </w:rPr>
        <w:t>具体情况详见表5-1。</w:t>
      </w:r>
    </w:p>
    <w:p>
      <w:pPr>
        <w:autoSpaceDE w:val="0"/>
        <w:autoSpaceDN w:val="0"/>
        <w:adjustRightInd w:val="0"/>
        <w:ind w:firstLine="0" w:firstLineChars="0"/>
        <w:jc w:val="center"/>
        <w:rPr>
          <w:rFonts w:ascii="仿宋_GB2312" w:hAnsi="宋体"/>
          <w:b/>
          <w:szCs w:val="28"/>
        </w:rPr>
      </w:pPr>
      <w:r>
        <w:rPr>
          <w:rFonts w:hint="eastAsia" w:ascii="仿宋_GB2312" w:hAnsi="宋体"/>
          <w:b/>
          <w:szCs w:val="28"/>
        </w:rPr>
        <w:t>表5-1 六街街道上级下达指标调整变化情况表</w:t>
      </w:r>
    </w:p>
    <w:p>
      <w:pPr>
        <w:autoSpaceDE w:val="0"/>
        <w:autoSpaceDN w:val="0"/>
        <w:adjustRightInd w:val="0"/>
        <w:ind w:firstLine="480"/>
        <w:jc w:val="right"/>
        <w:rPr>
          <w:rFonts w:ascii="仿宋_GB2312" w:hAnsi="宋体"/>
          <w:sz w:val="24"/>
          <w:szCs w:val="24"/>
        </w:rPr>
      </w:pPr>
      <w:r>
        <w:rPr>
          <w:rFonts w:hint="eastAsia" w:ascii="仿宋_GB2312" w:hAnsi="宋体"/>
          <w:sz w:val="24"/>
          <w:szCs w:val="24"/>
        </w:rPr>
        <w:t>单位：公顷</w:t>
      </w:r>
    </w:p>
    <w:tbl>
      <w:tblPr>
        <w:tblStyle w:val="28"/>
        <w:tblW w:w="8522" w:type="dxa"/>
        <w:tblInd w:w="0" w:type="dxa"/>
        <w:tblLayout w:type="fixed"/>
        <w:tblCellMar>
          <w:top w:w="0" w:type="dxa"/>
          <w:left w:w="108" w:type="dxa"/>
          <w:bottom w:w="0" w:type="dxa"/>
          <w:right w:w="108" w:type="dxa"/>
        </w:tblCellMar>
      </w:tblPr>
      <w:tblGrid>
        <w:gridCol w:w="2376"/>
        <w:gridCol w:w="1561"/>
        <w:gridCol w:w="1416"/>
        <w:gridCol w:w="1986"/>
        <w:gridCol w:w="1183"/>
      </w:tblGrid>
      <w:tr>
        <w:tblPrEx>
          <w:tblLayout w:type="fixed"/>
          <w:tblCellMar>
            <w:top w:w="0" w:type="dxa"/>
            <w:left w:w="108" w:type="dxa"/>
            <w:bottom w:w="0" w:type="dxa"/>
            <w:right w:w="108" w:type="dxa"/>
          </w:tblCellMar>
        </w:tblPrEx>
        <w:trPr>
          <w:trHeight w:val="340" w:hRule="atLeast"/>
        </w:trPr>
        <w:tc>
          <w:tcPr>
            <w:tcW w:w="23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指标</w:t>
            </w:r>
          </w:p>
        </w:tc>
        <w:tc>
          <w:tcPr>
            <w:tcW w:w="4963" w:type="dxa"/>
            <w:gridSpan w:val="3"/>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上级下达指标</w:t>
            </w:r>
          </w:p>
        </w:tc>
        <w:tc>
          <w:tcPr>
            <w:tcW w:w="118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备注</w:t>
            </w:r>
          </w:p>
        </w:tc>
      </w:tr>
      <w:tr>
        <w:tblPrEx>
          <w:tblLayout w:type="fixed"/>
          <w:tblCellMar>
            <w:top w:w="0" w:type="dxa"/>
            <w:left w:w="108" w:type="dxa"/>
            <w:bottom w:w="0" w:type="dxa"/>
            <w:right w:w="108" w:type="dxa"/>
          </w:tblCellMar>
        </w:tblPrEx>
        <w:trPr>
          <w:trHeight w:val="340" w:hRule="atLeast"/>
        </w:trPr>
        <w:tc>
          <w:tcPr>
            <w:tcW w:w="237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56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修改前</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修改后</w:t>
            </w:r>
          </w:p>
        </w:tc>
        <w:tc>
          <w:tcPr>
            <w:tcW w:w="19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变化量（后-前）</w:t>
            </w:r>
          </w:p>
        </w:tc>
        <w:tc>
          <w:tcPr>
            <w:tcW w:w="118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340"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总量指标</w:t>
            </w:r>
          </w:p>
        </w:tc>
      </w:tr>
      <w:tr>
        <w:tblPrEx>
          <w:tblLayout w:type="fixed"/>
          <w:tblCellMar>
            <w:top w:w="0" w:type="dxa"/>
            <w:left w:w="108" w:type="dxa"/>
            <w:bottom w:w="0" w:type="dxa"/>
            <w:right w:w="108" w:type="dxa"/>
          </w:tblCellMar>
        </w:tblPrEx>
        <w:trPr>
          <w:trHeight w:val="340" w:hRule="atLeast"/>
        </w:trPr>
        <w:tc>
          <w:tcPr>
            <w:tcW w:w="2376"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耕地保有量</w:t>
            </w:r>
          </w:p>
        </w:tc>
        <w:tc>
          <w:tcPr>
            <w:tcW w:w="156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2850.00</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2850.00</w:t>
            </w:r>
          </w:p>
        </w:tc>
        <w:tc>
          <w:tcPr>
            <w:tcW w:w="19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1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2376"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基本农田面积</w:t>
            </w:r>
          </w:p>
        </w:tc>
        <w:tc>
          <w:tcPr>
            <w:tcW w:w="156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1943.00</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1943.00</w:t>
            </w:r>
          </w:p>
        </w:tc>
        <w:tc>
          <w:tcPr>
            <w:tcW w:w="19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1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2376"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建设用地总规模</w:t>
            </w:r>
          </w:p>
        </w:tc>
        <w:tc>
          <w:tcPr>
            <w:tcW w:w="156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939.95</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939.95</w:t>
            </w:r>
          </w:p>
        </w:tc>
        <w:tc>
          <w:tcPr>
            <w:tcW w:w="19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1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2376"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城乡建设用地规模</w:t>
            </w:r>
          </w:p>
        </w:tc>
        <w:tc>
          <w:tcPr>
            <w:tcW w:w="156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678.29</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678.29</w:t>
            </w:r>
          </w:p>
        </w:tc>
        <w:tc>
          <w:tcPr>
            <w:tcW w:w="19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1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2376"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城镇工矿用地规模</w:t>
            </w:r>
          </w:p>
        </w:tc>
        <w:tc>
          <w:tcPr>
            <w:tcW w:w="156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235.00</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235.00</w:t>
            </w:r>
          </w:p>
        </w:tc>
        <w:tc>
          <w:tcPr>
            <w:tcW w:w="19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1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2376"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交通、水利及其他用地规模</w:t>
            </w:r>
          </w:p>
        </w:tc>
        <w:tc>
          <w:tcPr>
            <w:tcW w:w="156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9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1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Layout w:type="fixed"/>
          <w:tblCellMar>
            <w:top w:w="0" w:type="dxa"/>
            <w:left w:w="108" w:type="dxa"/>
            <w:bottom w:w="0" w:type="dxa"/>
            <w:right w:w="108" w:type="dxa"/>
          </w:tblCellMar>
        </w:tblPrEx>
        <w:trPr>
          <w:trHeight w:val="340"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增量指标　</w:t>
            </w:r>
          </w:p>
        </w:tc>
      </w:tr>
      <w:tr>
        <w:tblPrEx>
          <w:tblLayout w:type="fixed"/>
          <w:tblCellMar>
            <w:top w:w="0" w:type="dxa"/>
            <w:left w:w="108" w:type="dxa"/>
            <w:bottom w:w="0" w:type="dxa"/>
            <w:right w:w="108" w:type="dxa"/>
          </w:tblCellMar>
        </w:tblPrEx>
        <w:trPr>
          <w:trHeight w:val="340" w:hRule="atLeast"/>
        </w:trPr>
        <w:tc>
          <w:tcPr>
            <w:tcW w:w="2376"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新增建设用地规模</w:t>
            </w:r>
          </w:p>
        </w:tc>
        <w:tc>
          <w:tcPr>
            <w:tcW w:w="156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84.21</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84.21</w:t>
            </w:r>
          </w:p>
        </w:tc>
        <w:tc>
          <w:tcPr>
            <w:tcW w:w="19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1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340" w:hRule="atLeast"/>
        </w:trPr>
        <w:tc>
          <w:tcPr>
            <w:tcW w:w="2376"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新增建设占用农用地规模</w:t>
            </w:r>
          </w:p>
        </w:tc>
        <w:tc>
          <w:tcPr>
            <w:tcW w:w="156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81.69</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81.69</w:t>
            </w:r>
          </w:p>
        </w:tc>
        <w:tc>
          <w:tcPr>
            <w:tcW w:w="19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1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340" w:hRule="atLeast"/>
        </w:trPr>
        <w:tc>
          <w:tcPr>
            <w:tcW w:w="2376"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新增建设占用耕地规模</w:t>
            </w:r>
          </w:p>
        </w:tc>
        <w:tc>
          <w:tcPr>
            <w:tcW w:w="156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68.58</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68.58</w:t>
            </w:r>
          </w:p>
        </w:tc>
        <w:tc>
          <w:tcPr>
            <w:tcW w:w="19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1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340" w:hRule="atLeast"/>
        </w:trPr>
        <w:tc>
          <w:tcPr>
            <w:tcW w:w="2376"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土地整治补充耕地规模</w:t>
            </w:r>
          </w:p>
        </w:tc>
        <w:tc>
          <w:tcPr>
            <w:tcW w:w="156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61.00</w:t>
            </w:r>
          </w:p>
        </w:tc>
        <w:tc>
          <w:tcPr>
            <w:tcW w:w="14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61.00</w:t>
            </w:r>
          </w:p>
        </w:tc>
        <w:tc>
          <w:tcPr>
            <w:tcW w:w="19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1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340"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效率指标</w:t>
            </w:r>
          </w:p>
        </w:tc>
      </w:tr>
      <w:tr>
        <w:tblPrEx>
          <w:tblLayout w:type="fixed"/>
          <w:tblCellMar>
            <w:top w:w="0" w:type="dxa"/>
            <w:left w:w="108" w:type="dxa"/>
            <w:bottom w:w="0" w:type="dxa"/>
            <w:right w:w="108" w:type="dxa"/>
          </w:tblCellMar>
        </w:tblPrEx>
        <w:trPr>
          <w:trHeight w:val="340" w:hRule="atLeast"/>
        </w:trPr>
        <w:tc>
          <w:tcPr>
            <w:tcW w:w="2376"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人均城镇工矿用地（平方米）</w:t>
            </w:r>
          </w:p>
        </w:tc>
        <w:tc>
          <w:tcPr>
            <w:tcW w:w="1561"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41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9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18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r>
    </w:tbl>
    <w:p>
      <w:pPr>
        <w:autoSpaceDE w:val="0"/>
        <w:autoSpaceDN w:val="0"/>
        <w:adjustRightInd w:val="0"/>
        <w:ind w:firstLine="480"/>
        <w:jc w:val="right"/>
        <w:rPr>
          <w:rFonts w:ascii="仿宋_GB2312" w:hAnsi="宋体"/>
          <w:sz w:val="24"/>
          <w:szCs w:val="24"/>
        </w:rPr>
      </w:pPr>
    </w:p>
    <w:p>
      <w:pPr>
        <w:pStyle w:val="3"/>
        <w:spacing w:before="156" w:after="156"/>
      </w:pPr>
      <w:bookmarkStart w:id="49" w:name="_Toc40880046"/>
      <w:r>
        <w:rPr>
          <w:rFonts w:hint="eastAsia"/>
        </w:rPr>
        <w:t>第二节  对规划规划目标的影响</w:t>
      </w:r>
      <w:bookmarkEnd w:id="49"/>
    </w:p>
    <w:p>
      <w:pPr>
        <w:pStyle w:val="4"/>
        <w:numPr>
          <w:ilvl w:val="0"/>
          <w:numId w:val="1"/>
        </w:numPr>
      </w:pPr>
      <w:r>
        <w:rPr>
          <w:rFonts w:hint="eastAsia"/>
        </w:rPr>
        <w:t>对六街街道规划目标的影响</w:t>
      </w:r>
    </w:p>
    <w:p>
      <w:pPr>
        <w:autoSpaceDE w:val="0"/>
        <w:autoSpaceDN w:val="0"/>
        <w:adjustRightInd w:val="0"/>
        <w:ind w:firstLine="560"/>
        <w:rPr>
          <w:rFonts w:ascii="仿宋_GB2312"/>
        </w:rPr>
      </w:pPr>
      <w:r>
        <w:rPr>
          <w:rFonts w:hint="eastAsia" w:ascii="仿宋_GB2312"/>
        </w:rPr>
        <w:t>本次规划修改，不涉及六街街道基本农田，对六街街道基本农田面积和布局均无影响。</w:t>
      </w:r>
    </w:p>
    <w:p>
      <w:pPr>
        <w:autoSpaceDE w:val="0"/>
        <w:autoSpaceDN w:val="0"/>
        <w:adjustRightInd w:val="0"/>
        <w:ind w:firstLine="560"/>
        <w:rPr>
          <w:rFonts w:ascii="仿宋_GB2312"/>
        </w:rPr>
      </w:pPr>
      <w:r>
        <w:rPr>
          <w:rFonts w:hint="eastAsia" w:ascii="仿宋_GB2312"/>
        </w:rPr>
        <w:t>规划修改后，六街街道耕地保有量增加1.05公顷，建设用地总规模保持不变，城乡建设用地规模减少0.20公顷，城镇工矿用地规模减少0.20公顷，交通水利及其他用地增加0.20公顷。新增建设用地规模、新增建设用地占用农用地规模保持不变，新增建设占用耕地规模减少1.05公顷。</w:t>
      </w:r>
    </w:p>
    <w:p>
      <w:pPr>
        <w:autoSpaceDE w:val="0"/>
        <w:autoSpaceDN w:val="0"/>
        <w:adjustRightInd w:val="0"/>
        <w:ind w:firstLine="560"/>
        <w:rPr>
          <w:rFonts w:ascii="仿宋_GB2312" w:hAnsi="宋体"/>
          <w:szCs w:val="28"/>
        </w:rPr>
      </w:pPr>
      <w:r>
        <w:rPr>
          <w:rFonts w:hint="eastAsia" w:ascii="仿宋_GB2312"/>
        </w:rPr>
        <w:t>规划修改后，六街街道耕地保有量增加1.05公顷，有利于六街街道耕地保护</w:t>
      </w:r>
      <w:r>
        <w:rPr>
          <w:rFonts w:hint="eastAsia" w:ascii="仿宋_GB2312" w:hAnsi="宋体"/>
          <w:szCs w:val="28"/>
        </w:rPr>
        <w:t>，对耕地保护任务没有产生影响。</w:t>
      </w:r>
    </w:p>
    <w:p>
      <w:pPr>
        <w:autoSpaceDE w:val="0"/>
        <w:autoSpaceDN w:val="0"/>
        <w:adjustRightInd w:val="0"/>
        <w:ind w:firstLine="560"/>
        <w:rPr>
          <w:rFonts w:ascii="仿宋_GB2312" w:hAnsi="宋体"/>
          <w:szCs w:val="28"/>
        </w:rPr>
      </w:pPr>
      <w:r>
        <w:rPr>
          <w:rFonts w:hint="eastAsia" w:ascii="仿宋_GB2312" w:hAnsi="宋体"/>
          <w:szCs w:val="28"/>
        </w:rPr>
        <w:t>规划修改后，六街街道建设用地城乡建设用地规模减少0.20公顷、交通水利及其他用地规模增加0.20公顷，主要是因为调整区域有线状地物穿过，调出新增建设用地后恢复为线状公路。规划修改后，六街街道城乡建设用地规模减少0.20公顷，但能够满足六街街道经济社会发展用地需求。</w:t>
      </w:r>
    </w:p>
    <w:p>
      <w:pPr>
        <w:autoSpaceDE w:val="0"/>
        <w:autoSpaceDN w:val="0"/>
        <w:adjustRightInd w:val="0"/>
        <w:ind w:firstLine="560"/>
        <w:rPr>
          <w:rFonts w:ascii="仿宋_GB2312" w:hAnsi="宋体"/>
          <w:szCs w:val="28"/>
        </w:rPr>
      </w:pPr>
      <w:r>
        <w:rPr>
          <w:rFonts w:hint="eastAsia" w:ascii="仿宋_GB2312" w:hAnsi="宋体"/>
          <w:szCs w:val="28"/>
        </w:rPr>
        <w:t>具体情况详见表5-2。</w:t>
      </w:r>
    </w:p>
    <w:p>
      <w:pPr>
        <w:autoSpaceDE w:val="0"/>
        <w:autoSpaceDN w:val="0"/>
        <w:adjustRightInd w:val="0"/>
        <w:ind w:firstLine="0" w:firstLineChars="0"/>
        <w:jc w:val="center"/>
        <w:rPr>
          <w:rFonts w:ascii="仿宋_GB2312" w:hAnsi="宋体"/>
          <w:b/>
          <w:szCs w:val="28"/>
        </w:rPr>
      </w:pPr>
    </w:p>
    <w:p>
      <w:pPr>
        <w:autoSpaceDE w:val="0"/>
        <w:autoSpaceDN w:val="0"/>
        <w:adjustRightInd w:val="0"/>
        <w:ind w:firstLine="0" w:firstLineChars="0"/>
        <w:jc w:val="center"/>
        <w:rPr>
          <w:rFonts w:ascii="仿宋_GB2312" w:hAnsi="宋体"/>
          <w:b/>
          <w:szCs w:val="28"/>
        </w:rPr>
      </w:pPr>
    </w:p>
    <w:p>
      <w:pPr>
        <w:autoSpaceDE w:val="0"/>
        <w:autoSpaceDN w:val="0"/>
        <w:adjustRightInd w:val="0"/>
        <w:ind w:firstLine="0" w:firstLineChars="0"/>
        <w:jc w:val="center"/>
        <w:rPr>
          <w:rFonts w:ascii="仿宋_GB2312" w:hAnsi="宋体"/>
          <w:b/>
          <w:szCs w:val="28"/>
        </w:rPr>
      </w:pPr>
    </w:p>
    <w:p>
      <w:pPr>
        <w:autoSpaceDE w:val="0"/>
        <w:autoSpaceDN w:val="0"/>
        <w:adjustRightInd w:val="0"/>
        <w:ind w:firstLine="0" w:firstLineChars="0"/>
        <w:jc w:val="center"/>
        <w:rPr>
          <w:rFonts w:ascii="仿宋_GB2312" w:hAnsi="宋体"/>
          <w:b/>
          <w:szCs w:val="28"/>
        </w:rPr>
      </w:pPr>
    </w:p>
    <w:p>
      <w:pPr>
        <w:autoSpaceDE w:val="0"/>
        <w:autoSpaceDN w:val="0"/>
        <w:adjustRightInd w:val="0"/>
        <w:ind w:firstLine="0" w:firstLineChars="0"/>
        <w:jc w:val="center"/>
        <w:rPr>
          <w:rFonts w:ascii="仿宋_GB2312" w:hAnsi="宋体"/>
          <w:b/>
          <w:szCs w:val="28"/>
        </w:rPr>
      </w:pPr>
    </w:p>
    <w:p>
      <w:pPr>
        <w:autoSpaceDE w:val="0"/>
        <w:autoSpaceDN w:val="0"/>
        <w:adjustRightInd w:val="0"/>
        <w:ind w:firstLine="0" w:firstLineChars="0"/>
        <w:jc w:val="center"/>
        <w:rPr>
          <w:rFonts w:ascii="仿宋_GB2312" w:hAnsi="宋体"/>
          <w:b/>
          <w:szCs w:val="28"/>
        </w:rPr>
      </w:pPr>
      <w:r>
        <w:rPr>
          <w:rFonts w:hint="eastAsia" w:ascii="仿宋_GB2312" w:hAnsi="宋体"/>
          <w:b/>
          <w:szCs w:val="28"/>
        </w:rPr>
        <w:t>表5-2 六街街道主要规划目标变化情况</w:t>
      </w:r>
    </w:p>
    <w:p>
      <w:pPr>
        <w:autoSpaceDE w:val="0"/>
        <w:autoSpaceDN w:val="0"/>
        <w:adjustRightInd w:val="0"/>
        <w:ind w:firstLine="0" w:firstLineChars="0"/>
        <w:jc w:val="right"/>
        <w:rPr>
          <w:rFonts w:ascii="仿宋_GB2312"/>
          <w:sz w:val="24"/>
          <w:szCs w:val="24"/>
        </w:rPr>
      </w:pPr>
      <w:r>
        <w:rPr>
          <w:rFonts w:hint="eastAsia" w:ascii="仿宋_GB2312" w:hAnsi="宋体"/>
          <w:sz w:val="24"/>
          <w:szCs w:val="24"/>
        </w:rPr>
        <w:t>单位：公顷</w:t>
      </w:r>
      <w:r>
        <w:rPr>
          <w:rFonts w:hint="eastAsia" w:ascii="仿宋_GB2312"/>
          <w:sz w:val="24"/>
          <w:szCs w:val="24"/>
        </w:rPr>
        <w:t xml:space="preserve"> </w:t>
      </w:r>
    </w:p>
    <w:tbl>
      <w:tblPr>
        <w:tblStyle w:val="28"/>
        <w:tblW w:w="8522" w:type="dxa"/>
        <w:tblInd w:w="0" w:type="dxa"/>
        <w:tblLayout w:type="fixed"/>
        <w:tblCellMar>
          <w:top w:w="0" w:type="dxa"/>
          <w:left w:w="108" w:type="dxa"/>
          <w:bottom w:w="0" w:type="dxa"/>
          <w:right w:w="108" w:type="dxa"/>
        </w:tblCellMar>
      </w:tblPr>
      <w:tblGrid>
        <w:gridCol w:w="1952"/>
        <w:gridCol w:w="1277"/>
        <w:gridCol w:w="1273"/>
        <w:gridCol w:w="1275"/>
        <w:gridCol w:w="1842"/>
        <w:gridCol w:w="903"/>
      </w:tblGrid>
      <w:tr>
        <w:tblPrEx>
          <w:tblLayout w:type="fixed"/>
          <w:tblCellMar>
            <w:top w:w="0" w:type="dxa"/>
            <w:left w:w="108" w:type="dxa"/>
            <w:bottom w:w="0" w:type="dxa"/>
            <w:right w:w="108" w:type="dxa"/>
          </w:tblCellMar>
        </w:tblPrEx>
        <w:trPr>
          <w:trHeight w:val="340" w:hRule="atLeast"/>
          <w:tblHeader/>
        </w:trPr>
        <w:tc>
          <w:tcPr>
            <w:tcW w:w="195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指标</w:t>
            </w:r>
          </w:p>
        </w:tc>
        <w:tc>
          <w:tcPr>
            <w:tcW w:w="127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上级下达指标修改后</w:t>
            </w:r>
          </w:p>
        </w:tc>
        <w:tc>
          <w:tcPr>
            <w:tcW w:w="4390" w:type="dxa"/>
            <w:gridSpan w:val="3"/>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规划目标</w:t>
            </w:r>
          </w:p>
        </w:tc>
        <w:tc>
          <w:tcPr>
            <w:tcW w:w="90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备注</w:t>
            </w:r>
          </w:p>
        </w:tc>
      </w:tr>
      <w:tr>
        <w:tblPrEx>
          <w:tblLayout w:type="fixed"/>
          <w:tblCellMar>
            <w:top w:w="0" w:type="dxa"/>
            <w:left w:w="108" w:type="dxa"/>
            <w:bottom w:w="0" w:type="dxa"/>
            <w:right w:w="108" w:type="dxa"/>
          </w:tblCellMar>
        </w:tblPrEx>
        <w:trPr>
          <w:trHeight w:val="340" w:hRule="atLeast"/>
          <w:tblHeader/>
        </w:trPr>
        <w:tc>
          <w:tcPr>
            <w:tcW w:w="195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修改前</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修改后</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变化量(后-前）</w:t>
            </w:r>
          </w:p>
        </w:tc>
        <w:tc>
          <w:tcPr>
            <w:tcW w:w="90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340" w:hRule="atLeast"/>
        </w:trPr>
        <w:tc>
          <w:tcPr>
            <w:tcW w:w="852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总量指标</w:t>
            </w:r>
          </w:p>
        </w:tc>
      </w:tr>
      <w:tr>
        <w:tblPrEx>
          <w:tblLayout w:type="fixed"/>
          <w:tblCellMar>
            <w:top w:w="0" w:type="dxa"/>
            <w:left w:w="108" w:type="dxa"/>
            <w:bottom w:w="0" w:type="dxa"/>
            <w:right w:w="108" w:type="dxa"/>
          </w:tblCellMar>
        </w:tblPrEx>
        <w:trPr>
          <w:trHeight w:val="340" w:hRule="atLeast"/>
        </w:trPr>
        <w:tc>
          <w:tcPr>
            <w:tcW w:w="195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耕地保有量</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2850.00</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2908.30</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2909.35</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1.05</w:t>
            </w:r>
          </w:p>
        </w:tc>
        <w:tc>
          <w:tcPr>
            <w:tcW w:w="903"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eastAsia="宋体" w:cs="Calibri"/>
                <w:color w:val="000000"/>
                <w:kern w:val="0"/>
                <w:sz w:val="20"/>
                <w:szCs w:val="20"/>
              </w:rPr>
            </w:pPr>
            <w:r>
              <w:rPr>
                <w:rFonts w:eastAsia="宋体" w:cs="Calibri"/>
                <w:color w:val="000000"/>
                <w:kern w:val="0"/>
                <w:sz w:val="20"/>
                <w:szCs w:val="20"/>
              </w:rPr>
              <w:t>　</w:t>
            </w:r>
          </w:p>
        </w:tc>
      </w:tr>
      <w:tr>
        <w:tblPrEx>
          <w:tblLayout w:type="fixed"/>
          <w:tblCellMar>
            <w:top w:w="0" w:type="dxa"/>
            <w:left w:w="108" w:type="dxa"/>
            <w:bottom w:w="0" w:type="dxa"/>
            <w:right w:w="108" w:type="dxa"/>
          </w:tblCellMar>
        </w:tblPrEx>
        <w:trPr>
          <w:trHeight w:val="340" w:hRule="atLeast"/>
        </w:trPr>
        <w:tc>
          <w:tcPr>
            <w:tcW w:w="195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基本农田面积</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1943.00</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1943.24</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1943.24</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903"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eastAsia="宋体" w:cs="Calibri"/>
                <w:color w:val="000000"/>
                <w:kern w:val="0"/>
                <w:sz w:val="20"/>
                <w:szCs w:val="20"/>
              </w:rPr>
            </w:pPr>
            <w:r>
              <w:rPr>
                <w:rFonts w:eastAsia="宋体" w:cs="Calibri"/>
                <w:color w:val="000000"/>
                <w:kern w:val="0"/>
                <w:sz w:val="20"/>
                <w:szCs w:val="20"/>
              </w:rPr>
              <w:t>　</w:t>
            </w:r>
          </w:p>
        </w:tc>
      </w:tr>
      <w:tr>
        <w:tblPrEx>
          <w:tblLayout w:type="fixed"/>
          <w:tblCellMar>
            <w:top w:w="0" w:type="dxa"/>
            <w:left w:w="108" w:type="dxa"/>
            <w:bottom w:w="0" w:type="dxa"/>
            <w:right w:w="108" w:type="dxa"/>
          </w:tblCellMar>
        </w:tblPrEx>
        <w:trPr>
          <w:trHeight w:val="340" w:hRule="atLeast"/>
        </w:trPr>
        <w:tc>
          <w:tcPr>
            <w:tcW w:w="195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建设用地总规模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939.95</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938.57</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938.57</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903"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eastAsia="宋体" w:cs="Calibri"/>
                <w:color w:val="000000"/>
                <w:kern w:val="0"/>
                <w:sz w:val="20"/>
                <w:szCs w:val="20"/>
              </w:rPr>
            </w:pPr>
            <w:r>
              <w:rPr>
                <w:rFonts w:eastAsia="宋体" w:cs="Calibri"/>
                <w:color w:val="000000"/>
                <w:kern w:val="0"/>
                <w:sz w:val="20"/>
                <w:szCs w:val="20"/>
              </w:rPr>
              <w:t>　</w:t>
            </w:r>
          </w:p>
        </w:tc>
      </w:tr>
      <w:tr>
        <w:tblPrEx>
          <w:tblLayout w:type="fixed"/>
          <w:tblCellMar>
            <w:top w:w="0" w:type="dxa"/>
            <w:left w:w="108" w:type="dxa"/>
            <w:bottom w:w="0" w:type="dxa"/>
            <w:right w:w="108" w:type="dxa"/>
          </w:tblCellMar>
        </w:tblPrEx>
        <w:trPr>
          <w:trHeight w:val="340" w:hRule="atLeast"/>
        </w:trPr>
        <w:tc>
          <w:tcPr>
            <w:tcW w:w="195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城乡建设用地规模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678.29</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676.90</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676.70</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-0.20</w:t>
            </w:r>
          </w:p>
        </w:tc>
        <w:tc>
          <w:tcPr>
            <w:tcW w:w="903"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eastAsia="宋体" w:cs="Calibri"/>
                <w:color w:val="000000"/>
                <w:kern w:val="0"/>
                <w:sz w:val="20"/>
                <w:szCs w:val="20"/>
              </w:rPr>
            </w:pPr>
            <w:r>
              <w:rPr>
                <w:rFonts w:eastAsia="宋体" w:cs="Calibri"/>
                <w:color w:val="000000"/>
                <w:kern w:val="0"/>
                <w:sz w:val="20"/>
                <w:szCs w:val="20"/>
              </w:rPr>
              <w:t>　</w:t>
            </w:r>
          </w:p>
        </w:tc>
      </w:tr>
      <w:tr>
        <w:tblPrEx>
          <w:tblLayout w:type="fixed"/>
          <w:tblCellMar>
            <w:top w:w="0" w:type="dxa"/>
            <w:left w:w="108" w:type="dxa"/>
            <w:bottom w:w="0" w:type="dxa"/>
            <w:right w:w="108" w:type="dxa"/>
          </w:tblCellMar>
        </w:tblPrEx>
        <w:trPr>
          <w:trHeight w:val="340" w:hRule="atLeast"/>
        </w:trPr>
        <w:tc>
          <w:tcPr>
            <w:tcW w:w="195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城镇工矿用地规模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235.00</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231.91</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231.71</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-0.20</w:t>
            </w:r>
          </w:p>
        </w:tc>
        <w:tc>
          <w:tcPr>
            <w:tcW w:w="903"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eastAsia="宋体" w:cs="Calibri"/>
                <w:color w:val="000000"/>
                <w:kern w:val="0"/>
                <w:sz w:val="20"/>
                <w:szCs w:val="20"/>
              </w:rPr>
            </w:pPr>
            <w:r>
              <w:rPr>
                <w:rFonts w:eastAsia="宋体" w:cs="Calibri"/>
                <w:color w:val="000000"/>
                <w:kern w:val="0"/>
                <w:sz w:val="20"/>
                <w:szCs w:val="20"/>
              </w:rPr>
              <w:t>　</w:t>
            </w:r>
          </w:p>
        </w:tc>
      </w:tr>
      <w:tr>
        <w:tblPrEx>
          <w:tblLayout w:type="fixed"/>
          <w:tblCellMar>
            <w:top w:w="0" w:type="dxa"/>
            <w:left w:w="108" w:type="dxa"/>
            <w:bottom w:w="0" w:type="dxa"/>
            <w:right w:w="108" w:type="dxa"/>
          </w:tblCellMar>
        </w:tblPrEx>
        <w:trPr>
          <w:trHeight w:val="340" w:hRule="atLeast"/>
        </w:trPr>
        <w:tc>
          <w:tcPr>
            <w:tcW w:w="195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交通、水利及其他用地规模</w:t>
            </w: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261.68</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261.88</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0.20</w:t>
            </w:r>
          </w:p>
        </w:tc>
        <w:tc>
          <w:tcPr>
            <w:tcW w:w="903"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eastAsia="宋体" w:cs="Calibri"/>
                <w:color w:val="000000"/>
                <w:kern w:val="0"/>
                <w:sz w:val="20"/>
                <w:szCs w:val="20"/>
              </w:rPr>
            </w:pPr>
            <w:r>
              <w:rPr>
                <w:rFonts w:eastAsia="宋体" w:cs="Calibri"/>
                <w:color w:val="000000"/>
                <w:kern w:val="0"/>
                <w:sz w:val="20"/>
                <w:szCs w:val="20"/>
              </w:rPr>
              <w:t>　</w:t>
            </w:r>
          </w:p>
        </w:tc>
      </w:tr>
      <w:tr>
        <w:tblPrEx>
          <w:tblLayout w:type="fixed"/>
          <w:tblCellMar>
            <w:top w:w="0" w:type="dxa"/>
            <w:left w:w="108" w:type="dxa"/>
            <w:bottom w:w="0" w:type="dxa"/>
            <w:right w:w="108" w:type="dxa"/>
          </w:tblCellMar>
        </w:tblPrEx>
        <w:trPr>
          <w:trHeight w:val="340" w:hRule="atLeast"/>
        </w:trPr>
        <w:tc>
          <w:tcPr>
            <w:tcW w:w="852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增量指标</w:t>
            </w:r>
          </w:p>
        </w:tc>
      </w:tr>
      <w:tr>
        <w:tblPrEx>
          <w:tblLayout w:type="fixed"/>
          <w:tblCellMar>
            <w:top w:w="0" w:type="dxa"/>
            <w:left w:w="108" w:type="dxa"/>
            <w:bottom w:w="0" w:type="dxa"/>
            <w:right w:w="108" w:type="dxa"/>
          </w:tblCellMar>
        </w:tblPrEx>
        <w:trPr>
          <w:trHeight w:val="340" w:hRule="atLeast"/>
        </w:trPr>
        <w:tc>
          <w:tcPr>
            <w:tcW w:w="195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新增建设用地规模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84.21</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82.84</w:t>
            </w:r>
          </w:p>
        </w:tc>
        <w:tc>
          <w:tcPr>
            <w:tcW w:w="127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82.84</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903"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eastAsia="宋体" w:cs="Calibri"/>
                <w:color w:val="000000"/>
                <w:kern w:val="0"/>
                <w:sz w:val="20"/>
                <w:szCs w:val="20"/>
              </w:rPr>
            </w:pPr>
            <w:r>
              <w:rPr>
                <w:rFonts w:eastAsia="宋体" w:cs="Calibri"/>
                <w:color w:val="000000"/>
                <w:kern w:val="0"/>
                <w:sz w:val="20"/>
                <w:szCs w:val="20"/>
              </w:rPr>
              <w:t>　</w:t>
            </w:r>
          </w:p>
        </w:tc>
      </w:tr>
      <w:tr>
        <w:tblPrEx>
          <w:tblLayout w:type="fixed"/>
          <w:tblCellMar>
            <w:top w:w="0" w:type="dxa"/>
            <w:left w:w="108" w:type="dxa"/>
            <w:bottom w:w="0" w:type="dxa"/>
            <w:right w:w="108" w:type="dxa"/>
          </w:tblCellMar>
        </w:tblPrEx>
        <w:trPr>
          <w:trHeight w:val="340" w:hRule="atLeast"/>
        </w:trPr>
        <w:tc>
          <w:tcPr>
            <w:tcW w:w="195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新增建设占用农用地规模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81.69</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78.46</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78.46</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903"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eastAsia="宋体" w:cs="Calibri"/>
                <w:color w:val="000000"/>
                <w:kern w:val="0"/>
                <w:sz w:val="20"/>
                <w:szCs w:val="20"/>
              </w:rPr>
            </w:pPr>
            <w:r>
              <w:rPr>
                <w:rFonts w:eastAsia="宋体" w:cs="Calibri"/>
                <w:color w:val="000000"/>
                <w:kern w:val="0"/>
                <w:sz w:val="20"/>
                <w:szCs w:val="20"/>
              </w:rPr>
              <w:t>　</w:t>
            </w:r>
          </w:p>
        </w:tc>
      </w:tr>
      <w:tr>
        <w:tblPrEx>
          <w:tblLayout w:type="fixed"/>
          <w:tblCellMar>
            <w:top w:w="0" w:type="dxa"/>
            <w:left w:w="108" w:type="dxa"/>
            <w:bottom w:w="0" w:type="dxa"/>
            <w:right w:w="108" w:type="dxa"/>
          </w:tblCellMar>
        </w:tblPrEx>
        <w:trPr>
          <w:trHeight w:val="340" w:hRule="atLeast"/>
        </w:trPr>
        <w:tc>
          <w:tcPr>
            <w:tcW w:w="195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新增建设占用耕地规模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68.58</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64.79</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63.74</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-1.05</w:t>
            </w:r>
          </w:p>
        </w:tc>
        <w:tc>
          <w:tcPr>
            <w:tcW w:w="903"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eastAsia="宋体" w:cs="Calibri"/>
                <w:color w:val="000000"/>
                <w:kern w:val="0"/>
                <w:sz w:val="20"/>
                <w:szCs w:val="20"/>
              </w:rPr>
            </w:pPr>
            <w:r>
              <w:rPr>
                <w:rFonts w:eastAsia="宋体" w:cs="Calibri"/>
                <w:color w:val="000000"/>
                <w:kern w:val="0"/>
                <w:sz w:val="20"/>
                <w:szCs w:val="20"/>
              </w:rPr>
              <w:t>　</w:t>
            </w:r>
          </w:p>
        </w:tc>
      </w:tr>
      <w:tr>
        <w:tblPrEx>
          <w:tblLayout w:type="fixed"/>
          <w:tblCellMar>
            <w:top w:w="0" w:type="dxa"/>
            <w:left w:w="108" w:type="dxa"/>
            <w:bottom w:w="0" w:type="dxa"/>
            <w:right w:w="108" w:type="dxa"/>
          </w:tblCellMar>
        </w:tblPrEx>
        <w:trPr>
          <w:trHeight w:val="340" w:hRule="atLeast"/>
        </w:trPr>
        <w:tc>
          <w:tcPr>
            <w:tcW w:w="195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土地整治补充耕地规模</w:t>
            </w:r>
          </w:p>
        </w:tc>
        <w:tc>
          <w:tcPr>
            <w:tcW w:w="12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61.00</w:t>
            </w:r>
          </w:p>
        </w:tc>
        <w:tc>
          <w:tcPr>
            <w:tcW w:w="1273"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64.40</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64.40</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903" w:type="dxa"/>
            <w:tcBorders>
              <w:top w:val="nil"/>
              <w:left w:val="nil"/>
              <w:bottom w:val="single" w:color="auto" w:sz="4" w:space="0"/>
              <w:right w:val="single" w:color="auto" w:sz="4" w:space="0"/>
            </w:tcBorders>
            <w:shd w:val="clear" w:color="auto" w:fill="auto"/>
            <w:vAlign w:val="center"/>
          </w:tcPr>
          <w:p>
            <w:pPr>
              <w:widowControl/>
              <w:ind w:firstLine="0" w:firstLineChars="0"/>
              <w:jc w:val="left"/>
              <w:rPr>
                <w:rFonts w:eastAsia="宋体" w:cs="Calibri"/>
                <w:color w:val="000000"/>
                <w:kern w:val="0"/>
                <w:sz w:val="20"/>
                <w:szCs w:val="20"/>
              </w:rPr>
            </w:pPr>
            <w:r>
              <w:rPr>
                <w:rFonts w:eastAsia="宋体" w:cs="Calibri"/>
                <w:color w:val="000000"/>
                <w:kern w:val="0"/>
                <w:sz w:val="20"/>
                <w:szCs w:val="20"/>
              </w:rPr>
              <w:t>　</w:t>
            </w:r>
          </w:p>
        </w:tc>
      </w:tr>
      <w:tr>
        <w:tblPrEx>
          <w:tblLayout w:type="fixed"/>
          <w:tblCellMar>
            <w:top w:w="0" w:type="dxa"/>
            <w:left w:w="108" w:type="dxa"/>
            <w:bottom w:w="0" w:type="dxa"/>
            <w:right w:w="108" w:type="dxa"/>
          </w:tblCellMar>
        </w:tblPrEx>
        <w:trPr>
          <w:trHeight w:val="340" w:hRule="atLeast"/>
        </w:trPr>
        <w:tc>
          <w:tcPr>
            <w:tcW w:w="8522"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效率指标　</w:t>
            </w:r>
          </w:p>
        </w:tc>
      </w:tr>
      <w:tr>
        <w:tblPrEx>
          <w:tblLayout w:type="fixed"/>
          <w:tblCellMar>
            <w:top w:w="0" w:type="dxa"/>
            <w:left w:w="108" w:type="dxa"/>
            <w:bottom w:w="0" w:type="dxa"/>
            <w:right w:w="108" w:type="dxa"/>
          </w:tblCellMar>
        </w:tblPrEx>
        <w:trPr>
          <w:trHeight w:val="340" w:hRule="atLeast"/>
        </w:trPr>
        <w:tc>
          <w:tcPr>
            <w:tcW w:w="195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xml:space="preserve">  人均城镇工矿用地（平方米）</w:t>
            </w:r>
          </w:p>
        </w:tc>
        <w:tc>
          <w:tcPr>
            <w:tcW w:w="127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273"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275"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w:t>
            </w:r>
          </w:p>
        </w:tc>
        <w:tc>
          <w:tcPr>
            <w:tcW w:w="1842"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w:t>
            </w:r>
          </w:p>
        </w:tc>
        <w:tc>
          <w:tcPr>
            <w:tcW w:w="903"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　</w:t>
            </w:r>
          </w:p>
        </w:tc>
      </w:tr>
    </w:tbl>
    <w:p>
      <w:pPr>
        <w:pStyle w:val="4"/>
        <w:numPr>
          <w:ilvl w:val="0"/>
          <w:numId w:val="1"/>
        </w:numPr>
      </w:pPr>
      <w:r>
        <w:rPr>
          <w:rFonts w:hint="eastAsia"/>
        </w:rPr>
        <w:t>对六街街道坝区规划目标的影响</w:t>
      </w:r>
    </w:p>
    <w:p>
      <w:pPr>
        <w:autoSpaceDE w:val="0"/>
        <w:autoSpaceDN w:val="0"/>
        <w:adjustRightInd w:val="0"/>
        <w:ind w:firstLine="560"/>
        <w:rPr>
          <w:rFonts w:ascii="仿宋_GB2312" w:hAnsi="宋体"/>
          <w:szCs w:val="28"/>
        </w:rPr>
      </w:pPr>
      <w:r>
        <w:rPr>
          <w:rFonts w:hint="eastAsia" w:ascii="仿宋_GB2312" w:hAnsi="宋体"/>
          <w:color w:val="000000" w:themeColor="text1"/>
          <w:szCs w:val="28"/>
          <w14:textFill>
            <w14:solidFill>
              <w14:schemeClr w14:val="tx1"/>
            </w14:solidFill>
          </w14:textFill>
        </w:rPr>
        <w:t>本次规划修改，不涉及六街街道坝区基本农田，对六街街道坝区耕地划入基本农田面积，坝区耕地划入基本农田比例均无影响。</w:t>
      </w:r>
    </w:p>
    <w:p>
      <w:pPr>
        <w:autoSpaceDE w:val="0"/>
        <w:autoSpaceDN w:val="0"/>
        <w:adjustRightInd w:val="0"/>
        <w:ind w:firstLine="560"/>
        <w:rPr>
          <w:rFonts w:ascii="仿宋_GB2312" w:hAnsi="宋体"/>
          <w:color w:val="000000" w:themeColor="text1"/>
          <w:szCs w:val="28"/>
          <w14:textFill>
            <w14:solidFill>
              <w14:schemeClr w14:val="tx1"/>
            </w14:solidFill>
          </w14:textFill>
        </w:rPr>
      </w:pPr>
      <w:r>
        <w:rPr>
          <w:rFonts w:hint="eastAsia" w:ascii="仿宋_GB2312" w:hAnsi="宋体"/>
          <w:color w:val="000000" w:themeColor="text1"/>
          <w:szCs w:val="28"/>
          <w14:textFill>
            <w14:solidFill>
              <w14:schemeClr w14:val="tx1"/>
            </w14:solidFill>
          </w14:textFill>
        </w:rPr>
        <w:t>本次规划修改，六街街道将坝区2.51公顷的新增建设用地调整至山区使用。规划修改后，六街街道坝区新增建设用地比修改前减少2.51公顷，坝区新增建设占区域新增建设用地比例比修改前减少3.03%。坝区新增建设占用耕地规模减少1.85公顷，规划修改后，有利于双六街街道坝区耕地保护。</w:t>
      </w:r>
    </w:p>
    <w:p>
      <w:pPr>
        <w:autoSpaceDE w:val="0"/>
        <w:autoSpaceDN w:val="0"/>
        <w:adjustRightInd w:val="0"/>
        <w:ind w:firstLine="560"/>
        <w:rPr>
          <w:rFonts w:ascii="仿宋_GB2312" w:hAnsi="宋体"/>
          <w:szCs w:val="28"/>
        </w:rPr>
      </w:pPr>
      <w:r>
        <w:rPr>
          <w:rFonts w:hint="eastAsia" w:ascii="仿宋_GB2312" w:hAnsi="宋体"/>
          <w:szCs w:val="28"/>
        </w:rPr>
        <w:t>具体情况详见表5-3。</w:t>
      </w:r>
    </w:p>
    <w:p>
      <w:pPr>
        <w:adjustRightInd w:val="0"/>
        <w:snapToGrid w:val="0"/>
        <w:ind w:firstLine="0" w:firstLineChars="0"/>
        <w:jc w:val="center"/>
        <w:rPr>
          <w:rFonts w:ascii="仿宋_GB2312"/>
          <w:b/>
          <w:szCs w:val="28"/>
        </w:rPr>
      </w:pPr>
      <w:r>
        <w:rPr>
          <w:rFonts w:hint="eastAsia" w:ascii="仿宋_GB2312"/>
          <w:b/>
          <w:szCs w:val="28"/>
        </w:rPr>
        <w:t>表5-3 六街街道坝区规划目标变化情况</w:t>
      </w:r>
    </w:p>
    <w:p>
      <w:pPr>
        <w:adjustRightInd w:val="0"/>
        <w:snapToGrid w:val="0"/>
        <w:ind w:firstLine="0" w:firstLineChars="0"/>
        <w:jc w:val="right"/>
        <w:rPr>
          <w:rFonts w:ascii="仿宋_GB2312"/>
          <w:sz w:val="21"/>
          <w:szCs w:val="21"/>
        </w:rPr>
      </w:pPr>
      <w:r>
        <w:rPr>
          <w:rFonts w:hint="eastAsia" w:ascii="仿宋_GB2312"/>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2943"/>
        <w:gridCol w:w="1986"/>
        <w:gridCol w:w="1907"/>
        <w:gridCol w:w="1686"/>
      </w:tblGrid>
      <w:tr>
        <w:tblPrEx>
          <w:tblLayout w:type="fixed"/>
          <w:tblCellMar>
            <w:top w:w="0" w:type="dxa"/>
            <w:left w:w="108" w:type="dxa"/>
            <w:bottom w:w="0" w:type="dxa"/>
            <w:right w:w="108" w:type="dxa"/>
          </w:tblCellMar>
        </w:tblPrEx>
        <w:trPr>
          <w:trHeight w:val="340" w:hRule="atLeast"/>
        </w:trPr>
        <w:tc>
          <w:tcPr>
            <w:tcW w:w="2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指标名称</w:t>
            </w:r>
          </w:p>
        </w:tc>
        <w:tc>
          <w:tcPr>
            <w:tcW w:w="1986"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修改前规划目标（2020年）</w:t>
            </w:r>
          </w:p>
        </w:tc>
        <w:tc>
          <w:tcPr>
            <w:tcW w:w="1907"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修改后规划目标（2020年）</w:t>
            </w:r>
          </w:p>
        </w:tc>
        <w:tc>
          <w:tcPr>
            <w:tcW w:w="1686" w:type="dxa"/>
            <w:tcBorders>
              <w:top w:val="single" w:color="auto" w:sz="4" w:space="0"/>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变化量（后-前）</w:t>
            </w:r>
          </w:p>
        </w:tc>
      </w:tr>
      <w:tr>
        <w:tblPrEx>
          <w:tblLayout w:type="fixed"/>
          <w:tblCellMar>
            <w:top w:w="0" w:type="dxa"/>
            <w:left w:w="108" w:type="dxa"/>
            <w:bottom w:w="0" w:type="dxa"/>
            <w:right w:w="108" w:type="dxa"/>
          </w:tblCellMar>
        </w:tblPrEx>
        <w:trPr>
          <w:trHeight w:val="340" w:hRule="atLeast"/>
        </w:trPr>
        <w:tc>
          <w:tcPr>
            <w:tcW w:w="2943"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坝区耕地划入基本农田面积</w:t>
            </w:r>
          </w:p>
        </w:tc>
        <w:tc>
          <w:tcPr>
            <w:tcW w:w="198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958.22</w:t>
            </w:r>
          </w:p>
        </w:tc>
        <w:tc>
          <w:tcPr>
            <w:tcW w:w="190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958.22</w:t>
            </w:r>
          </w:p>
        </w:tc>
        <w:tc>
          <w:tcPr>
            <w:tcW w:w="16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2943"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坝区耕地划入基本农田比例（坝区耕地以基期年为准）</w:t>
            </w:r>
          </w:p>
        </w:tc>
        <w:tc>
          <w:tcPr>
            <w:tcW w:w="198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84.10%</w:t>
            </w:r>
          </w:p>
        </w:tc>
        <w:tc>
          <w:tcPr>
            <w:tcW w:w="190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84.10%</w:t>
            </w:r>
          </w:p>
        </w:tc>
        <w:tc>
          <w:tcPr>
            <w:tcW w:w="16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2943"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坝区新增建设用地面积</w:t>
            </w:r>
          </w:p>
        </w:tc>
        <w:tc>
          <w:tcPr>
            <w:tcW w:w="198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32.60</w:t>
            </w:r>
          </w:p>
        </w:tc>
        <w:tc>
          <w:tcPr>
            <w:tcW w:w="190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30.09</w:t>
            </w:r>
          </w:p>
        </w:tc>
        <w:tc>
          <w:tcPr>
            <w:tcW w:w="16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-2.51</w:t>
            </w:r>
          </w:p>
        </w:tc>
      </w:tr>
      <w:tr>
        <w:tblPrEx>
          <w:tblLayout w:type="fixed"/>
          <w:tblCellMar>
            <w:top w:w="0" w:type="dxa"/>
            <w:left w:w="108" w:type="dxa"/>
            <w:bottom w:w="0" w:type="dxa"/>
            <w:right w:w="108" w:type="dxa"/>
          </w:tblCellMar>
        </w:tblPrEx>
        <w:trPr>
          <w:trHeight w:val="340" w:hRule="atLeast"/>
        </w:trPr>
        <w:tc>
          <w:tcPr>
            <w:tcW w:w="2943"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坝区新增建设占区域新增建设用地比例</w:t>
            </w:r>
          </w:p>
        </w:tc>
        <w:tc>
          <w:tcPr>
            <w:tcW w:w="198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39.35%</w:t>
            </w:r>
          </w:p>
        </w:tc>
        <w:tc>
          <w:tcPr>
            <w:tcW w:w="190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36.32%</w:t>
            </w:r>
          </w:p>
        </w:tc>
        <w:tc>
          <w:tcPr>
            <w:tcW w:w="16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-3.03%</w:t>
            </w:r>
          </w:p>
        </w:tc>
      </w:tr>
      <w:tr>
        <w:tblPrEx>
          <w:tblLayout w:type="fixed"/>
          <w:tblCellMar>
            <w:top w:w="0" w:type="dxa"/>
            <w:left w:w="108" w:type="dxa"/>
            <w:bottom w:w="0" w:type="dxa"/>
            <w:right w:w="108" w:type="dxa"/>
          </w:tblCellMar>
        </w:tblPrEx>
        <w:trPr>
          <w:trHeight w:val="340" w:hRule="atLeast"/>
        </w:trPr>
        <w:tc>
          <w:tcPr>
            <w:tcW w:w="2943"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坝区新增建设占用耕地</w:t>
            </w:r>
          </w:p>
        </w:tc>
        <w:tc>
          <w:tcPr>
            <w:tcW w:w="198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29.08</w:t>
            </w:r>
          </w:p>
        </w:tc>
        <w:tc>
          <w:tcPr>
            <w:tcW w:w="1907"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27.23</w:t>
            </w:r>
          </w:p>
        </w:tc>
        <w:tc>
          <w:tcPr>
            <w:tcW w:w="1686"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-1.85</w:t>
            </w:r>
          </w:p>
        </w:tc>
      </w:tr>
    </w:tbl>
    <w:p>
      <w:pPr>
        <w:adjustRightInd w:val="0"/>
        <w:snapToGrid w:val="0"/>
        <w:ind w:right="480" w:firstLine="0" w:firstLineChars="0"/>
        <w:rPr>
          <w:rFonts w:ascii="仿宋_GB2312" w:hAnsi="宋体" w:cs="宋体"/>
          <w:sz w:val="24"/>
          <w:szCs w:val="24"/>
        </w:rPr>
      </w:pPr>
    </w:p>
    <w:p>
      <w:pPr>
        <w:pStyle w:val="3"/>
        <w:spacing w:before="156" w:after="156"/>
      </w:pPr>
      <w:bookmarkStart w:id="50" w:name="_Toc40880047"/>
      <w:r>
        <w:rPr>
          <w:rFonts w:hint="eastAsia"/>
        </w:rPr>
        <w:t>第三节  对规划土地利用结构的影响</w:t>
      </w:r>
      <w:bookmarkEnd w:id="50"/>
    </w:p>
    <w:p>
      <w:pPr>
        <w:ind w:firstLine="560"/>
        <w:rPr>
          <w:rFonts w:ascii="仿宋_GB2312"/>
          <w:szCs w:val="28"/>
        </w:rPr>
      </w:pPr>
      <w:r>
        <w:rPr>
          <w:rFonts w:hint="eastAsia" w:ascii="仿宋_GB2312"/>
          <w:szCs w:val="28"/>
        </w:rPr>
        <w:t>规划修改后，六街街道农用地面积保持不变，农用地中耕地增加1.05公顷、林地减少1.31公顷、其他农用地增加0.26公顷；建设用地总规模保持不变，建设用地中城乡建设用地减少0.20公顷，城镇工矿用地规模减少0.20公顷，农村居民点用地面积不变，交通水利用地增加0.20公顷，其他建设用地没有变化；其他土地面积保持不变。</w:t>
      </w:r>
    </w:p>
    <w:p>
      <w:pPr>
        <w:ind w:firstLine="560"/>
        <w:rPr>
          <w:rFonts w:ascii="仿宋_GB2312"/>
          <w:szCs w:val="28"/>
        </w:rPr>
      </w:pPr>
      <w:r>
        <w:rPr>
          <w:rFonts w:hint="eastAsia" w:ascii="仿宋_GB2312"/>
          <w:szCs w:val="28"/>
        </w:rPr>
        <w:t>总体来看，规划修改后，耕地及其他农用地增加，林业减少，城乡建设用地减少、交通水利用地增加。造成城乡建设用地减少、交通水利用地增加是因为调出区域有线状地物穿过，规划修改后，恢复线状地物所导致的。本次规划修改，六街街道耕地面积增加1.05公顷，有利于六街街道耕地保护。虽然城乡建设用地减少0.20公顷，交通但能够满足六街街道建设项目用地需求。</w:t>
      </w:r>
    </w:p>
    <w:p>
      <w:pPr>
        <w:ind w:firstLine="560"/>
        <w:rPr>
          <w:rFonts w:ascii="仿宋_GB2312"/>
          <w:szCs w:val="28"/>
        </w:rPr>
      </w:pPr>
      <w:r>
        <w:rPr>
          <w:rFonts w:hint="eastAsia" w:ascii="仿宋_GB2312"/>
          <w:szCs w:val="28"/>
        </w:rPr>
        <w:t>具体情况详见表5-4。</w:t>
      </w:r>
    </w:p>
    <w:p>
      <w:pPr>
        <w:adjustRightInd w:val="0"/>
        <w:snapToGrid w:val="0"/>
        <w:ind w:firstLine="0" w:firstLineChars="0"/>
        <w:jc w:val="center"/>
        <w:rPr>
          <w:rFonts w:ascii="仿宋_GB2312"/>
          <w:b/>
          <w:szCs w:val="28"/>
        </w:rPr>
      </w:pPr>
    </w:p>
    <w:p>
      <w:pPr>
        <w:adjustRightInd w:val="0"/>
        <w:snapToGrid w:val="0"/>
        <w:ind w:firstLine="0" w:firstLineChars="0"/>
        <w:jc w:val="center"/>
        <w:rPr>
          <w:rFonts w:ascii="仿宋_GB2312"/>
          <w:b/>
          <w:szCs w:val="28"/>
        </w:rPr>
      </w:pPr>
      <w:r>
        <w:rPr>
          <w:rFonts w:hint="eastAsia" w:ascii="仿宋_GB2312"/>
          <w:b/>
          <w:szCs w:val="28"/>
        </w:rPr>
        <w:t>表5-4  六街街道土地利用结构变化情况</w:t>
      </w:r>
    </w:p>
    <w:p>
      <w:pPr>
        <w:adjustRightInd w:val="0"/>
        <w:snapToGrid w:val="0"/>
        <w:ind w:firstLine="0" w:firstLineChars="0"/>
        <w:jc w:val="right"/>
        <w:rPr>
          <w:rFonts w:ascii="仿宋_GB2312"/>
          <w:sz w:val="21"/>
          <w:szCs w:val="21"/>
        </w:rPr>
      </w:pPr>
      <w:r>
        <w:rPr>
          <w:rFonts w:hint="eastAsia" w:ascii="仿宋_GB2312"/>
          <w:sz w:val="21"/>
          <w:szCs w:val="21"/>
        </w:rPr>
        <w:t>单位：公顷</w:t>
      </w:r>
    </w:p>
    <w:tbl>
      <w:tblPr>
        <w:tblStyle w:val="28"/>
        <w:tblW w:w="8670" w:type="dxa"/>
        <w:tblInd w:w="93" w:type="dxa"/>
        <w:tblLayout w:type="fixed"/>
        <w:tblCellMar>
          <w:top w:w="0" w:type="dxa"/>
          <w:left w:w="108" w:type="dxa"/>
          <w:bottom w:w="0" w:type="dxa"/>
          <w:right w:w="108" w:type="dxa"/>
        </w:tblCellMar>
      </w:tblPr>
      <w:tblGrid>
        <w:gridCol w:w="861"/>
        <w:gridCol w:w="1874"/>
        <w:gridCol w:w="1242"/>
        <w:gridCol w:w="1092"/>
        <w:gridCol w:w="1316"/>
        <w:gridCol w:w="1157"/>
        <w:gridCol w:w="1128"/>
      </w:tblGrid>
      <w:tr>
        <w:tblPrEx>
          <w:tblLayout w:type="fixed"/>
          <w:tblCellMar>
            <w:top w:w="0" w:type="dxa"/>
            <w:left w:w="108" w:type="dxa"/>
            <w:bottom w:w="0" w:type="dxa"/>
            <w:right w:w="108" w:type="dxa"/>
          </w:tblCellMar>
        </w:tblPrEx>
        <w:trPr>
          <w:trHeight w:val="270" w:hRule="atLeast"/>
        </w:trPr>
        <w:tc>
          <w:tcPr>
            <w:tcW w:w="273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地类</w:t>
            </w:r>
          </w:p>
        </w:tc>
        <w:tc>
          <w:tcPr>
            <w:tcW w:w="233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规划修改前目标（2020年）</w:t>
            </w:r>
          </w:p>
        </w:tc>
        <w:tc>
          <w:tcPr>
            <w:tcW w:w="247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规划修改后目标（2020年）</w:t>
            </w:r>
          </w:p>
        </w:tc>
        <w:tc>
          <w:tcPr>
            <w:tcW w:w="11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变化量（后-前）</w:t>
            </w:r>
          </w:p>
        </w:tc>
      </w:tr>
      <w:tr>
        <w:tblPrEx>
          <w:tblLayout w:type="fixed"/>
          <w:tblCellMar>
            <w:top w:w="0" w:type="dxa"/>
            <w:left w:w="108" w:type="dxa"/>
            <w:bottom w:w="0" w:type="dxa"/>
            <w:right w:w="108" w:type="dxa"/>
          </w:tblCellMar>
        </w:tblPrEx>
        <w:trPr>
          <w:trHeight w:val="270" w:hRule="atLeast"/>
        </w:trPr>
        <w:tc>
          <w:tcPr>
            <w:tcW w:w="273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2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10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c>
          <w:tcPr>
            <w:tcW w:w="1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面积</w:t>
            </w:r>
          </w:p>
        </w:tc>
        <w:tc>
          <w:tcPr>
            <w:tcW w:w="11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比例</w:t>
            </w:r>
          </w:p>
        </w:tc>
        <w:tc>
          <w:tcPr>
            <w:tcW w:w="11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r>
      <w:tr>
        <w:tblPrEx>
          <w:tblLayout w:type="fixed"/>
          <w:tblCellMar>
            <w:top w:w="0" w:type="dxa"/>
            <w:left w:w="108" w:type="dxa"/>
            <w:bottom w:w="0" w:type="dxa"/>
            <w:right w:w="108" w:type="dxa"/>
          </w:tblCellMar>
        </w:tblPrEx>
        <w:trPr>
          <w:trHeight w:val="270" w:hRule="atLeast"/>
        </w:trPr>
        <w:tc>
          <w:tcPr>
            <w:tcW w:w="86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农用地</w:t>
            </w:r>
          </w:p>
        </w:tc>
        <w:tc>
          <w:tcPr>
            <w:tcW w:w="187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农用地合计</w:t>
            </w:r>
          </w:p>
        </w:tc>
        <w:tc>
          <w:tcPr>
            <w:tcW w:w="12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23063.34</w:t>
            </w:r>
          </w:p>
        </w:tc>
        <w:tc>
          <w:tcPr>
            <w:tcW w:w="10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90.91%</w:t>
            </w:r>
          </w:p>
        </w:tc>
        <w:tc>
          <w:tcPr>
            <w:tcW w:w="1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23063.34</w:t>
            </w:r>
          </w:p>
        </w:tc>
        <w:tc>
          <w:tcPr>
            <w:tcW w:w="11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90.91%</w:t>
            </w:r>
          </w:p>
        </w:tc>
        <w:tc>
          <w:tcPr>
            <w:tcW w:w="11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86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87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耕地</w:t>
            </w:r>
          </w:p>
        </w:tc>
        <w:tc>
          <w:tcPr>
            <w:tcW w:w="12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2908.30</w:t>
            </w:r>
          </w:p>
        </w:tc>
        <w:tc>
          <w:tcPr>
            <w:tcW w:w="10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11.46%</w:t>
            </w:r>
          </w:p>
        </w:tc>
        <w:tc>
          <w:tcPr>
            <w:tcW w:w="1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2909.35</w:t>
            </w:r>
          </w:p>
        </w:tc>
        <w:tc>
          <w:tcPr>
            <w:tcW w:w="11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11.47%</w:t>
            </w:r>
          </w:p>
        </w:tc>
        <w:tc>
          <w:tcPr>
            <w:tcW w:w="11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1.05</w:t>
            </w:r>
          </w:p>
        </w:tc>
      </w:tr>
      <w:tr>
        <w:tblPrEx>
          <w:tblLayout w:type="fixed"/>
          <w:tblCellMar>
            <w:top w:w="0" w:type="dxa"/>
            <w:left w:w="108" w:type="dxa"/>
            <w:bottom w:w="0" w:type="dxa"/>
            <w:right w:w="108" w:type="dxa"/>
          </w:tblCellMar>
        </w:tblPrEx>
        <w:trPr>
          <w:trHeight w:val="270" w:hRule="atLeast"/>
        </w:trPr>
        <w:tc>
          <w:tcPr>
            <w:tcW w:w="86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87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园地</w:t>
            </w:r>
          </w:p>
        </w:tc>
        <w:tc>
          <w:tcPr>
            <w:tcW w:w="12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207.15</w:t>
            </w:r>
          </w:p>
        </w:tc>
        <w:tc>
          <w:tcPr>
            <w:tcW w:w="10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0.82%</w:t>
            </w:r>
          </w:p>
        </w:tc>
        <w:tc>
          <w:tcPr>
            <w:tcW w:w="1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207.15</w:t>
            </w:r>
          </w:p>
        </w:tc>
        <w:tc>
          <w:tcPr>
            <w:tcW w:w="11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0.82%</w:t>
            </w:r>
          </w:p>
        </w:tc>
        <w:tc>
          <w:tcPr>
            <w:tcW w:w="11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86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87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林地</w:t>
            </w:r>
          </w:p>
        </w:tc>
        <w:tc>
          <w:tcPr>
            <w:tcW w:w="12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18974.80</w:t>
            </w:r>
          </w:p>
        </w:tc>
        <w:tc>
          <w:tcPr>
            <w:tcW w:w="10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74.79%</w:t>
            </w:r>
          </w:p>
        </w:tc>
        <w:tc>
          <w:tcPr>
            <w:tcW w:w="1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18973.49</w:t>
            </w:r>
          </w:p>
        </w:tc>
        <w:tc>
          <w:tcPr>
            <w:tcW w:w="11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74.79%</w:t>
            </w:r>
          </w:p>
        </w:tc>
        <w:tc>
          <w:tcPr>
            <w:tcW w:w="11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-1.31</w:t>
            </w:r>
          </w:p>
        </w:tc>
      </w:tr>
      <w:tr>
        <w:tblPrEx>
          <w:tblLayout w:type="fixed"/>
          <w:tblCellMar>
            <w:top w:w="0" w:type="dxa"/>
            <w:left w:w="108" w:type="dxa"/>
            <w:bottom w:w="0" w:type="dxa"/>
            <w:right w:w="108" w:type="dxa"/>
          </w:tblCellMar>
        </w:tblPrEx>
        <w:trPr>
          <w:trHeight w:val="270" w:hRule="atLeast"/>
        </w:trPr>
        <w:tc>
          <w:tcPr>
            <w:tcW w:w="86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87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牧草地</w:t>
            </w:r>
          </w:p>
        </w:tc>
        <w:tc>
          <w:tcPr>
            <w:tcW w:w="12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0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1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c>
          <w:tcPr>
            <w:tcW w:w="11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86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87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其他农用地</w:t>
            </w:r>
          </w:p>
        </w:tc>
        <w:tc>
          <w:tcPr>
            <w:tcW w:w="12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973.09</w:t>
            </w:r>
          </w:p>
        </w:tc>
        <w:tc>
          <w:tcPr>
            <w:tcW w:w="10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3.84%</w:t>
            </w:r>
          </w:p>
        </w:tc>
        <w:tc>
          <w:tcPr>
            <w:tcW w:w="1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973.35</w:t>
            </w:r>
          </w:p>
        </w:tc>
        <w:tc>
          <w:tcPr>
            <w:tcW w:w="11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3.84%</w:t>
            </w:r>
          </w:p>
        </w:tc>
        <w:tc>
          <w:tcPr>
            <w:tcW w:w="11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0.26</w:t>
            </w:r>
          </w:p>
        </w:tc>
      </w:tr>
      <w:tr>
        <w:tblPrEx>
          <w:tblLayout w:type="fixed"/>
          <w:tblCellMar>
            <w:top w:w="0" w:type="dxa"/>
            <w:left w:w="108" w:type="dxa"/>
            <w:bottom w:w="0" w:type="dxa"/>
            <w:right w:w="108" w:type="dxa"/>
          </w:tblCellMar>
        </w:tblPrEx>
        <w:trPr>
          <w:trHeight w:val="270" w:hRule="atLeast"/>
        </w:trPr>
        <w:tc>
          <w:tcPr>
            <w:tcW w:w="86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建设用地</w:t>
            </w:r>
          </w:p>
        </w:tc>
        <w:tc>
          <w:tcPr>
            <w:tcW w:w="187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建设用地合计</w:t>
            </w:r>
          </w:p>
        </w:tc>
        <w:tc>
          <w:tcPr>
            <w:tcW w:w="12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938.57</w:t>
            </w:r>
          </w:p>
        </w:tc>
        <w:tc>
          <w:tcPr>
            <w:tcW w:w="10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3.70%</w:t>
            </w:r>
          </w:p>
        </w:tc>
        <w:tc>
          <w:tcPr>
            <w:tcW w:w="1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938.57</w:t>
            </w:r>
          </w:p>
        </w:tc>
        <w:tc>
          <w:tcPr>
            <w:tcW w:w="11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3.70%</w:t>
            </w:r>
          </w:p>
        </w:tc>
        <w:tc>
          <w:tcPr>
            <w:tcW w:w="11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86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87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城乡建设用地</w:t>
            </w:r>
          </w:p>
        </w:tc>
        <w:tc>
          <w:tcPr>
            <w:tcW w:w="12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676.90</w:t>
            </w:r>
          </w:p>
        </w:tc>
        <w:tc>
          <w:tcPr>
            <w:tcW w:w="10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2.67%</w:t>
            </w:r>
          </w:p>
        </w:tc>
        <w:tc>
          <w:tcPr>
            <w:tcW w:w="1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676.70</w:t>
            </w:r>
          </w:p>
        </w:tc>
        <w:tc>
          <w:tcPr>
            <w:tcW w:w="11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2.67%</w:t>
            </w:r>
          </w:p>
        </w:tc>
        <w:tc>
          <w:tcPr>
            <w:tcW w:w="11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-0.20</w:t>
            </w:r>
          </w:p>
        </w:tc>
      </w:tr>
      <w:tr>
        <w:tblPrEx>
          <w:tblLayout w:type="fixed"/>
          <w:tblCellMar>
            <w:top w:w="0" w:type="dxa"/>
            <w:left w:w="108" w:type="dxa"/>
            <w:bottom w:w="0" w:type="dxa"/>
            <w:right w:w="108" w:type="dxa"/>
          </w:tblCellMar>
        </w:tblPrEx>
        <w:trPr>
          <w:trHeight w:val="270" w:hRule="atLeast"/>
        </w:trPr>
        <w:tc>
          <w:tcPr>
            <w:tcW w:w="86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874"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ascii="仿宋_GB2312" w:hAnsi="宋体" w:cs="宋体"/>
                <w:color w:val="000000"/>
                <w:kern w:val="0"/>
                <w:sz w:val="21"/>
                <w:szCs w:val="21"/>
              </w:rPr>
            </w:pPr>
            <w:r>
              <w:rPr>
                <w:rFonts w:hint="eastAsia" w:ascii="仿宋_GB2312" w:hAnsi="宋体" w:cs="宋体"/>
                <w:color w:val="000000"/>
                <w:kern w:val="0"/>
                <w:sz w:val="21"/>
                <w:szCs w:val="21"/>
              </w:rPr>
              <w:t>城镇工矿用地</w:t>
            </w:r>
          </w:p>
        </w:tc>
        <w:tc>
          <w:tcPr>
            <w:tcW w:w="12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231.91</w:t>
            </w:r>
          </w:p>
        </w:tc>
        <w:tc>
          <w:tcPr>
            <w:tcW w:w="10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0.91%</w:t>
            </w:r>
          </w:p>
        </w:tc>
        <w:tc>
          <w:tcPr>
            <w:tcW w:w="1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231.71</w:t>
            </w:r>
          </w:p>
        </w:tc>
        <w:tc>
          <w:tcPr>
            <w:tcW w:w="11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0.91%</w:t>
            </w:r>
          </w:p>
        </w:tc>
        <w:tc>
          <w:tcPr>
            <w:tcW w:w="11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-0.20</w:t>
            </w:r>
          </w:p>
        </w:tc>
      </w:tr>
      <w:tr>
        <w:tblPrEx>
          <w:tblLayout w:type="fixed"/>
          <w:tblCellMar>
            <w:top w:w="0" w:type="dxa"/>
            <w:left w:w="108" w:type="dxa"/>
            <w:bottom w:w="0" w:type="dxa"/>
            <w:right w:w="108" w:type="dxa"/>
          </w:tblCellMar>
        </w:tblPrEx>
        <w:trPr>
          <w:trHeight w:val="270" w:hRule="atLeast"/>
        </w:trPr>
        <w:tc>
          <w:tcPr>
            <w:tcW w:w="86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874" w:type="dxa"/>
            <w:tcBorders>
              <w:top w:val="nil"/>
              <w:left w:val="nil"/>
              <w:bottom w:val="single" w:color="auto" w:sz="4" w:space="0"/>
              <w:right w:val="single" w:color="auto" w:sz="4" w:space="0"/>
            </w:tcBorders>
            <w:shd w:val="clear" w:color="auto" w:fill="auto"/>
            <w:noWrap/>
            <w:vAlign w:val="center"/>
          </w:tcPr>
          <w:p>
            <w:pPr>
              <w:widowControl/>
              <w:ind w:firstLine="210" w:firstLineChars="100"/>
              <w:jc w:val="left"/>
              <w:rPr>
                <w:rFonts w:ascii="仿宋_GB2312" w:hAnsi="宋体" w:cs="宋体"/>
                <w:color w:val="000000"/>
                <w:kern w:val="0"/>
                <w:sz w:val="21"/>
                <w:szCs w:val="21"/>
              </w:rPr>
            </w:pPr>
            <w:r>
              <w:rPr>
                <w:rFonts w:hint="eastAsia" w:ascii="仿宋_GB2312" w:hAnsi="宋体" w:cs="宋体"/>
                <w:color w:val="000000"/>
                <w:kern w:val="0"/>
                <w:sz w:val="21"/>
                <w:szCs w:val="21"/>
              </w:rPr>
              <w:t>农村居民点用地</w:t>
            </w:r>
          </w:p>
        </w:tc>
        <w:tc>
          <w:tcPr>
            <w:tcW w:w="12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444.98</w:t>
            </w:r>
          </w:p>
        </w:tc>
        <w:tc>
          <w:tcPr>
            <w:tcW w:w="10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1.75%</w:t>
            </w:r>
          </w:p>
        </w:tc>
        <w:tc>
          <w:tcPr>
            <w:tcW w:w="1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444.98</w:t>
            </w:r>
          </w:p>
        </w:tc>
        <w:tc>
          <w:tcPr>
            <w:tcW w:w="11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1.75%</w:t>
            </w:r>
          </w:p>
        </w:tc>
        <w:tc>
          <w:tcPr>
            <w:tcW w:w="11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86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87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交通水利用地</w:t>
            </w:r>
          </w:p>
        </w:tc>
        <w:tc>
          <w:tcPr>
            <w:tcW w:w="12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235.64</w:t>
            </w:r>
          </w:p>
        </w:tc>
        <w:tc>
          <w:tcPr>
            <w:tcW w:w="10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0.93%</w:t>
            </w:r>
          </w:p>
        </w:tc>
        <w:tc>
          <w:tcPr>
            <w:tcW w:w="1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235.84</w:t>
            </w:r>
          </w:p>
        </w:tc>
        <w:tc>
          <w:tcPr>
            <w:tcW w:w="11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0.93%</w:t>
            </w:r>
          </w:p>
        </w:tc>
        <w:tc>
          <w:tcPr>
            <w:tcW w:w="11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0.20</w:t>
            </w:r>
          </w:p>
        </w:tc>
      </w:tr>
      <w:tr>
        <w:tblPrEx>
          <w:tblLayout w:type="fixed"/>
          <w:tblCellMar>
            <w:top w:w="0" w:type="dxa"/>
            <w:left w:w="108" w:type="dxa"/>
            <w:bottom w:w="0" w:type="dxa"/>
            <w:right w:w="108" w:type="dxa"/>
          </w:tblCellMar>
        </w:tblPrEx>
        <w:trPr>
          <w:trHeight w:val="270" w:hRule="atLeast"/>
        </w:trPr>
        <w:tc>
          <w:tcPr>
            <w:tcW w:w="86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87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其他建设用地</w:t>
            </w:r>
          </w:p>
        </w:tc>
        <w:tc>
          <w:tcPr>
            <w:tcW w:w="12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26.03</w:t>
            </w:r>
          </w:p>
        </w:tc>
        <w:tc>
          <w:tcPr>
            <w:tcW w:w="10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0.10%</w:t>
            </w:r>
          </w:p>
        </w:tc>
        <w:tc>
          <w:tcPr>
            <w:tcW w:w="1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26.03</w:t>
            </w:r>
          </w:p>
        </w:tc>
        <w:tc>
          <w:tcPr>
            <w:tcW w:w="11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0.10%</w:t>
            </w:r>
          </w:p>
        </w:tc>
        <w:tc>
          <w:tcPr>
            <w:tcW w:w="11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86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其他土地</w:t>
            </w:r>
          </w:p>
        </w:tc>
        <w:tc>
          <w:tcPr>
            <w:tcW w:w="187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其他土地合计</w:t>
            </w:r>
          </w:p>
        </w:tc>
        <w:tc>
          <w:tcPr>
            <w:tcW w:w="12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1367.24</w:t>
            </w:r>
          </w:p>
        </w:tc>
        <w:tc>
          <w:tcPr>
            <w:tcW w:w="10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5.39%</w:t>
            </w:r>
          </w:p>
        </w:tc>
        <w:tc>
          <w:tcPr>
            <w:tcW w:w="1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1367.24</w:t>
            </w:r>
          </w:p>
        </w:tc>
        <w:tc>
          <w:tcPr>
            <w:tcW w:w="11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5.39%</w:t>
            </w:r>
          </w:p>
        </w:tc>
        <w:tc>
          <w:tcPr>
            <w:tcW w:w="11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86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87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水域</w:t>
            </w:r>
          </w:p>
        </w:tc>
        <w:tc>
          <w:tcPr>
            <w:tcW w:w="12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37.82</w:t>
            </w:r>
          </w:p>
        </w:tc>
        <w:tc>
          <w:tcPr>
            <w:tcW w:w="10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0.15%</w:t>
            </w:r>
          </w:p>
        </w:tc>
        <w:tc>
          <w:tcPr>
            <w:tcW w:w="1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37.82</w:t>
            </w:r>
          </w:p>
        </w:tc>
        <w:tc>
          <w:tcPr>
            <w:tcW w:w="11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0.15%</w:t>
            </w:r>
          </w:p>
        </w:tc>
        <w:tc>
          <w:tcPr>
            <w:tcW w:w="11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861" w:type="dxa"/>
            <w:vMerge w:val="continue"/>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left"/>
              <w:rPr>
                <w:rFonts w:ascii="仿宋_GB2312" w:hAnsi="宋体" w:cs="宋体"/>
                <w:color w:val="000000"/>
                <w:kern w:val="0"/>
                <w:sz w:val="21"/>
                <w:szCs w:val="21"/>
              </w:rPr>
            </w:pPr>
          </w:p>
        </w:tc>
        <w:tc>
          <w:tcPr>
            <w:tcW w:w="1874" w:type="dxa"/>
            <w:tcBorders>
              <w:top w:val="nil"/>
              <w:left w:val="nil"/>
              <w:bottom w:val="single" w:color="auto" w:sz="4" w:space="0"/>
              <w:right w:val="single" w:color="auto" w:sz="4" w:space="0"/>
            </w:tcBorders>
            <w:shd w:val="clear" w:color="auto" w:fill="auto"/>
            <w:noWrap/>
            <w:vAlign w:val="center"/>
          </w:tcPr>
          <w:p>
            <w:pPr>
              <w:widowControl/>
              <w:ind w:firstLine="0" w:firstLineChars="0"/>
              <w:jc w:val="left"/>
              <w:rPr>
                <w:rFonts w:ascii="仿宋_GB2312" w:hAnsi="宋体" w:cs="宋体"/>
                <w:color w:val="000000"/>
                <w:kern w:val="0"/>
                <w:sz w:val="21"/>
                <w:szCs w:val="21"/>
              </w:rPr>
            </w:pPr>
            <w:r>
              <w:rPr>
                <w:rFonts w:hint="eastAsia" w:ascii="仿宋_GB2312" w:hAnsi="宋体" w:cs="宋体"/>
                <w:color w:val="000000"/>
                <w:kern w:val="0"/>
                <w:sz w:val="21"/>
                <w:szCs w:val="21"/>
              </w:rPr>
              <w:t>自然保留地</w:t>
            </w:r>
          </w:p>
        </w:tc>
        <w:tc>
          <w:tcPr>
            <w:tcW w:w="12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1329.42</w:t>
            </w:r>
          </w:p>
        </w:tc>
        <w:tc>
          <w:tcPr>
            <w:tcW w:w="10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5.24%</w:t>
            </w:r>
          </w:p>
        </w:tc>
        <w:tc>
          <w:tcPr>
            <w:tcW w:w="1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1329.42</w:t>
            </w:r>
          </w:p>
        </w:tc>
        <w:tc>
          <w:tcPr>
            <w:tcW w:w="11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5.24%</w:t>
            </w:r>
          </w:p>
        </w:tc>
        <w:tc>
          <w:tcPr>
            <w:tcW w:w="11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270" w:hRule="atLeast"/>
        </w:trPr>
        <w:tc>
          <w:tcPr>
            <w:tcW w:w="273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总面积</w:t>
            </w:r>
          </w:p>
        </w:tc>
        <w:tc>
          <w:tcPr>
            <w:tcW w:w="124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25369.15</w:t>
            </w:r>
          </w:p>
        </w:tc>
        <w:tc>
          <w:tcPr>
            <w:tcW w:w="1092"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c>
          <w:tcPr>
            <w:tcW w:w="1316"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25369.15</w:t>
            </w:r>
          </w:p>
        </w:tc>
        <w:tc>
          <w:tcPr>
            <w:tcW w:w="115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100.00%</w:t>
            </w:r>
          </w:p>
        </w:tc>
        <w:tc>
          <w:tcPr>
            <w:tcW w:w="11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bl>
    <w:p>
      <w:pPr>
        <w:adjustRightInd w:val="0"/>
        <w:snapToGrid w:val="0"/>
        <w:ind w:firstLine="0" w:firstLineChars="0"/>
        <w:jc w:val="right"/>
        <w:rPr>
          <w:rFonts w:ascii="仿宋_GB2312"/>
          <w:sz w:val="21"/>
          <w:szCs w:val="21"/>
        </w:rPr>
      </w:pPr>
    </w:p>
    <w:p>
      <w:pPr>
        <w:pStyle w:val="3"/>
        <w:spacing w:before="156" w:after="156"/>
      </w:pPr>
      <w:bookmarkStart w:id="51" w:name="_Toc40880048"/>
      <w:r>
        <w:rPr>
          <w:rFonts w:hint="eastAsia"/>
        </w:rPr>
        <w:t>第四节  对建设用地管制区的影响</w:t>
      </w:r>
      <w:bookmarkEnd w:id="51"/>
    </w:p>
    <w:p>
      <w:pPr>
        <w:ind w:firstLine="560"/>
        <w:rPr>
          <w:rFonts w:ascii="仿宋_GB2312" w:hAnsi="Times New Roman"/>
          <w:szCs w:val="28"/>
        </w:rPr>
      </w:pPr>
      <w:r>
        <w:rPr>
          <w:rFonts w:hint="eastAsia" w:ascii="仿宋_GB2312" w:hAnsi="Times New Roman"/>
          <w:szCs w:val="28"/>
        </w:rPr>
        <w:t>规划修改后，六街街道允许建设区面积减少0.20公顷，限制建设区面积增加0.20公顷，不涉及有条件建设区和禁止建设区，因此条件建设区和禁止建设区未发生变化。</w:t>
      </w:r>
    </w:p>
    <w:p>
      <w:pPr>
        <w:ind w:firstLine="560"/>
        <w:rPr>
          <w:rFonts w:ascii="仿宋_GB2312" w:hAnsi="Times New Roman"/>
          <w:szCs w:val="28"/>
        </w:rPr>
      </w:pPr>
      <w:r>
        <w:rPr>
          <w:rFonts w:hint="eastAsia" w:ascii="仿宋_GB2312" w:hAnsi="Times New Roman"/>
          <w:szCs w:val="28"/>
        </w:rPr>
        <w:t>规划修改后，造成允许建设区减少0.20公顷，限制建设区增加0.20公顷，是因为调整区域内有线状地物穿过，造成调出新增城乡建设用地恢复为线状地物，规划修改后，六街街道建设用地管制区更符合经济社会发展需求，建设用地管制区布局更加优化。</w:t>
      </w:r>
    </w:p>
    <w:p>
      <w:pPr>
        <w:ind w:firstLine="560"/>
        <w:rPr>
          <w:rFonts w:ascii="仿宋_GB2312" w:hAnsi="Times New Roman"/>
          <w:szCs w:val="28"/>
        </w:rPr>
      </w:pPr>
      <w:r>
        <w:rPr>
          <w:rFonts w:hint="eastAsia" w:ascii="仿宋_GB2312" w:hAnsi="Times New Roman"/>
          <w:szCs w:val="28"/>
        </w:rPr>
        <w:t>具体情况详见表5-5。</w:t>
      </w:r>
    </w:p>
    <w:p>
      <w:pPr>
        <w:adjustRightInd w:val="0"/>
        <w:snapToGrid w:val="0"/>
        <w:spacing w:before="156" w:beforeLines="50" w:after="156" w:afterLines="50"/>
        <w:ind w:firstLine="562"/>
        <w:jc w:val="center"/>
        <w:rPr>
          <w:rFonts w:ascii="仿宋_GB2312"/>
          <w:b/>
          <w:szCs w:val="28"/>
        </w:rPr>
      </w:pPr>
    </w:p>
    <w:p>
      <w:pPr>
        <w:adjustRightInd w:val="0"/>
        <w:snapToGrid w:val="0"/>
        <w:spacing w:before="156" w:beforeLines="50" w:after="156" w:afterLines="50"/>
        <w:ind w:firstLine="562"/>
        <w:jc w:val="center"/>
        <w:rPr>
          <w:rFonts w:ascii="仿宋_GB2312"/>
          <w:b/>
          <w:szCs w:val="28"/>
        </w:rPr>
      </w:pPr>
      <w:r>
        <w:rPr>
          <w:rFonts w:hint="eastAsia" w:ascii="仿宋_GB2312"/>
          <w:b/>
          <w:szCs w:val="28"/>
        </w:rPr>
        <w:t>表5-5  六街街道建设用地管制区变化情况表</w:t>
      </w:r>
    </w:p>
    <w:p>
      <w:pPr>
        <w:adjustRightInd w:val="0"/>
        <w:snapToGrid w:val="0"/>
        <w:ind w:firstLine="0" w:firstLineChars="0"/>
        <w:jc w:val="right"/>
        <w:rPr>
          <w:rFonts w:ascii="仿宋_GB2312"/>
          <w:sz w:val="21"/>
          <w:szCs w:val="21"/>
        </w:rPr>
      </w:pPr>
      <w:r>
        <w:rPr>
          <w:rFonts w:hint="eastAsia" w:ascii="仿宋_GB2312"/>
          <w:sz w:val="21"/>
          <w:szCs w:val="21"/>
        </w:rPr>
        <w:t>单位：公顷</w:t>
      </w:r>
    </w:p>
    <w:tbl>
      <w:tblPr>
        <w:tblStyle w:val="28"/>
        <w:tblW w:w="8522" w:type="dxa"/>
        <w:tblInd w:w="0" w:type="dxa"/>
        <w:tblLayout w:type="fixed"/>
        <w:tblCellMar>
          <w:top w:w="0" w:type="dxa"/>
          <w:left w:w="108" w:type="dxa"/>
          <w:bottom w:w="0" w:type="dxa"/>
          <w:right w:w="108" w:type="dxa"/>
        </w:tblCellMar>
      </w:tblPr>
      <w:tblGrid>
        <w:gridCol w:w="1992"/>
        <w:gridCol w:w="2325"/>
        <w:gridCol w:w="2177"/>
        <w:gridCol w:w="2028"/>
      </w:tblGrid>
      <w:tr>
        <w:tblPrEx>
          <w:tblLayout w:type="fixed"/>
          <w:tblCellMar>
            <w:top w:w="0" w:type="dxa"/>
            <w:left w:w="108" w:type="dxa"/>
            <w:bottom w:w="0" w:type="dxa"/>
            <w:right w:w="108" w:type="dxa"/>
          </w:tblCellMar>
        </w:tblPrEx>
        <w:trPr>
          <w:trHeight w:val="340" w:hRule="atLeast"/>
        </w:trPr>
        <w:tc>
          <w:tcPr>
            <w:tcW w:w="199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管制区类型</w:t>
            </w:r>
          </w:p>
        </w:tc>
        <w:tc>
          <w:tcPr>
            <w:tcW w:w="2325"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修改前面积</w:t>
            </w:r>
          </w:p>
        </w:tc>
        <w:tc>
          <w:tcPr>
            <w:tcW w:w="2177"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修改后面积</w:t>
            </w:r>
          </w:p>
        </w:tc>
        <w:tc>
          <w:tcPr>
            <w:tcW w:w="2028"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变化量（后-前）</w:t>
            </w:r>
          </w:p>
        </w:tc>
      </w:tr>
      <w:tr>
        <w:tblPrEx>
          <w:tblLayout w:type="fixed"/>
          <w:tblCellMar>
            <w:top w:w="0" w:type="dxa"/>
            <w:left w:w="108" w:type="dxa"/>
            <w:bottom w:w="0" w:type="dxa"/>
            <w:right w:w="108" w:type="dxa"/>
          </w:tblCellMar>
        </w:tblPrEx>
        <w:trPr>
          <w:trHeight w:val="340" w:hRule="atLeast"/>
        </w:trPr>
        <w:tc>
          <w:tcPr>
            <w:tcW w:w="1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允许建设区</w:t>
            </w:r>
          </w:p>
        </w:tc>
        <w:tc>
          <w:tcPr>
            <w:tcW w:w="232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690.06</w:t>
            </w:r>
          </w:p>
        </w:tc>
        <w:tc>
          <w:tcPr>
            <w:tcW w:w="21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689.86</w:t>
            </w:r>
          </w:p>
        </w:tc>
        <w:tc>
          <w:tcPr>
            <w:tcW w:w="20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-0.20</w:t>
            </w:r>
          </w:p>
        </w:tc>
      </w:tr>
      <w:tr>
        <w:tblPrEx>
          <w:tblLayout w:type="fixed"/>
          <w:tblCellMar>
            <w:top w:w="0" w:type="dxa"/>
            <w:left w:w="108" w:type="dxa"/>
            <w:bottom w:w="0" w:type="dxa"/>
            <w:right w:w="108" w:type="dxa"/>
          </w:tblCellMar>
        </w:tblPrEx>
        <w:trPr>
          <w:trHeight w:val="340" w:hRule="atLeast"/>
        </w:trPr>
        <w:tc>
          <w:tcPr>
            <w:tcW w:w="1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有条件建设区</w:t>
            </w:r>
          </w:p>
        </w:tc>
        <w:tc>
          <w:tcPr>
            <w:tcW w:w="232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242.36</w:t>
            </w:r>
          </w:p>
        </w:tc>
        <w:tc>
          <w:tcPr>
            <w:tcW w:w="21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242.36</w:t>
            </w:r>
          </w:p>
        </w:tc>
        <w:tc>
          <w:tcPr>
            <w:tcW w:w="20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1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限制建设区</w:t>
            </w:r>
          </w:p>
        </w:tc>
        <w:tc>
          <w:tcPr>
            <w:tcW w:w="232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宋体" w:hAnsi="宋体" w:eastAsia="宋体" w:cs="宋体"/>
                <w:color w:val="000000"/>
                <w:kern w:val="0"/>
                <w:sz w:val="22"/>
              </w:rPr>
            </w:pPr>
            <w:r>
              <w:rPr>
                <w:rFonts w:hint="eastAsia" w:ascii="宋体" w:hAnsi="宋体" w:eastAsia="宋体" w:cs="宋体"/>
                <w:color w:val="000000"/>
                <w:kern w:val="0"/>
                <w:sz w:val="22"/>
              </w:rPr>
              <w:t>23563.59</w:t>
            </w:r>
          </w:p>
        </w:tc>
        <w:tc>
          <w:tcPr>
            <w:tcW w:w="21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23563.79</w:t>
            </w:r>
          </w:p>
        </w:tc>
        <w:tc>
          <w:tcPr>
            <w:tcW w:w="20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0.20</w:t>
            </w:r>
          </w:p>
        </w:tc>
      </w:tr>
      <w:tr>
        <w:tblPrEx>
          <w:tblLayout w:type="fixed"/>
          <w:tblCellMar>
            <w:top w:w="0" w:type="dxa"/>
            <w:left w:w="108" w:type="dxa"/>
            <w:bottom w:w="0" w:type="dxa"/>
            <w:right w:w="108" w:type="dxa"/>
          </w:tblCellMar>
        </w:tblPrEx>
        <w:trPr>
          <w:trHeight w:val="340" w:hRule="atLeast"/>
        </w:trPr>
        <w:tc>
          <w:tcPr>
            <w:tcW w:w="1992"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禁止建设区</w:t>
            </w:r>
          </w:p>
        </w:tc>
        <w:tc>
          <w:tcPr>
            <w:tcW w:w="232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873.14</w:t>
            </w:r>
          </w:p>
        </w:tc>
        <w:tc>
          <w:tcPr>
            <w:tcW w:w="21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873.14</w:t>
            </w:r>
          </w:p>
        </w:tc>
        <w:tc>
          <w:tcPr>
            <w:tcW w:w="20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r>
        <w:tblPrEx>
          <w:tblLayout w:type="fixed"/>
          <w:tblCellMar>
            <w:top w:w="0" w:type="dxa"/>
            <w:left w:w="108" w:type="dxa"/>
            <w:bottom w:w="0" w:type="dxa"/>
            <w:right w:w="108" w:type="dxa"/>
          </w:tblCellMar>
        </w:tblPrEx>
        <w:trPr>
          <w:trHeight w:val="340" w:hRule="atLeast"/>
        </w:trPr>
        <w:tc>
          <w:tcPr>
            <w:tcW w:w="1992"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2325"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25369.15</w:t>
            </w:r>
          </w:p>
        </w:tc>
        <w:tc>
          <w:tcPr>
            <w:tcW w:w="2177"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25369.15</w:t>
            </w:r>
          </w:p>
        </w:tc>
        <w:tc>
          <w:tcPr>
            <w:tcW w:w="2028"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0.00</w:t>
            </w:r>
          </w:p>
        </w:tc>
      </w:tr>
    </w:tbl>
    <w:p>
      <w:pPr>
        <w:pStyle w:val="3"/>
        <w:spacing w:before="156" w:after="156"/>
      </w:pPr>
      <w:bookmarkStart w:id="52" w:name="_Toc40880049"/>
      <w:r>
        <w:rPr>
          <w:rFonts w:hint="eastAsia"/>
        </w:rPr>
        <w:t>第五节  对土地用途区的影响</w:t>
      </w:r>
      <w:bookmarkEnd w:id="52"/>
    </w:p>
    <w:p>
      <w:pPr>
        <w:spacing w:line="360" w:lineRule="auto"/>
        <w:ind w:firstLine="560"/>
        <w:rPr>
          <w:rFonts w:ascii="仿宋_GB2312" w:hAnsi="Times New Roman"/>
          <w:szCs w:val="28"/>
        </w:rPr>
      </w:pPr>
      <w:r>
        <w:rPr>
          <w:rFonts w:hint="eastAsia" w:ascii="仿宋_GB2312" w:hAnsi="Times New Roman"/>
          <w:szCs w:val="28"/>
        </w:rPr>
        <w:t>规划修改后，六街街道一般农地区增加1.31公顷、城镇用地区减少0.20公顷、独立工矿用地区减少0.02公顷、林业用地区减少1.31公顷、其他用地区增加0.22公顷。</w:t>
      </w:r>
    </w:p>
    <w:p>
      <w:pPr>
        <w:spacing w:line="360" w:lineRule="auto"/>
        <w:ind w:firstLine="560"/>
        <w:rPr>
          <w:rFonts w:ascii="仿宋_GB2312"/>
          <w:szCs w:val="28"/>
        </w:rPr>
      </w:pPr>
      <w:r>
        <w:rPr>
          <w:rFonts w:hint="eastAsia" w:ascii="仿宋_GB2312" w:hAnsi="Times New Roman"/>
          <w:szCs w:val="28"/>
        </w:rPr>
        <w:t>规划修改后，虽然城镇用地区减少0.20公顷，但能满足六街街道建设项目用地需求</w:t>
      </w:r>
      <w:r>
        <w:rPr>
          <w:rFonts w:hint="eastAsia" w:ascii="仿宋_GB2312" w:hAnsi="宋体" w:cs="宋体"/>
          <w:szCs w:val="28"/>
        </w:rPr>
        <w:t>。同时也优化了六街街道土地用途区布局。</w:t>
      </w:r>
    </w:p>
    <w:p>
      <w:pPr>
        <w:ind w:firstLine="560"/>
        <w:rPr>
          <w:rFonts w:ascii="仿宋_GB2312" w:hAnsi="Times New Roman"/>
          <w:szCs w:val="28"/>
        </w:rPr>
      </w:pPr>
      <w:r>
        <w:rPr>
          <w:rFonts w:hint="eastAsia" w:ascii="仿宋_GB2312"/>
          <w:szCs w:val="28"/>
        </w:rPr>
        <w:t>具体情况详见表5-6。</w:t>
      </w:r>
    </w:p>
    <w:p>
      <w:pPr>
        <w:adjustRightInd w:val="0"/>
        <w:snapToGrid w:val="0"/>
        <w:spacing w:before="156" w:beforeLines="50" w:after="156" w:afterLines="50"/>
        <w:ind w:firstLine="562"/>
        <w:jc w:val="center"/>
        <w:rPr>
          <w:rFonts w:ascii="仿宋_GB2312"/>
          <w:b/>
          <w:szCs w:val="28"/>
        </w:rPr>
      </w:pPr>
      <w:r>
        <w:rPr>
          <w:rFonts w:hint="eastAsia" w:ascii="仿宋_GB2312"/>
          <w:b/>
          <w:szCs w:val="28"/>
        </w:rPr>
        <w:t>表5-6 六街街道土地用途区变化情况表</w:t>
      </w:r>
    </w:p>
    <w:p>
      <w:pPr>
        <w:adjustRightInd w:val="0"/>
        <w:snapToGrid w:val="0"/>
        <w:ind w:firstLine="0" w:firstLineChars="0"/>
        <w:jc w:val="right"/>
        <w:rPr>
          <w:rFonts w:ascii="仿宋_GB2312"/>
          <w:sz w:val="21"/>
          <w:szCs w:val="21"/>
        </w:rPr>
      </w:pPr>
      <w:r>
        <w:rPr>
          <w:rFonts w:hint="eastAsia" w:ascii="仿宋_GB2312"/>
          <w:sz w:val="21"/>
          <w:szCs w:val="21"/>
        </w:rPr>
        <w:t>单位：公顷</w:t>
      </w:r>
    </w:p>
    <w:bookmarkEnd w:id="32"/>
    <w:bookmarkEnd w:id="33"/>
    <w:tbl>
      <w:tblPr>
        <w:tblStyle w:val="28"/>
        <w:tblW w:w="8522" w:type="dxa"/>
        <w:tblInd w:w="0" w:type="dxa"/>
        <w:tblLayout w:type="fixed"/>
        <w:tblCellMar>
          <w:top w:w="0" w:type="dxa"/>
          <w:left w:w="108" w:type="dxa"/>
          <w:bottom w:w="0" w:type="dxa"/>
          <w:right w:w="108" w:type="dxa"/>
        </w:tblCellMar>
      </w:tblPr>
      <w:tblGrid>
        <w:gridCol w:w="2958"/>
        <w:gridCol w:w="1964"/>
        <w:gridCol w:w="1809"/>
        <w:gridCol w:w="1791"/>
      </w:tblGrid>
      <w:tr>
        <w:tblPrEx>
          <w:tblLayout w:type="fixed"/>
          <w:tblCellMar>
            <w:top w:w="0" w:type="dxa"/>
            <w:left w:w="108" w:type="dxa"/>
            <w:bottom w:w="0" w:type="dxa"/>
            <w:right w:w="108" w:type="dxa"/>
          </w:tblCellMar>
        </w:tblPrEx>
        <w:trPr>
          <w:trHeight w:val="340" w:hRule="atLeast"/>
        </w:trPr>
        <w:tc>
          <w:tcPr>
            <w:tcW w:w="29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土地用途区类型</w:t>
            </w:r>
          </w:p>
        </w:tc>
        <w:tc>
          <w:tcPr>
            <w:tcW w:w="1964"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修改前面积</w:t>
            </w:r>
          </w:p>
        </w:tc>
        <w:tc>
          <w:tcPr>
            <w:tcW w:w="1809"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修改后面积</w:t>
            </w:r>
          </w:p>
        </w:tc>
        <w:tc>
          <w:tcPr>
            <w:tcW w:w="1791" w:type="dxa"/>
            <w:tcBorders>
              <w:top w:val="single" w:color="auto" w:sz="4" w:space="0"/>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变化量（后-前）</w:t>
            </w:r>
          </w:p>
        </w:tc>
      </w:tr>
      <w:tr>
        <w:tblPrEx>
          <w:tblLayout w:type="fixed"/>
          <w:tblCellMar>
            <w:top w:w="0" w:type="dxa"/>
            <w:left w:w="108" w:type="dxa"/>
            <w:bottom w:w="0" w:type="dxa"/>
            <w:right w:w="108" w:type="dxa"/>
          </w:tblCellMar>
        </w:tblPrEx>
        <w:trPr>
          <w:trHeight w:val="340" w:hRule="atLeast"/>
        </w:trPr>
        <w:tc>
          <w:tcPr>
            <w:tcW w:w="2958"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基本农田保护区</w:t>
            </w:r>
          </w:p>
        </w:tc>
        <w:tc>
          <w:tcPr>
            <w:tcW w:w="196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2495.83 </w:t>
            </w:r>
          </w:p>
        </w:tc>
        <w:tc>
          <w:tcPr>
            <w:tcW w:w="180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2495.83 </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r>
      <w:tr>
        <w:tblPrEx>
          <w:tblLayout w:type="fixed"/>
          <w:tblCellMar>
            <w:top w:w="0" w:type="dxa"/>
            <w:left w:w="108" w:type="dxa"/>
            <w:bottom w:w="0" w:type="dxa"/>
            <w:right w:w="108" w:type="dxa"/>
          </w:tblCellMar>
        </w:tblPrEx>
        <w:trPr>
          <w:trHeight w:val="340" w:hRule="atLeast"/>
        </w:trPr>
        <w:tc>
          <w:tcPr>
            <w:tcW w:w="2958"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一般农地区</w:t>
            </w:r>
          </w:p>
        </w:tc>
        <w:tc>
          <w:tcPr>
            <w:tcW w:w="196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1520.99 </w:t>
            </w:r>
          </w:p>
        </w:tc>
        <w:tc>
          <w:tcPr>
            <w:tcW w:w="180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1522.30 </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1.31 </w:t>
            </w:r>
          </w:p>
        </w:tc>
      </w:tr>
      <w:tr>
        <w:tblPrEx>
          <w:tblLayout w:type="fixed"/>
          <w:tblCellMar>
            <w:top w:w="0" w:type="dxa"/>
            <w:left w:w="108" w:type="dxa"/>
            <w:bottom w:w="0" w:type="dxa"/>
            <w:right w:w="108" w:type="dxa"/>
          </w:tblCellMar>
        </w:tblPrEx>
        <w:trPr>
          <w:trHeight w:val="340" w:hRule="atLeast"/>
        </w:trPr>
        <w:tc>
          <w:tcPr>
            <w:tcW w:w="2958"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城镇建设用地区</w:t>
            </w:r>
          </w:p>
        </w:tc>
        <w:tc>
          <w:tcPr>
            <w:tcW w:w="196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117.34 </w:t>
            </w:r>
          </w:p>
        </w:tc>
        <w:tc>
          <w:tcPr>
            <w:tcW w:w="180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117.14 </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-0.20 </w:t>
            </w:r>
          </w:p>
        </w:tc>
      </w:tr>
      <w:tr>
        <w:tblPrEx>
          <w:tblLayout w:type="fixed"/>
          <w:tblCellMar>
            <w:top w:w="0" w:type="dxa"/>
            <w:left w:w="108" w:type="dxa"/>
            <w:bottom w:w="0" w:type="dxa"/>
            <w:right w:w="108" w:type="dxa"/>
          </w:tblCellMar>
        </w:tblPrEx>
        <w:trPr>
          <w:trHeight w:val="340" w:hRule="atLeast"/>
        </w:trPr>
        <w:tc>
          <w:tcPr>
            <w:tcW w:w="2958"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村镇建设用地区</w:t>
            </w:r>
          </w:p>
        </w:tc>
        <w:tc>
          <w:tcPr>
            <w:tcW w:w="196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455.18 </w:t>
            </w:r>
          </w:p>
        </w:tc>
        <w:tc>
          <w:tcPr>
            <w:tcW w:w="180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455.18 </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r>
      <w:tr>
        <w:tblPrEx>
          <w:tblLayout w:type="fixed"/>
          <w:tblCellMar>
            <w:top w:w="0" w:type="dxa"/>
            <w:left w:w="108" w:type="dxa"/>
            <w:bottom w:w="0" w:type="dxa"/>
            <w:right w:w="108" w:type="dxa"/>
          </w:tblCellMar>
        </w:tblPrEx>
        <w:trPr>
          <w:trHeight w:val="340" w:hRule="atLeast"/>
        </w:trPr>
        <w:tc>
          <w:tcPr>
            <w:tcW w:w="2958"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独立工矿区</w:t>
            </w:r>
          </w:p>
        </w:tc>
        <w:tc>
          <w:tcPr>
            <w:tcW w:w="196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117.87 </w:t>
            </w:r>
          </w:p>
        </w:tc>
        <w:tc>
          <w:tcPr>
            <w:tcW w:w="1809" w:type="dxa"/>
            <w:tcBorders>
              <w:top w:val="nil"/>
              <w:left w:val="nil"/>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117.85 </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-0.02 </w:t>
            </w:r>
          </w:p>
        </w:tc>
      </w:tr>
      <w:tr>
        <w:tblPrEx>
          <w:tblLayout w:type="fixed"/>
          <w:tblCellMar>
            <w:top w:w="0" w:type="dxa"/>
            <w:left w:w="108" w:type="dxa"/>
            <w:bottom w:w="0" w:type="dxa"/>
            <w:right w:w="108" w:type="dxa"/>
          </w:tblCellMar>
        </w:tblPrEx>
        <w:trPr>
          <w:trHeight w:val="340" w:hRule="atLeast"/>
        </w:trPr>
        <w:tc>
          <w:tcPr>
            <w:tcW w:w="2958"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风景旅游用地区</w:t>
            </w:r>
          </w:p>
        </w:tc>
        <w:tc>
          <w:tcPr>
            <w:tcW w:w="196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1.24 </w:t>
            </w:r>
          </w:p>
        </w:tc>
        <w:tc>
          <w:tcPr>
            <w:tcW w:w="180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1.24 </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r>
      <w:tr>
        <w:tblPrEx>
          <w:tblLayout w:type="fixed"/>
          <w:tblCellMar>
            <w:top w:w="0" w:type="dxa"/>
            <w:left w:w="108" w:type="dxa"/>
            <w:bottom w:w="0" w:type="dxa"/>
            <w:right w:w="108" w:type="dxa"/>
          </w:tblCellMar>
        </w:tblPrEx>
        <w:trPr>
          <w:trHeight w:val="340" w:hRule="atLeast"/>
        </w:trPr>
        <w:tc>
          <w:tcPr>
            <w:tcW w:w="2958"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生态环境安全控制区</w:t>
            </w:r>
          </w:p>
        </w:tc>
        <w:tc>
          <w:tcPr>
            <w:tcW w:w="196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873.14 </w:t>
            </w:r>
          </w:p>
        </w:tc>
        <w:tc>
          <w:tcPr>
            <w:tcW w:w="180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873.14 </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r>
      <w:tr>
        <w:tblPrEx>
          <w:tblLayout w:type="fixed"/>
          <w:tblCellMar>
            <w:top w:w="0" w:type="dxa"/>
            <w:left w:w="108" w:type="dxa"/>
            <w:bottom w:w="0" w:type="dxa"/>
            <w:right w:w="108" w:type="dxa"/>
          </w:tblCellMar>
        </w:tblPrEx>
        <w:trPr>
          <w:trHeight w:val="340" w:hRule="atLeast"/>
        </w:trPr>
        <w:tc>
          <w:tcPr>
            <w:tcW w:w="2958"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林业用地区</w:t>
            </w:r>
          </w:p>
        </w:tc>
        <w:tc>
          <w:tcPr>
            <w:tcW w:w="196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18324.80 </w:t>
            </w:r>
          </w:p>
        </w:tc>
        <w:tc>
          <w:tcPr>
            <w:tcW w:w="180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18323.49 </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-1.31 </w:t>
            </w:r>
          </w:p>
        </w:tc>
      </w:tr>
      <w:tr>
        <w:tblPrEx>
          <w:tblLayout w:type="fixed"/>
          <w:tblCellMar>
            <w:top w:w="0" w:type="dxa"/>
            <w:left w:w="108" w:type="dxa"/>
            <w:bottom w:w="0" w:type="dxa"/>
            <w:right w:w="108" w:type="dxa"/>
          </w:tblCellMar>
        </w:tblPrEx>
        <w:trPr>
          <w:trHeight w:val="340" w:hRule="atLeast"/>
        </w:trPr>
        <w:tc>
          <w:tcPr>
            <w:tcW w:w="2958" w:type="dxa"/>
            <w:tcBorders>
              <w:top w:val="nil"/>
              <w:left w:val="single" w:color="auto" w:sz="4" w:space="0"/>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其他用地区</w:t>
            </w:r>
          </w:p>
        </w:tc>
        <w:tc>
          <w:tcPr>
            <w:tcW w:w="196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1462.76 </w:t>
            </w:r>
          </w:p>
        </w:tc>
        <w:tc>
          <w:tcPr>
            <w:tcW w:w="180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1462.98 </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0.22 </w:t>
            </w:r>
          </w:p>
        </w:tc>
      </w:tr>
      <w:tr>
        <w:tblPrEx>
          <w:tblLayout w:type="fixed"/>
          <w:tblCellMar>
            <w:top w:w="0" w:type="dxa"/>
            <w:left w:w="108" w:type="dxa"/>
            <w:bottom w:w="0" w:type="dxa"/>
            <w:right w:w="108" w:type="dxa"/>
          </w:tblCellMar>
        </w:tblPrEx>
        <w:trPr>
          <w:trHeight w:val="340" w:hRule="atLeast"/>
        </w:trPr>
        <w:tc>
          <w:tcPr>
            <w:tcW w:w="2958" w:type="dxa"/>
            <w:tcBorders>
              <w:top w:val="nil"/>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1964"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25369.15 </w:t>
            </w:r>
          </w:p>
        </w:tc>
        <w:tc>
          <w:tcPr>
            <w:tcW w:w="1809"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25369.15 </w:t>
            </w:r>
          </w:p>
        </w:tc>
        <w:tc>
          <w:tcPr>
            <w:tcW w:w="1791" w:type="dxa"/>
            <w:tcBorders>
              <w:top w:val="nil"/>
              <w:left w:val="nil"/>
              <w:bottom w:val="single" w:color="auto" w:sz="4" w:space="0"/>
              <w:right w:val="single" w:color="auto" w:sz="4" w:space="0"/>
            </w:tcBorders>
            <w:shd w:val="clear" w:color="auto" w:fill="auto"/>
            <w:noWrap/>
            <w:vAlign w:val="center"/>
          </w:tcPr>
          <w:p>
            <w:pPr>
              <w:widowControl/>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 xml:space="preserve">0.00 </w:t>
            </w:r>
          </w:p>
        </w:tc>
      </w:tr>
    </w:tbl>
    <w:p>
      <w:pPr>
        <w:ind w:firstLine="198" w:firstLineChars="71"/>
        <w:rPr>
          <w:rFonts w:ascii="仿宋_GB2312"/>
        </w:rPr>
        <w:sectPr>
          <w:pgSz w:w="11906" w:h="16838"/>
          <w:pgMar w:top="1440" w:right="1800" w:bottom="1440" w:left="1800" w:header="851" w:footer="992" w:gutter="0"/>
          <w:pgNumType w:start="1"/>
          <w:cols w:space="425" w:num="1"/>
          <w:docGrid w:type="lines" w:linePitch="312" w:charSpace="0"/>
        </w:sectPr>
      </w:pPr>
    </w:p>
    <w:p>
      <w:pPr>
        <w:pStyle w:val="2"/>
        <w:jc w:val="both"/>
      </w:pPr>
    </w:p>
    <w:sectPr>
      <w:pgSz w:w="16838" w:h="11906" w:orient="landscape"/>
      <w:pgMar w:top="1440" w:right="1440" w:bottom="1440"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swiss"/>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jc w:val="center"/>
    </w:pPr>
    <w:r>
      <w:fldChar w:fldCharType="begin"/>
    </w:r>
    <w:r>
      <w:instrText xml:space="preserve"> PAGE   \* MERGEFORMAT </w:instrText>
    </w:r>
    <w:r>
      <w:fldChar w:fldCharType="separate"/>
    </w:r>
    <w:r>
      <w:rPr>
        <w:lang w:val="zh-CN"/>
      </w:rPr>
      <w:t>I</w:t>
    </w:r>
    <w:r>
      <w:rPr>
        <w:lang w:val="zh-CN"/>
      </w:rPr>
      <w:fldChar w:fldCharType="end"/>
    </w:r>
  </w:p>
  <w:p>
    <w:pPr>
      <w:pStyle w:val="1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1153A"/>
    <w:multiLevelType w:val="multilevel"/>
    <w:tmpl w:val="13C1153A"/>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HorizontalSpacing w:val="140"/>
  <w:drawingGridVerticalSpacing w:val="381"/>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BC0"/>
    <w:rsid w:val="00000A21"/>
    <w:rsid w:val="00000B23"/>
    <w:rsid w:val="00000BD5"/>
    <w:rsid w:val="00000E11"/>
    <w:rsid w:val="00000F8C"/>
    <w:rsid w:val="00002BAE"/>
    <w:rsid w:val="00002C47"/>
    <w:rsid w:val="0000322C"/>
    <w:rsid w:val="00003522"/>
    <w:rsid w:val="000047B6"/>
    <w:rsid w:val="00004948"/>
    <w:rsid w:val="00006682"/>
    <w:rsid w:val="00007297"/>
    <w:rsid w:val="00007881"/>
    <w:rsid w:val="00007E32"/>
    <w:rsid w:val="00010EAA"/>
    <w:rsid w:val="000113FD"/>
    <w:rsid w:val="0001173A"/>
    <w:rsid w:val="00011788"/>
    <w:rsid w:val="00011DE1"/>
    <w:rsid w:val="00011FDF"/>
    <w:rsid w:val="000120BE"/>
    <w:rsid w:val="000125FC"/>
    <w:rsid w:val="0001267D"/>
    <w:rsid w:val="00012CB4"/>
    <w:rsid w:val="000133AA"/>
    <w:rsid w:val="000136F9"/>
    <w:rsid w:val="0001382F"/>
    <w:rsid w:val="00013A93"/>
    <w:rsid w:val="00013FD1"/>
    <w:rsid w:val="00014B0F"/>
    <w:rsid w:val="00014BD6"/>
    <w:rsid w:val="00014DB1"/>
    <w:rsid w:val="00014FA3"/>
    <w:rsid w:val="000154BF"/>
    <w:rsid w:val="0001568A"/>
    <w:rsid w:val="0001575C"/>
    <w:rsid w:val="00015982"/>
    <w:rsid w:val="000160E3"/>
    <w:rsid w:val="00017388"/>
    <w:rsid w:val="000176AB"/>
    <w:rsid w:val="000202AB"/>
    <w:rsid w:val="00020439"/>
    <w:rsid w:val="000207B1"/>
    <w:rsid w:val="00020915"/>
    <w:rsid w:val="00020F11"/>
    <w:rsid w:val="0002122F"/>
    <w:rsid w:val="000219D5"/>
    <w:rsid w:val="00021A2F"/>
    <w:rsid w:val="00021CF2"/>
    <w:rsid w:val="00021EBA"/>
    <w:rsid w:val="00022F1A"/>
    <w:rsid w:val="00024167"/>
    <w:rsid w:val="000249AC"/>
    <w:rsid w:val="00026148"/>
    <w:rsid w:val="0002621D"/>
    <w:rsid w:val="0002624F"/>
    <w:rsid w:val="0002646C"/>
    <w:rsid w:val="00026771"/>
    <w:rsid w:val="00026C98"/>
    <w:rsid w:val="00027392"/>
    <w:rsid w:val="00027DC8"/>
    <w:rsid w:val="00030204"/>
    <w:rsid w:val="0003050A"/>
    <w:rsid w:val="0003121B"/>
    <w:rsid w:val="00031B70"/>
    <w:rsid w:val="000321F5"/>
    <w:rsid w:val="00032285"/>
    <w:rsid w:val="00032693"/>
    <w:rsid w:val="00032B73"/>
    <w:rsid w:val="00032F9F"/>
    <w:rsid w:val="00033A07"/>
    <w:rsid w:val="00033AA1"/>
    <w:rsid w:val="00034D80"/>
    <w:rsid w:val="000353C4"/>
    <w:rsid w:val="0003546D"/>
    <w:rsid w:val="00035E55"/>
    <w:rsid w:val="00035F7A"/>
    <w:rsid w:val="0003635B"/>
    <w:rsid w:val="00036927"/>
    <w:rsid w:val="00037516"/>
    <w:rsid w:val="000377DD"/>
    <w:rsid w:val="00037CB9"/>
    <w:rsid w:val="0004093F"/>
    <w:rsid w:val="00040ED7"/>
    <w:rsid w:val="000413D2"/>
    <w:rsid w:val="000413FD"/>
    <w:rsid w:val="00041844"/>
    <w:rsid w:val="000460BD"/>
    <w:rsid w:val="000462F3"/>
    <w:rsid w:val="00046CAF"/>
    <w:rsid w:val="00046E45"/>
    <w:rsid w:val="00046ED0"/>
    <w:rsid w:val="00047109"/>
    <w:rsid w:val="00047F9E"/>
    <w:rsid w:val="000508C8"/>
    <w:rsid w:val="00050B40"/>
    <w:rsid w:val="00050C09"/>
    <w:rsid w:val="00050E2A"/>
    <w:rsid w:val="00051099"/>
    <w:rsid w:val="000517F7"/>
    <w:rsid w:val="00051BB9"/>
    <w:rsid w:val="000522C0"/>
    <w:rsid w:val="000523C2"/>
    <w:rsid w:val="00052812"/>
    <w:rsid w:val="00052A51"/>
    <w:rsid w:val="00052C27"/>
    <w:rsid w:val="00053839"/>
    <w:rsid w:val="0005394A"/>
    <w:rsid w:val="0005401E"/>
    <w:rsid w:val="000547E8"/>
    <w:rsid w:val="00054918"/>
    <w:rsid w:val="00054B5D"/>
    <w:rsid w:val="00054C15"/>
    <w:rsid w:val="00054E9F"/>
    <w:rsid w:val="00054FEE"/>
    <w:rsid w:val="0005519E"/>
    <w:rsid w:val="000551D9"/>
    <w:rsid w:val="00055660"/>
    <w:rsid w:val="00057AC7"/>
    <w:rsid w:val="000600FD"/>
    <w:rsid w:val="000609C5"/>
    <w:rsid w:val="000610BD"/>
    <w:rsid w:val="000646E5"/>
    <w:rsid w:val="00064B5C"/>
    <w:rsid w:val="00064F3F"/>
    <w:rsid w:val="00065D1A"/>
    <w:rsid w:val="0006620D"/>
    <w:rsid w:val="00066FC8"/>
    <w:rsid w:val="000674B4"/>
    <w:rsid w:val="000674DB"/>
    <w:rsid w:val="000676CB"/>
    <w:rsid w:val="00070131"/>
    <w:rsid w:val="00071610"/>
    <w:rsid w:val="000719B4"/>
    <w:rsid w:val="00071C72"/>
    <w:rsid w:val="000723DE"/>
    <w:rsid w:val="000724F2"/>
    <w:rsid w:val="0007298A"/>
    <w:rsid w:val="000729DF"/>
    <w:rsid w:val="00072A3F"/>
    <w:rsid w:val="00073369"/>
    <w:rsid w:val="00073BAD"/>
    <w:rsid w:val="00074ABA"/>
    <w:rsid w:val="00075B3B"/>
    <w:rsid w:val="00076B67"/>
    <w:rsid w:val="00076E9B"/>
    <w:rsid w:val="00076EB5"/>
    <w:rsid w:val="00077EE4"/>
    <w:rsid w:val="00080219"/>
    <w:rsid w:val="00080B33"/>
    <w:rsid w:val="000815FD"/>
    <w:rsid w:val="0008188E"/>
    <w:rsid w:val="0008194F"/>
    <w:rsid w:val="00081A62"/>
    <w:rsid w:val="00083127"/>
    <w:rsid w:val="000832BB"/>
    <w:rsid w:val="000838A3"/>
    <w:rsid w:val="00083EE6"/>
    <w:rsid w:val="00084714"/>
    <w:rsid w:val="00084733"/>
    <w:rsid w:val="00084816"/>
    <w:rsid w:val="000854F0"/>
    <w:rsid w:val="00086388"/>
    <w:rsid w:val="000865F3"/>
    <w:rsid w:val="000871BF"/>
    <w:rsid w:val="0008739F"/>
    <w:rsid w:val="000876C6"/>
    <w:rsid w:val="000876DA"/>
    <w:rsid w:val="00087D40"/>
    <w:rsid w:val="00090713"/>
    <w:rsid w:val="00091BEB"/>
    <w:rsid w:val="00092C10"/>
    <w:rsid w:val="00092E46"/>
    <w:rsid w:val="00092EDA"/>
    <w:rsid w:val="000937C7"/>
    <w:rsid w:val="00093BF6"/>
    <w:rsid w:val="00094758"/>
    <w:rsid w:val="00095C4D"/>
    <w:rsid w:val="00097135"/>
    <w:rsid w:val="00097B80"/>
    <w:rsid w:val="000A09A4"/>
    <w:rsid w:val="000A09D6"/>
    <w:rsid w:val="000A0A75"/>
    <w:rsid w:val="000A0CCA"/>
    <w:rsid w:val="000A123F"/>
    <w:rsid w:val="000A1A43"/>
    <w:rsid w:val="000A1F45"/>
    <w:rsid w:val="000A2226"/>
    <w:rsid w:val="000A2541"/>
    <w:rsid w:val="000A355F"/>
    <w:rsid w:val="000A368A"/>
    <w:rsid w:val="000A3C00"/>
    <w:rsid w:val="000A55CE"/>
    <w:rsid w:val="000A5F3A"/>
    <w:rsid w:val="000A5F90"/>
    <w:rsid w:val="000A6378"/>
    <w:rsid w:val="000A6855"/>
    <w:rsid w:val="000A6F19"/>
    <w:rsid w:val="000A791D"/>
    <w:rsid w:val="000A7963"/>
    <w:rsid w:val="000A7F0B"/>
    <w:rsid w:val="000B04EF"/>
    <w:rsid w:val="000B0BAA"/>
    <w:rsid w:val="000B1261"/>
    <w:rsid w:val="000B1759"/>
    <w:rsid w:val="000B17CC"/>
    <w:rsid w:val="000B1C99"/>
    <w:rsid w:val="000B2218"/>
    <w:rsid w:val="000B2956"/>
    <w:rsid w:val="000B2D1D"/>
    <w:rsid w:val="000B2DD3"/>
    <w:rsid w:val="000B33E7"/>
    <w:rsid w:val="000B39B9"/>
    <w:rsid w:val="000B4201"/>
    <w:rsid w:val="000B46BC"/>
    <w:rsid w:val="000B4808"/>
    <w:rsid w:val="000B4F9A"/>
    <w:rsid w:val="000B64CB"/>
    <w:rsid w:val="000B652A"/>
    <w:rsid w:val="000B6BF2"/>
    <w:rsid w:val="000B7E2C"/>
    <w:rsid w:val="000C22F3"/>
    <w:rsid w:val="000C3FAC"/>
    <w:rsid w:val="000C6937"/>
    <w:rsid w:val="000C6A2F"/>
    <w:rsid w:val="000C6A73"/>
    <w:rsid w:val="000C787D"/>
    <w:rsid w:val="000C7968"/>
    <w:rsid w:val="000C7B88"/>
    <w:rsid w:val="000D094B"/>
    <w:rsid w:val="000D1DF4"/>
    <w:rsid w:val="000D30FA"/>
    <w:rsid w:val="000D38CA"/>
    <w:rsid w:val="000D39B7"/>
    <w:rsid w:val="000D39DB"/>
    <w:rsid w:val="000D3E5F"/>
    <w:rsid w:val="000D4335"/>
    <w:rsid w:val="000D4421"/>
    <w:rsid w:val="000D4B73"/>
    <w:rsid w:val="000D4C5F"/>
    <w:rsid w:val="000D65E3"/>
    <w:rsid w:val="000D785E"/>
    <w:rsid w:val="000D7FDB"/>
    <w:rsid w:val="000E0457"/>
    <w:rsid w:val="000E15F3"/>
    <w:rsid w:val="000E23E3"/>
    <w:rsid w:val="000E253A"/>
    <w:rsid w:val="000E2E33"/>
    <w:rsid w:val="000E2FEC"/>
    <w:rsid w:val="000E3095"/>
    <w:rsid w:val="000E33BA"/>
    <w:rsid w:val="000E3949"/>
    <w:rsid w:val="000E4184"/>
    <w:rsid w:val="000E4317"/>
    <w:rsid w:val="000E48A9"/>
    <w:rsid w:val="000E4F94"/>
    <w:rsid w:val="000E56B5"/>
    <w:rsid w:val="000E5774"/>
    <w:rsid w:val="000E5F61"/>
    <w:rsid w:val="000E673E"/>
    <w:rsid w:val="000E7101"/>
    <w:rsid w:val="000E7725"/>
    <w:rsid w:val="000E7C3C"/>
    <w:rsid w:val="000F00A4"/>
    <w:rsid w:val="000F0A20"/>
    <w:rsid w:val="000F15C2"/>
    <w:rsid w:val="000F1BA6"/>
    <w:rsid w:val="000F2B0B"/>
    <w:rsid w:val="000F2FA0"/>
    <w:rsid w:val="000F4B89"/>
    <w:rsid w:val="000F5135"/>
    <w:rsid w:val="000F5755"/>
    <w:rsid w:val="000F5C04"/>
    <w:rsid w:val="000F5CF6"/>
    <w:rsid w:val="000F5D48"/>
    <w:rsid w:val="000F6170"/>
    <w:rsid w:val="000F7DA1"/>
    <w:rsid w:val="00101462"/>
    <w:rsid w:val="0010254B"/>
    <w:rsid w:val="001028B4"/>
    <w:rsid w:val="001029A5"/>
    <w:rsid w:val="001033DE"/>
    <w:rsid w:val="0010404B"/>
    <w:rsid w:val="00104C9A"/>
    <w:rsid w:val="0010560B"/>
    <w:rsid w:val="00106379"/>
    <w:rsid w:val="0010642A"/>
    <w:rsid w:val="00106AA5"/>
    <w:rsid w:val="0010757C"/>
    <w:rsid w:val="001076BE"/>
    <w:rsid w:val="0010776D"/>
    <w:rsid w:val="001100EE"/>
    <w:rsid w:val="0011198E"/>
    <w:rsid w:val="00111A0E"/>
    <w:rsid w:val="00112205"/>
    <w:rsid w:val="001136EF"/>
    <w:rsid w:val="00114ABB"/>
    <w:rsid w:val="00115BD6"/>
    <w:rsid w:val="00116329"/>
    <w:rsid w:val="0011690F"/>
    <w:rsid w:val="00116DD4"/>
    <w:rsid w:val="00117710"/>
    <w:rsid w:val="00117AA1"/>
    <w:rsid w:val="00117BE9"/>
    <w:rsid w:val="00117E14"/>
    <w:rsid w:val="00121064"/>
    <w:rsid w:val="001213AC"/>
    <w:rsid w:val="00121864"/>
    <w:rsid w:val="00121BFE"/>
    <w:rsid w:val="00122390"/>
    <w:rsid w:val="00122537"/>
    <w:rsid w:val="00122AC6"/>
    <w:rsid w:val="00122CC6"/>
    <w:rsid w:val="00122E93"/>
    <w:rsid w:val="00123180"/>
    <w:rsid w:val="001231A3"/>
    <w:rsid w:val="001239E6"/>
    <w:rsid w:val="00124068"/>
    <w:rsid w:val="00124151"/>
    <w:rsid w:val="0012481B"/>
    <w:rsid w:val="00124F26"/>
    <w:rsid w:val="00124F94"/>
    <w:rsid w:val="00125C11"/>
    <w:rsid w:val="00125EFA"/>
    <w:rsid w:val="001262BA"/>
    <w:rsid w:val="00126B10"/>
    <w:rsid w:val="0012722B"/>
    <w:rsid w:val="00127450"/>
    <w:rsid w:val="001274CC"/>
    <w:rsid w:val="00130306"/>
    <w:rsid w:val="00130678"/>
    <w:rsid w:val="00130CB5"/>
    <w:rsid w:val="0013106D"/>
    <w:rsid w:val="0013129C"/>
    <w:rsid w:val="00131314"/>
    <w:rsid w:val="00131900"/>
    <w:rsid w:val="0013199D"/>
    <w:rsid w:val="001323E5"/>
    <w:rsid w:val="00132F63"/>
    <w:rsid w:val="00133340"/>
    <w:rsid w:val="00133358"/>
    <w:rsid w:val="00133545"/>
    <w:rsid w:val="001335FB"/>
    <w:rsid w:val="00133632"/>
    <w:rsid w:val="00133C63"/>
    <w:rsid w:val="00134332"/>
    <w:rsid w:val="0013568B"/>
    <w:rsid w:val="00135902"/>
    <w:rsid w:val="00135F13"/>
    <w:rsid w:val="00136780"/>
    <w:rsid w:val="00136D05"/>
    <w:rsid w:val="00136D92"/>
    <w:rsid w:val="001379AF"/>
    <w:rsid w:val="00137E81"/>
    <w:rsid w:val="001407DC"/>
    <w:rsid w:val="001410DC"/>
    <w:rsid w:val="001413FC"/>
    <w:rsid w:val="001438D8"/>
    <w:rsid w:val="001443D8"/>
    <w:rsid w:val="001445BC"/>
    <w:rsid w:val="00144C81"/>
    <w:rsid w:val="0014511B"/>
    <w:rsid w:val="00145276"/>
    <w:rsid w:val="00145534"/>
    <w:rsid w:val="00145D5C"/>
    <w:rsid w:val="00145F21"/>
    <w:rsid w:val="001462FE"/>
    <w:rsid w:val="0014651F"/>
    <w:rsid w:val="0015093E"/>
    <w:rsid w:val="00150AE8"/>
    <w:rsid w:val="00150DF8"/>
    <w:rsid w:val="0015194E"/>
    <w:rsid w:val="00151B80"/>
    <w:rsid w:val="00151C07"/>
    <w:rsid w:val="00151D06"/>
    <w:rsid w:val="00152A69"/>
    <w:rsid w:val="00152F30"/>
    <w:rsid w:val="001531A3"/>
    <w:rsid w:val="001540E8"/>
    <w:rsid w:val="0015587C"/>
    <w:rsid w:val="001577FA"/>
    <w:rsid w:val="00157A77"/>
    <w:rsid w:val="00157D9F"/>
    <w:rsid w:val="00157E05"/>
    <w:rsid w:val="00160055"/>
    <w:rsid w:val="0016018B"/>
    <w:rsid w:val="001601DE"/>
    <w:rsid w:val="0016066F"/>
    <w:rsid w:val="00160761"/>
    <w:rsid w:val="001607C5"/>
    <w:rsid w:val="00160A93"/>
    <w:rsid w:val="00161294"/>
    <w:rsid w:val="001615FE"/>
    <w:rsid w:val="00161B78"/>
    <w:rsid w:val="00162214"/>
    <w:rsid w:val="00162DE0"/>
    <w:rsid w:val="001637B6"/>
    <w:rsid w:val="00164BD0"/>
    <w:rsid w:val="001650C0"/>
    <w:rsid w:val="00165297"/>
    <w:rsid w:val="001652E0"/>
    <w:rsid w:val="00165457"/>
    <w:rsid w:val="00165D65"/>
    <w:rsid w:val="0016611D"/>
    <w:rsid w:val="00166DDD"/>
    <w:rsid w:val="00167057"/>
    <w:rsid w:val="001677B4"/>
    <w:rsid w:val="00167A49"/>
    <w:rsid w:val="00167CA5"/>
    <w:rsid w:val="0017016D"/>
    <w:rsid w:val="00170375"/>
    <w:rsid w:val="00170D4A"/>
    <w:rsid w:val="00171764"/>
    <w:rsid w:val="001719EA"/>
    <w:rsid w:val="00172064"/>
    <w:rsid w:val="00172218"/>
    <w:rsid w:val="0017242D"/>
    <w:rsid w:val="001729BE"/>
    <w:rsid w:val="00172D14"/>
    <w:rsid w:val="0017330B"/>
    <w:rsid w:val="0017362B"/>
    <w:rsid w:val="001738AC"/>
    <w:rsid w:val="00173AC1"/>
    <w:rsid w:val="00173B2B"/>
    <w:rsid w:val="00173F98"/>
    <w:rsid w:val="00174352"/>
    <w:rsid w:val="00174F47"/>
    <w:rsid w:val="001757C7"/>
    <w:rsid w:val="00176474"/>
    <w:rsid w:val="00177A56"/>
    <w:rsid w:val="0018037B"/>
    <w:rsid w:val="00180E5E"/>
    <w:rsid w:val="00181063"/>
    <w:rsid w:val="00181A09"/>
    <w:rsid w:val="001824B5"/>
    <w:rsid w:val="00182937"/>
    <w:rsid w:val="00184585"/>
    <w:rsid w:val="00186063"/>
    <w:rsid w:val="0018698C"/>
    <w:rsid w:val="00187428"/>
    <w:rsid w:val="00187618"/>
    <w:rsid w:val="00187E28"/>
    <w:rsid w:val="00190A9F"/>
    <w:rsid w:val="00191CDF"/>
    <w:rsid w:val="001935EA"/>
    <w:rsid w:val="001944C0"/>
    <w:rsid w:val="00194924"/>
    <w:rsid w:val="0019532A"/>
    <w:rsid w:val="001958EF"/>
    <w:rsid w:val="00196207"/>
    <w:rsid w:val="00196977"/>
    <w:rsid w:val="00196C86"/>
    <w:rsid w:val="00197017"/>
    <w:rsid w:val="0019766A"/>
    <w:rsid w:val="00197AEA"/>
    <w:rsid w:val="00197EFD"/>
    <w:rsid w:val="001A05A4"/>
    <w:rsid w:val="001A1251"/>
    <w:rsid w:val="001A16FA"/>
    <w:rsid w:val="001A1E8F"/>
    <w:rsid w:val="001A21B0"/>
    <w:rsid w:val="001A3020"/>
    <w:rsid w:val="001A3293"/>
    <w:rsid w:val="001A35D2"/>
    <w:rsid w:val="001A412C"/>
    <w:rsid w:val="001A417A"/>
    <w:rsid w:val="001A5525"/>
    <w:rsid w:val="001A56DC"/>
    <w:rsid w:val="001A61F3"/>
    <w:rsid w:val="001A7649"/>
    <w:rsid w:val="001B0179"/>
    <w:rsid w:val="001B093B"/>
    <w:rsid w:val="001B1CA7"/>
    <w:rsid w:val="001B1E0A"/>
    <w:rsid w:val="001B27F8"/>
    <w:rsid w:val="001B30C3"/>
    <w:rsid w:val="001B3EE9"/>
    <w:rsid w:val="001B4D0B"/>
    <w:rsid w:val="001B5416"/>
    <w:rsid w:val="001B56F6"/>
    <w:rsid w:val="001B653F"/>
    <w:rsid w:val="001B6A06"/>
    <w:rsid w:val="001B6D1C"/>
    <w:rsid w:val="001B7CB8"/>
    <w:rsid w:val="001C0028"/>
    <w:rsid w:val="001C1637"/>
    <w:rsid w:val="001C193C"/>
    <w:rsid w:val="001C1C75"/>
    <w:rsid w:val="001C1F1F"/>
    <w:rsid w:val="001C34AA"/>
    <w:rsid w:val="001C3846"/>
    <w:rsid w:val="001C3A39"/>
    <w:rsid w:val="001C55FC"/>
    <w:rsid w:val="001C58A7"/>
    <w:rsid w:val="001C7782"/>
    <w:rsid w:val="001D079D"/>
    <w:rsid w:val="001D0A20"/>
    <w:rsid w:val="001D14EC"/>
    <w:rsid w:val="001D1850"/>
    <w:rsid w:val="001D1988"/>
    <w:rsid w:val="001D1A54"/>
    <w:rsid w:val="001D22CE"/>
    <w:rsid w:val="001D2DAE"/>
    <w:rsid w:val="001D2E98"/>
    <w:rsid w:val="001D2F30"/>
    <w:rsid w:val="001D31EB"/>
    <w:rsid w:val="001D3649"/>
    <w:rsid w:val="001D428B"/>
    <w:rsid w:val="001D46C3"/>
    <w:rsid w:val="001D555E"/>
    <w:rsid w:val="001D64F3"/>
    <w:rsid w:val="001D6969"/>
    <w:rsid w:val="001D73D6"/>
    <w:rsid w:val="001D773E"/>
    <w:rsid w:val="001E0423"/>
    <w:rsid w:val="001E0588"/>
    <w:rsid w:val="001E0991"/>
    <w:rsid w:val="001E1BF9"/>
    <w:rsid w:val="001E246C"/>
    <w:rsid w:val="001E29E5"/>
    <w:rsid w:val="001E3475"/>
    <w:rsid w:val="001E35DE"/>
    <w:rsid w:val="001E3908"/>
    <w:rsid w:val="001E3E7D"/>
    <w:rsid w:val="001E46AE"/>
    <w:rsid w:val="001E4C3B"/>
    <w:rsid w:val="001E56EE"/>
    <w:rsid w:val="001E5B7C"/>
    <w:rsid w:val="001E63EE"/>
    <w:rsid w:val="001E6A5F"/>
    <w:rsid w:val="001E6F88"/>
    <w:rsid w:val="001E75B3"/>
    <w:rsid w:val="001F1A88"/>
    <w:rsid w:val="001F25F6"/>
    <w:rsid w:val="001F30D9"/>
    <w:rsid w:val="001F33ED"/>
    <w:rsid w:val="001F34D5"/>
    <w:rsid w:val="001F3EE2"/>
    <w:rsid w:val="001F4C24"/>
    <w:rsid w:val="001F4EE9"/>
    <w:rsid w:val="001F58E1"/>
    <w:rsid w:val="001F5D44"/>
    <w:rsid w:val="001F6099"/>
    <w:rsid w:val="001F67F6"/>
    <w:rsid w:val="001F68B0"/>
    <w:rsid w:val="001F6AC0"/>
    <w:rsid w:val="001F7339"/>
    <w:rsid w:val="001F7C99"/>
    <w:rsid w:val="002001B3"/>
    <w:rsid w:val="002005C8"/>
    <w:rsid w:val="00200858"/>
    <w:rsid w:val="00200DA8"/>
    <w:rsid w:val="002011D7"/>
    <w:rsid w:val="0020121C"/>
    <w:rsid w:val="00201BD1"/>
    <w:rsid w:val="00202AD4"/>
    <w:rsid w:val="00202AF4"/>
    <w:rsid w:val="00202C64"/>
    <w:rsid w:val="00203C99"/>
    <w:rsid w:val="00203F48"/>
    <w:rsid w:val="0020422B"/>
    <w:rsid w:val="002047BE"/>
    <w:rsid w:val="00206A7E"/>
    <w:rsid w:val="00210F4B"/>
    <w:rsid w:val="00211C1A"/>
    <w:rsid w:val="002120F0"/>
    <w:rsid w:val="002124F6"/>
    <w:rsid w:val="00212818"/>
    <w:rsid w:val="00214BB4"/>
    <w:rsid w:val="0021576A"/>
    <w:rsid w:val="00216222"/>
    <w:rsid w:val="00216860"/>
    <w:rsid w:val="00216BFC"/>
    <w:rsid w:val="00217056"/>
    <w:rsid w:val="002170C3"/>
    <w:rsid w:val="002209EF"/>
    <w:rsid w:val="0022189B"/>
    <w:rsid w:val="00222346"/>
    <w:rsid w:val="00222CF9"/>
    <w:rsid w:val="002231F8"/>
    <w:rsid w:val="002244FD"/>
    <w:rsid w:val="0022492C"/>
    <w:rsid w:val="00224C28"/>
    <w:rsid w:val="002253DE"/>
    <w:rsid w:val="00225429"/>
    <w:rsid w:val="0022688E"/>
    <w:rsid w:val="00226D65"/>
    <w:rsid w:val="00230883"/>
    <w:rsid w:val="00230AA3"/>
    <w:rsid w:val="00230BA5"/>
    <w:rsid w:val="00230DA5"/>
    <w:rsid w:val="00231DBC"/>
    <w:rsid w:val="002321C2"/>
    <w:rsid w:val="002338B3"/>
    <w:rsid w:val="00233C5D"/>
    <w:rsid w:val="00234F3C"/>
    <w:rsid w:val="00235A98"/>
    <w:rsid w:val="002366A1"/>
    <w:rsid w:val="0023672F"/>
    <w:rsid w:val="0024084F"/>
    <w:rsid w:val="00240FB6"/>
    <w:rsid w:val="002415E8"/>
    <w:rsid w:val="002429BB"/>
    <w:rsid w:val="00243793"/>
    <w:rsid w:val="00244795"/>
    <w:rsid w:val="00244C44"/>
    <w:rsid w:val="0024572F"/>
    <w:rsid w:val="00245ED2"/>
    <w:rsid w:val="00246487"/>
    <w:rsid w:val="00246AD7"/>
    <w:rsid w:val="00246D77"/>
    <w:rsid w:val="00247322"/>
    <w:rsid w:val="00250306"/>
    <w:rsid w:val="00250A1C"/>
    <w:rsid w:val="002512CE"/>
    <w:rsid w:val="00251BDA"/>
    <w:rsid w:val="002520C1"/>
    <w:rsid w:val="00253970"/>
    <w:rsid w:val="00253C7F"/>
    <w:rsid w:val="00253C85"/>
    <w:rsid w:val="0025418F"/>
    <w:rsid w:val="00254A10"/>
    <w:rsid w:val="002551BC"/>
    <w:rsid w:val="0025540B"/>
    <w:rsid w:val="0025550A"/>
    <w:rsid w:val="002566EA"/>
    <w:rsid w:val="0025690C"/>
    <w:rsid w:val="002570D4"/>
    <w:rsid w:val="00257994"/>
    <w:rsid w:val="002605C1"/>
    <w:rsid w:val="002617E8"/>
    <w:rsid w:val="002618C2"/>
    <w:rsid w:val="00261A9F"/>
    <w:rsid w:val="00262E58"/>
    <w:rsid w:val="00263ABF"/>
    <w:rsid w:val="00263B78"/>
    <w:rsid w:val="0026519A"/>
    <w:rsid w:val="00265DA6"/>
    <w:rsid w:val="00267071"/>
    <w:rsid w:val="00267090"/>
    <w:rsid w:val="002671D9"/>
    <w:rsid w:val="002674D3"/>
    <w:rsid w:val="002677C6"/>
    <w:rsid w:val="00267C50"/>
    <w:rsid w:val="00270EA6"/>
    <w:rsid w:val="0027117A"/>
    <w:rsid w:val="002718E5"/>
    <w:rsid w:val="00271D1D"/>
    <w:rsid w:val="0027228D"/>
    <w:rsid w:val="0027286A"/>
    <w:rsid w:val="0027307B"/>
    <w:rsid w:val="002736D6"/>
    <w:rsid w:val="002743B8"/>
    <w:rsid w:val="00274911"/>
    <w:rsid w:val="002749A5"/>
    <w:rsid w:val="00275949"/>
    <w:rsid w:val="00275EA3"/>
    <w:rsid w:val="00276A4B"/>
    <w:rsid w:val="00276F27"/>
    <w:rsid w:val="00277CE1"/>
    <w:rsid w:val="00280053"/>
    <w:rsid w:val="00281136"/>
    <w:rsid w:val="00281E43"/>
    <w:rsid w:val="002821FA"/>
    <w:rsid w:val="002825BC"/>
    <w:rsid w:val="00284688"/>
    <w:rsid w:val="002849F4"/>
    <w:rsid w:val="00284F5C"/>
    <w:rsid w:val="00285A8F"/>
    <w:rsid w:val="00285CFA"/>
    <w:rsid w:val="002863DB"/>
    <w:rsid w:val="00286624"/>
    <w:rsid w:val="00287116"/>
    <w:rsid w:val="00287132"/>
    <w:rsid w:val="00287257"/>
    <w:rsid w:val="00287465"/>
    <w:rsid w:val="00287CDA"/>
    <w:rsid w:val="00287E83"/>
    <w:rsid w:val="00290246"/>
    <w:rsid w:val="0029064D"/>
    <w:rsid w:val="00290832"/>
    <w:rsid w:val="00290DCE"/>
    <w:rsid w:val="00291B3A"/>
    <w:rsid w:val="00291B71"/>
    <w:rsid w:val="0029200B"/>
    <w:rsid w:val="002920F7"/>
    <w:rsid w:val="0029334E"/>
    <w:rsid w:val="00293807"/>
    <w:rsid w:val="00293E85"/>
    <w:rsid w:val="00294FF2"/>
    <w:rsid w:val="002953EA"/>
    <w:rsid w:val="00296017"/>
    <w:rsid w:val="00296390"/>
    <w:rsid w:val="002965D6"/>
    <w:rsid w:val="00296F6F"/>
    <w:rsid w:val="00296FCA"/>
    <w:rsid w:val="002970EF"/>
    <w:rsid w:val="00297354"/>
    <w:rsid w:val="00297949"/>
    <w:rsid w:val="002A02EE"/>
    <w:rsid w:val="002A0378"/>
    <w:rsid w:val="002A0BCF"/>
    <w:rsid w:val="002A1214"/>
    <w:rsid w:val="002A1A6B"/>
    <w:rsid w:val="002A1CB2"/>
    <w:rsid w:val="002A2300"/>
    <w:rsid w:val="002A2658"/>
    <w:rsid w:val="002A27AB"/>
    <w:rsid w:val="002A2DE2"/>
    <w:rsid w:val="002A3667"/>
    <w:rsid w:val="002A3DD6"/>
    <w:rsid w:val="002A3EDD"/>
    <w:rsid w:val="002A40C7"/>
    <w:rsid w:val="002A489B"/>
    <w:rsid w:val="002A519E"/>
    <w:rsid w:val="002A5347"/>
    <w:rsid w:val="002A6064"/>
    <w:rsid w:val="002A61D8"/>
    <w:rsid w:val="002A6483"/>
    <w:rsid w:val="002B0550"/>
    <w:rsid w:val="002B1224"/>
    <w:rsid w:val="002B192E"/>
    <w:rsid w:val="002B2373"/>
    <w:rsid w:val="002B3715"/>
    <w:rsid w:val="002B386B"/>
    <w:rsid w:val="002B3F3F"/>
    <w:rsid w:val="002B48FB"/>
    <w:rsid w:val="002B54CB"/>
    <w:rsid w:val="002B5B19"/>
    <w:rsid w:val="002B5D94"/>
    <w:rsid w:val="002B6C59"/>
    <w:rsid w:val="002B7F17"/>
    <w:rsid w:val="002C01B1"/>
    <w:rsid w:val="002C07A6"/>
    <w:rsid w:val="002C0D07"/>
    <w:rsid w:val="002C1D5E"/>
    <w:rsid w:val="002C20A0"/>
    <w:rsid w:val="002C271F"/>
    <w:rsid w:val="002C2BC5"/>
    <w:rsid w:val="002C3632"/>
    <w:rsid w:val="002C36EB"/>
    <w:rsid w:val="002C3B3C"/>
    <w:rsid w:val="002C3E2B"/>
    <w:rsid w:val="002C47E1"/>
    <w:rsid w:val="002C54FC"/>
    <w:rsid w:val="002C5A09"/>
    <w:rsid w:val="002C5B04"/>
    <w:rsid w:val="002C6152"/>
    <w:rsid w:val="002C6C2D"/>
    <w:rsid w:val="002C6D44"/>
    <w:rsid w:val="002C6EA3"/>
    <w:rsid w:val="002C739D"/>
    <w:rsid w:val="002C7D10"/>
    <w:rsid w:val="002C7D5B"/>
    <w:rsid w:val="002D03DF"/>
    <w:rsid w:val="002D08AA"/>
    <w:rsid w:val="002D18E8"/>
    <w:rsid w:val="002D3453"/>
    <w:rsid w:val="002D37BD"/>
    <w:rsid w:val="002D3B6F"/>
    <w:rsid w:val="002D4FBE"/>
    <w:rsid w:val="002D507C"/>
    <w:rsid w:val="002D5204"/>
    <w:rsid w:val="002D6482"/>
    <w:rsid w:val="002D69DF"/>
    <w:rsid w:val="002D6DF9"/>
    <w:rsid w:val="002D70F5"/>
    <w:rsid w:val="002D793F"/>
    <w:rsid w:val="002D79B8"/>
    <w:rsid w:val="002E153D"/>
    <w:rsid w:val="002E1552"/>
    <w:rsid w:val="002E23B6"/>
    <w:rsid w:val="002E23DA"/>
    <w:rsid w:val="002E25EA"/>
    <w:rsid w:val="002E2716"/>
    <w:rsid w:val="002E2D79"/>
    <w:rsid w:val="002E2DCA"/>
    <w:rsid w:val="002E3F4C"/>
    <w:rsid w:val="002E516A"/>
    <w:rsid w:val="002E62B4"/>
    <w:rsid w:val="002E6719"/>
    <w:rsid w:val="002E6B91"/>
    <w:rsid w:val="002E7412"/>
    <w:rsid w:val="002E7547"/>
    <w:rsid w:val="002F020F"/>
    <w:rsid w:val="002F0453"/>
    <w:rsid w:val="002F0BDB"/>
    <w:rsid w:val="002F0C9E"/>
    <w:rsid w:val="002F0DBC"/>
    <w:rsid w:val="002F0E8C"/>
    <w:rsid w:val="002F1171"/>
    <w:rsid w:val="002F2C96"/>
    <w:rsid w:val="002F354F"/>
    <w:rsid w:val="002F38A1"/>
    <w:rsid w:val="002F3F59"/>
    <w:rsid w:val="002F44A6"/>
    <w:rsid w:val="002F4800"/>
    <w:rsid w:val="002F49DC"/>
    <w:rsid w:val="002F4A76"/>
    <w:rsid w:val="002F4CF7"/>
    <w:rsid w:val="002F51E8"/>
    <w:rsid w:val="002F5549"/>
    <w:rsid w:val="002F6605"/>
    <w:rsid w:val="00300924"/>
    <w:rsid w:val="00300A5A"/>
    <w:rsid w:val="00300F53"/>
    <w:rsid w:val="003010B0"/>
    <w:rsid w:val="00301492"/>
    <w:rsid w:val="0030258D"/>
    <w:rsid w:val="00302B26"/>
    <w:rsid w:val="003038F3"/>
    <w:rsid w:val="00303A35"/>
    <w:rsid w:val="00303F5A"/>
    <w:rsid w:val="0030437E"/>
    <w:rsid w:val="0030529F"/>
    <w:rsid w:val="00305C8A"/>
    <w:rsid w:val="00305D4F"/>
    <w:rsid w:val="00305E2F"/>
    <w:rsid w:val="00306415"/>
    <w:rsid w:val="00306477"/>
    <w:rsid w:val="00306513"/>
    <w:rsid w:val="00306AF7"/>
    <w:rsid w:val="00307EE3"/>
    <w:rsid w:val="00310762"/>
    <w:rsid w:val="00310914"/>
    <w:rsid w:val="003109A9"/>
    <w:rsid w:val="00311879"/>
    <w:rsid w:val="00311BC2"/>
    <w:rsid w:val="00313B6A"/>
    <w:rsid w:val="003144D0"/>
    <w:rsid w:val="00314536"/>
    <w:rsid w:val="003149FE"/>
    <w:rsid w:val="00314C2A"/>
    <w:rsid w:val="00315156"/>
    <w:rsid w:val="0031562E"/>
    <w:rsid w:val="00316396"/>
    <w:rsid w:val="0031688C"/>
    <w:rsid w:val="003179B1"/>
    <w:rsid w:val="003202C3"/>
    <w:rsid w:val="00320849"/>
    <w:rsid w:val="00324882"/>
    <w:rsid w:val="00324F18"/>
    <w:rsid w:val="00324FDC"/>
    <w:rsid w:val="00326461"/>
    <w:rsid w:val="00326DEA"/>
    <w:rsid w:val="00326ECD"/>
    <w:rsid w:val="003274B8"/>
    <w:rsid w:val="00327C2E"/>
    <w:rsid w:val="003304DD"/>
    <w:rsid w:val="00331171"/>
    <w:rsid w:val="003317BC"/>
    <w:rsid w:val="00332736"/>
    <w:rsid w:val="00332D26"/>
    <w:rsid w:val="00333865"/>
    <w:rsid w:val="003344FA"/>
    <w:rsid w:val="00337DF0"/>
    <w:rsid w:val="00337E03"/>
    <w:rsid w:val="00337E3F"/>
    <w:rsid w:val="00340ECE"/>
    <w:rsid w:val="00341304"/>
    <w:rsid w:val="00341697"/>
    <w:rsid w:val="00342922"/>
    <w:rsid w:val="00342B2E"/>
    <w:rsid w:val="00343223"/>
    <w:rsid w:val="003451D3"/>
    <w:rsid w:val="00345D85"/>
    <w:rsid w:val="003461B6"/>
    <w:rsid w:val="003464BE"/>
    <w:rsid w:val="00346C26"/>
    <w:rsid w:val="003470EE"/>
    <w:rsid w:val="0034729A"/>
    <w:rsid w:val="00347351"/>
    <w:rsid w:val="003477D0"/>
    <w:rsid w:val="0035311D"/>
    <w:rsid w:val="003531DF"/>
    <w:rsid w:val="003537FB"/>
    <w:rsid w:val="003539C9"/>
    <w:rsid w:val="0035437E"/>
    <w:rsid w:val="00354930"/>
    <w:rsid w:val="00354C82"/>
    <w:rsid w:val="00354FDB"/>
    <w:rsid w:val="0035599F"/>
    <w:rsid w:val="00355F2B"/>
    <w:rsid w:val="003569BD"/>
    <w:rsid w:val="00356F2F"/>
    <w:rsid w:val="0035741C"/>
    <w:rsid w:val="00357474"/>
    <w:rsid w:val="003603D4"/>
    <w:rsid w:val="00361873"/>
    <w:rsid w:val="00362DF4"/>
    <w:rsid w:val="00362E27"/>
    <w:rsid w:val="00363EF3"/>
    <w:rsid w:val="003640C8"/>
    <w:rsid w:val="003648F9"/>
    <w:rsid w:val="00364BC4"/>
    <w:rsid w:val="0036512B"/>
    <w:rsid w:val="00365C92"/>
    <w:rsid w:val="00365FE6"/>
    <w:rsid w:val="00366EE4"/>
    <w:rsid w:val="0036707E"/>
    <w:rsid w:val="0036785B"/>
    <w:rsid w:val="00367C43"/>
    <w:rsid w:val="003706C9"/>
    <w:rsid w:val="0037098A"/>
    <w:rsid w:val="00370F60"/>
    <w:rsid w:val="0037146C"/>
    <w:rsid w:val="003715CB"/>
    <w:rsid w:val="0037189B"/>
    <w:rsid w:val="003726C6"/>
    <w:rsid w:val="0037325F"/>
    <w:rsid w:val="003749EB"/>
    <w:rsid w:val="00375362"/>
    <w:rsid w:val="00375427"/>
    <w:rsid w:val="00375C5F"/>
    <w:rsid w:val="00375EA8"/>
    <w:rsid w:val="003767E5"/>
    <w:rsid w:val="00376ABD"/>
    <w:rsid w:val="003778E4"/>
    <w:rsid w:val="00377C75"/>
    <w:rsid w:val="00380847"/>
    <w:rsid w:val="00380CD9"/>
    <w:rsid w:val="00381493"/>
    <w:rsid w:val="00382037"/>
    <w:rsid w:val="003820C0"/>
    <w:rsid w:val="00382673"/>
    <w:rsid w:val="00382B95"/>
    <w:rsid w:val="00383313"/>
    <w:rsid w:val="003840FC"/>
    <w:rsid w:val="00384384"/>
    <w:rsid w:val="00384C1B"/>
    <w:rsid w:val="0038531C"/>
    <w:rsid w:val="00385438"/>
    <w:rsid w:val="00385A40"/>
    <w:rsid w:val="00385A6A"/>
    <w:rsid w:val="00386497"/>
    <w:rsid w:val="003873A5"/>
    <w:rsid w:val="00387480"/>
    <w:rsid w:val="00387826"/>
    <w:rsid w:val="00387EE3"/>
    <w:rsid w:val="00390663"/>
    <w:rsid w:val="00390AB7"/>
    <w:rsid w:val="00391102"/>
    <w:rsid w:val="003911FE"/>
    <w:rsid w:val="0039174E"/>
    <w:rsid w:val="003917D0"/>
    <w:rsid w:val="00391932"/>
    <w:rsid w:val="003930D3"/>
    <w:rsid w:val="00393294"/>
    <w:rsid w:val="003946ED"/>
    <w:rsid w:val="00395046"/>
    <w:rsid w:val="0039626E"/>
    <w:rsid w:val="00396FBF"/>
    <w:rsid w:val="00397290"/>
    <w:rsid w:val="003977B2"/>
    <w:rsid w:val="00397A10"/>
    <w:rsid w:val="00397CAF"/>
    <w:rsid w:val="003A0850"/>
    <w:rsid w:val="003A0C71"/>
    <w:rsid w:val="003A0E91"/>
    <w:rsid w:val="003A1D4D"/>
    <w:rsid w:val="003A1D7F"/>
    <w:rsid w:val="003A282F"/>
    <w:rsid w:val="003A2A98"/>
    <w:rsid w:val="003A311A"/>
    <w:rsid w:val="003A348B"/>
    <w:rsid w:val="003A3550"/>
    <w:rsid w:val="003A42DA"/>
    <w:rsid w:val="003A4B39"/>
    <w:rsid w:val="003A4F91"/>
    <w:rsid w:val="003A55E1"/>
    <w:rsid w:val="003A58A9"/>
    <w:rsid w:val="003A5970"/>
    <w:rsid w:val="003A5CB1"/>
    <w:rsid w:val="003A604D"/>
    <w:rsid w:val="003A6472"/>
    <w:rsid w:val="003A64B4"/>
    <w:rsid w:val="003A704F"/>
    <w:rsid w:val="003A7114"/>
    <w:rsid w:val="003A76A2"/>
    <w:rsid w:val="003B14C1"/>
    <w:rsid w:val="003B18EA"/>
    <w:rsid w:val="003B1A6C"/>
    <w:rsid w:val="003B1B96"/>
    <w:rsid w:val="003B1CBA"/>
    <w:rsid w:val="003B2101"/>
    <w:rsid w:val="003B29C1"/>
    <w:rsid w:val="003B3AFD"/>
    <w:rsid w:val="003B47B6"/>
    <w:rsid w:val="003B488C"/>
    <w:rsid w:val="003B4B68"/>
    <w:rsid w:val="003B4E06"/>
    <w:rsid w:val="003B4E24"/>
    <w:rsid w:val="003B5132"/>
    <w:rsid w:val="003B5573"/>
    <w:rsid w:val="003B6160"/>
    <w:rsid w:val="003B62DA"/>
    <w:rsid w:val="003B640E"/>
    <w:rsid w:val="003B6EEA"/>
    <w:rsid w:val="003B7186"/>
    <w:rsid w:val="003C02FE"/>
    <w:rsid w:val="003C04B3"/>
    <w:rsid w:val="003C05FB"/>
    <w:rsid w:val="003C093E"/>
    <w:rsid w:val="003C09ED"/>
    <w:rsid w:val="003C0BC0"/>
    <w:rsid w:val="003C13DF"/>
    <w:rsid w:val="003C2058"/>
    <w:rsid w:val="003C297F"/>
    <w:rsid w:val="003C33FA"/>
    <w:rsid w:val="003C3A2B"/>
    <w:rsid w:val="003C461E"/>
    <w:rsid w:val="003C49CD"/>
    <w:rsid w:val="003C4B08"/>
    <w:rsid w:val="003C59F7"/>
    <w:rsid w:val="003C5A86"/>
    <w:rsid w:val="003C5AEE"/>
    <w:rsid w:val="003C6A44"/>
    <w:rsid w:val="003C71C1"/>
    <w:rsid w:val="003C72CB"/>
    <w:rsid w:val="003C7FAC"/>
    <w:rsid w:val="003D0569"/>
    <w:rsid w:val="003D0A65"/>
    <w:rsid w:val="003D1F89"/>
    <w:rsid w:val="003D3CEB"/>
    <w:rsid w:val="003D55DE"/>
    <w:rsid w:val="003D589E"/>
    <w:rsid w:val="003D6825"/>
    <w:rsid w:val="003D68F9"/>
    <w:rsid w:val="003D6F72"/>
    <w:rsid w:val="003D71CC"/>
    <w:rsid w:val="003D7832"/>
    <w:rsid w:val="003D7A29"/>
    <w:rsid w:val="003D7F33"/>
    <w:rsid w:val="003E0140"/>
    <w:rsid w:val="003E0529"/>
    <w:rsid w:val="003E1B10"/>
    <w:rsid w:val="003E1C45"/>
    <w:rsid w:val="003E2563"/>
    <w:rsid w:val="003E29BB"/>
    <w:rsid w:val="003E2FDD"/>
    <w:rsid w:val="003E33F1"/>
    <w:rsid w:val="003E3D10"/>
    <w:rsid w:val="003E3FF4"/>
    <w:rsid w:val="003E4932"/>
    <w:rsid w:val="003E556C"/>
    <w:rsid w:val="003E7050"/>
    <w:rsid w:val="003E7B04"/>
    <w:rsid w:val="003F0EA8"/>
    <w:rsid w:val="003F1BCC"/>
    <w:rsid w:val="003F2083"/>
    <w:rsid w:val="003F2C46"/>
    <w:rsid w:val="003F2DC0"/>
    <w:rsid w:val="003F31D4"/>
    <w:rsid w:val="003F3DFA"/>
    <w:rsid w:val="003F4292"/>
    <w:rsid w:val="003F68D0"/>
    <w:rsid w:val="003F6DC4"/>
    <w:rsid w:val="003F6DE7"/>
    <w:rsid w:val="003F7254"/>
    <w:rsid w:val="003F737A"/>
    <w:rsid w:val="003F749B"/>
    <w:rsid w:val="003F7943"/>
    <w:rsid w:val="00400539"/>
    <w:rsid w:val="00400DC6"/>
    <w:rsid w:val="00401B68"/>
    <w:rsid w:val="00402164"/>
    <w:rsid w:val="004033D8"/>
    <w:rsid w:val="00403533"/>
    <w:rsid w:val="004038E7"/>
    <w:rsid w:val="0040400E"/>
    <w:rsid w:val="0040494F"/>
    <w:rsid w:val="0040696C"/>
    <w:rsid w:val="0040740D"/>
    <w:rsid w:val="0041069A"/>
    <w:rsid w:val="00411397"/>
    <w:rsid w:val="00411957"/>
    <w:rsid w:val="00411DDD"/>
    <w:rsid w:val="00412EDF"/>
    <w:rsid w:val="004133C5"/>
    <w:rsid w:val="0041367A"/>
    <w:rsid w:val="00413AF7"/>
    <w:rsid w:val="00414E59"/>
    <w:rsid w:val="00414FF3"/>
    <w:rsid w:val="0041542B"/>
    <w:rsid w:val="004154AF"/>
    <w:rsid w:val="00415884"/>
    <w:rsid w:val="00416C23"/>
    <w:rsid w:val="004171E7"/>
    <w:rsid w:val="00417BC9"/>
    <w:rsid w:val="00417DA6"/>
    <w:rsid w:val="00420E70"/>
    <w:rsid w:val="00423265"/>
    <w:rsid w:val="004233A1"/>
    <w:rsid w:val="004242FD"/>
    <w:rsid w:val="0042445C"/>
    <w:rsid w:val="00424E15"/>
    <w:rsid w:val="00425263"/>
    <w:rsid w:val="00425B4E"/>
    <w:rsid w:val="00426559"/>
    <w:rsid w:val="004270AE"/>
    <w:rsid w:val="00427490"/>
    <w:rsid w:val="00427592"/>
    <w:rsid w:val="00427CF4"/>
    <w:rsid w:val="0043043C"/>
    <w:rsid w:val="00430BDB"/>
    <w:rsid w:val="00431AC4"/>
    <w:rsid w:val="00432B6D"/>
    <w:rsid w:val="00433474"/>
    <w:rsid w:val="00433A13"/>
    <w:rsid w:val="00433D9E"/>
    <w:rsid w:val="00433E6E"/>
    <w:rsid w:val="00434019"/>
    <w:rsid w:val="0043556B"/>
    <w:rsid w:val="00435736"/>
    <w:rsid w:val="00436510"/>
    <w:rsid w:val="004367C4"/>
    <w:rsid w:val="00436E2B"/>
    <w:rsid w:val="004379B6"/>
    <w:rsid w:val="00437D48"/>
    <w:rsid w:val="00437FB1"/>
    <w:rsid w:val="00440175"/>
    <w:rsid w:val="00440673"/>
    <w:rsid w:val="0044221B"/>
    <w:rsid w:val="00442C32"/>
    <w:rsid w:val="00442DCB"/>
    <w:rsid w:val="00442DEF"/>
    <w:rsid w:val="00443192"/>
    <w:rsid w:val="00444969"/>
    <w:rsid w:val="00444AD6"/>
    <w:rsid w:val="00445060"/>
    <w:rsid w:val="00445631"/>
    <w:rsid w:val="0044577B"/>
    <w:rsid w:val="00445CA7"/>
    <w:rsid w:val="004460A7"/>
    <w:rsid w:val="004468C2"/>
    <w:rsid w:val="004474AD"/>
    <w:rsid w:val="00447A42"/>
    <w:rsid w:val="00450605"/>
    <w:rsid w:val="00450915"/>
    <w:rsid w:val="00450946"/>
    <w:rsid w:val="00451419"/>
    <w:rsid w:val="00453259"/>
    <w:rsid w:val="00453400"/>
    <w:rsid w:val="004536FE"/>
    <w:rsid w:val="004538AE"/>
    <w:rsid w:val="00453994"/>
    <w:rsid w:val="00454AA4"/>
    <w:rsid w:val="00455131"/>
    <w:rsid w:val="0045551D"/>
    <w:rsid w:val="00455C6C"/>
    <w:rsid w:val="00456544"/>
    <w:rsid w:val="00456F1A"/>
    <w:rsid w:val="0045773B"/>
    <w:rsid w:val="00457CE2"/>
    <w:rsid w:val="00460ED8"/>
    <w:rsid w:val="004648C1"/>
    <w:rsid w:val="00464A51"/>
    <w:rsid w:val="00465C0E"/>
    <w:rsid w:val="004660C8"/>
    <w:rsid w:val="00466660"/>
    <w:rsid w:val="00466C50"/>
    <w:rsid w:val="00467245"/>
    <w:rsid w:val="0046771F"/>
    <w:rsid w:val="00467CA7"/>
    <w:rsid w:val="00471237"/>
    <w:rsid w:val="00471749"/>
    <w:rsid w:val="00471751"/>
    <w:rsid w:val="00472A5F"/>
    <w:rsid w:val="00472EDE"/>
    <w:rsid w:val="00473CE4"/>
    <w:rsid w:val="00474463"/>
    <w:rsid w:val="0047476B"/>
    <w:rsid w:val="00474E66"/>
    <w:rsid w:val="00474EF9"/>
    <w:rsid w:val="0047507B"/>
    <w:rsid w:val="00475C13"/>
    <w:rsid w:val="00476EDD"/>
    <w:rsid w:val="0047790F"/>
    <w:rsid w:val="00480156"/>
    <w:rsid w:val="00480313"/>
    <w:rsid w:val="004806BC"/>
    <w:rsid w:val="00480A39"/>
    <w:rsid w:val="00481E62"/>
    <w:rsid w:val="004822BF"/>
    <w:rsid w:val="004823F0"/>
    <w:rsid w:val="004827A7"/>
    <w:rsid w:val="00483841"/>
    <w:rsid w:val="00483966"/>
    <w:rsid w:val="00483E49"/>
    <w:rsid w:val="00485439"/>
    <w:rsid w:val="00485824"/>
    <w:rsid w:val="00485B80"/>
    <w:rsid w:val="004865FE"/>
    <w:rsid w:val="00486F79"/>
    <w:rsid w:val="004933A0"/>
    <w:rsid w:val="0049362E"/>
    <w:rsid w:val="004939B6"/>
    <w:rsid w:val="00493B22"/>
    <w:rsid w:val="00493EE7"/>
    <w:rsid w:val="00494ED9"/>
    <w:rsid w:val="004973F3"/>
    <w:rsid w:val="00497DA4"/>
    <w:rsid w:val="004A09EF"/>
    <w:rsid w:val="004A198B"/>
    <w:rsid w:val="004A1EFF"/>
    <w:rsid w:val="004A1F7D"/>
    <w:rsid w:val="004A257F"/>
    <w:rsid w:val="004A25B9"/>
    <w:rsid w:val="004A27B9"/>
    <w:rsid w:val="004A2B95"/>
    <w:rsid w:val="004A3285"/>
    <w:rsid w:val="004A39E7"/>
    <w:rsid w:val="004A3A4B"/>
    <w:rsid w:val="004A3E65"/>
    <w:rsid w:val="004A4275"/>
    <w:rsid w:val="004A54B3"/>
    <w:rsid w:val="004A5A19"/>
    <w:rsid w:val="004A5C60"/>
    <w:rsid w:val="004A61C2"/>
    <w:rsid w:val="004A676F"/>
    <w:rsid w:val="004A6D0A"/>
    <w:rsid w:val="004A702B"/>
    <w:rsid w:val="004A758B"/>
    <w:rsid w:val="004A7B77"/>
    <w:rsid w:val="004A7C30"/>
    <w:rsid w:val="004B0995"/>
    <w:rsid w:val="004B0FE0"/>
    <w:rsid w:val="004B160B"/>
    <w:rsid w:val="004B16B0"/>
    <w:rsid w:val="004B1BD6"/>
    <w:rsid w:val="004B2C94"/>
    <w:rsid w:val="004B336E"/>
    <w:rsid w:val="004B41F6"/>
    <w:rsid w:val="004B49F9"/>
    <w:rsid w:val="004B50B9"/>
    <w:rsid w:val="004B5211"/>
    <w:rsid w:val="004B5404"/>
    <w:rsid w:val="004B550C"/>
    <w:rsid w:val="004B612E"/>
    <w:rsid w:val="004B6A83"/>
    <w:rsid w:val="004B6CF4"/>
    <w:rsid w:val="004B74A6"/>
    <w:rsid w:val="004B782F"/>
    <w:rsid w:val="004B797D"/>
    <w:rsid w:val="004C007B"/>
    <w:rsid w:val="004C0083"/>
    <w:rsid w:val="004C0931"/>
    <w:rsid w:val="004C0D88"/>
    <w:rsid w:val="004C0EA2"/>
    <w:rsid w:val="004C12AF"/>
    <w:rsid w:val="004C1449"/>
    <w:rsid w:val="004C1691"/>
    <w:rsid w:val="004C17D6"/>
    <w:rsid w:val="004C2688"/>
    <w:rsid w:val="004C345D"/>
    <w:rsid w:val="004C4006"/>
    <w:rsid w:val="004C5095"/>
    <w:rsid w:val="004C5E2D"/>
    <w:rsid w:val="004C6411"/>
    <w:rsid w:val="004C65C7"/>
    <w:rsid w:val="004C6F86"/>
    <w:rsid w:val="004D07A8"/>
    <w:rsid w:val="004D1ED1"/>
    <w:rsid w:val="004D2E68"/>
    <w:rsid w:val="004D41D0"/>
    <w:rsid w:val="004D432F"/>
    <w:rsid w:val="004D6900"/>
    <w:rsid w:val="004D6E42"/>
    <w:rsid w:val="004D7E9F"/>
    <w:rsid w:val="004D7EDF"/>
    <w:rsid w:val="004E13AA"/>
    <w:rsid w:val="004E18D7"/>
    <w:rsid w:val="004E1E0C"/>
    <w:rsid w:val="004E2107"/>
    <w:rsid w:val="004E2934"/>
    <w:rsid w:val="004E3A88"/>
    <w:rsid w:val="004E3D8D"/>
    <w:rsid w:val="004E498E"/>
    <w:rsid w:val="004E4B67"/>
    <w:rsid w:val="004E4CCF"/>
    <w:rsid w:val="004E7061"/>
    <w:rsid w:val="004F0AAE"/>
    <w:rsid w:val="004F1610"/>
    <w:rsid w:val="004F19FA"/>
    <w:rsid w:val="004F1C5A"/>
    <w:rsid w:val="004F20AF"/>
    <w:rsid w:val="004F2186"/>
    <w:rsid w:val="004F2B0D"/>
    <w:rsid w:val="004F2E47"/>
    <w:rsid w:val="004F3304"/>
    <w:rsid w:val="004F3616"/>
    <w:rsid w:val="004F36F7"/>
    <w:rsid w:val="004F3E5D"/>
    <w:rsid w:val="004F5708"/>
    <w:rsid w:val="004F5798"/>
    <w:rsid w:val="004F5CF1"/>
    <w:rsid w:val="004F60B9"/>
    <w:rsid w:val="004F65EB"/>
    <w:rsid w:val="004F662F"/>
    <w:rsid w:val="004F6936"/>
    <w:rsid w:val="004F6E3B"/>
    <w:rsid w:val="004F6F38"/>
    <w:rsid w:val="004F73FB"/>
    <w:rsid w:val="00500752"/>
    <w:rsid w:val="00500E11"/>
    <w:rsid w:val="0050177B"/>
    <w:rsid w:val="00501C04"/>
    <w:rsid w:val="00502C65"/>
    <w:rsid w:val="00503742"/>
    <w:rsid w:val="00503E1C"/>
    <w:rsid w:val="005057C8"/>
    <w:rsid w:val="00505D97"/>
    <w:rsid w:val="00505F37"/>
    <w:rsid w:val="00507DD8"/>
    <w:rsid w:val="00510179"/>
    <w:rsid w:val="00510A49"/>
    <w:rsid w:val="00510BCA"/>
    <w:rsid w:val="00510C2A"/>
    <w:rsid w:val="0051102C"/>
    <w:rsid w:val="0051187D"/>
    <w:rsid w:val="00511CD9"/>
    <w:rsid w:val="00512057"/>
    <w:rsid w:val="0051275C"/>
    <w:rsid w:val="0051330F"/>
    <w:rsid w:val="0051333C"/>
    <w:rsid w:val="005137CD"/>
    <w:rsid w:val="00513C9E"/>
    <w:rsid w:val="00513CA5"/>
    <w:rsid w:val="005140F1"/>
    <w:rsid w:val="0051415C"/>
    <w:rsid w:val="00514951"/>
    <w:rsid w:val="00514A18"/>
    <w:rsid w:val="0051564E"/>
    <w:rsid w:val="005157B0"/>
    <w:rsid w:val="00515F7D"/>
    <w:rsid w:val="005162CF"/>
    <w:rsid w:val="005179E3"/>
    <w:rsid w:val="00517F13"/>
    <w:rsid w:val="005200CB"/>
    <w:rsid w:val="00520D5C"/>
    <w:rsid w:val="005210DE"/>
    <w:rsid w:val="00521387"/>
    <w:rsid w:val="0052142C"/>
    <w:rsid w:val="005215A4"/>
    <w:rsid w:val="00522B9B"/>
    <w:rsid w:val="00522C98"/>
    <w:rsid w:val="0052365D"/>
    <w:rsid w:val="00523A3B"/>
    <w:rsid w:val="00523DC2"/>
    <w:rsid w:val="00523F20"/>
    <w:rsid w:val="00524026"/>
    <w:rsid w:val="0052440D"/>
    <w:rsid w:val="00524FD8"/>
    <w:rsid w:val="005252AD"/>
    <w:rsid w:val="005253EF"/>
    <w:rsid w:val="00525A86"/>
    <w:rsid w:val="00525D6D"/>
    <w:rsid w:val="00525FF7"/>
    <w:rsid w:val="00526817"/>
    <w:rsid w:val="00526BE6"/>
    <w:rsid w:val="00526E3E"/>
    <w:rsid w:val="005272B1"/>
    <w:rsid w:val="0052741F"/>
    <w:rsid w:val="005276D2"/>
    <w:rsid w:val="005276E5"/>
    <w:rsid w:val="00527BB2"/>
    <w:rsid w:val="00530E86"/>
    <w:rsid w:val="00530FAF"/>
    <w:rsid w:val="00531418"/>
    <w:rsid w:val="00531B1D"/>
    <w:rsid w:val="005321BD"/>
    <w:rsid w:val="00532622"/>
    <w:rsid w:val="00532B69"/>
    <w:rsid w:val="00532C54"/>
    <w:rsid w:val="00533018"/>
    <w:rsid w:val="005364BF"/>
    <w:rsid w:val="005367E7"/>
    <w:rsid w:val="0053758E"/>
    <w:rsid w:val="005376BD"/>
    <w:rsid w:val="0054047C"/>
    <w:rsid w:val="005411F8"/>
    <w:rsid w:val="00541801"/>
    <w:rsid w:val="00541E7E"/>
    <w:rsid w:val="0054547C"/>
    <w:rsid w:val="00545906"/>
    <w:rsid w:val="00546157"/>
    <w:rsid w:val="005462E6"/>
    <w:rsid w:val="00547985"/>
    <w:rsid w:val="005509F5"/>
    <w:rsid w:val="005518B2"/>
    <w:rsid w:val="0055194C"/>
    <w:rsid w:val="00551C3B"/>
    <w:rsid w:val="00552651"/>
    <w:rsid w:val="005526FA"/>
    <w:rsid w:val="0055354A"/>
    <w:rsid w:val="00553FBC"/>
    <w:rsid w:val="005540BE"/>
    <w:rsid w:val="0055482D"/>
    <w:rsid w:val="00554954"/>
    <w:rsid w:val="00555925"/>
    <w:rsid w:val="0055629B"/>
    <w:rsid w:val="005563B6"/>
    <w:rsid w:val="00556E5C"/>
    <w:rsid w:val="00556F6F"/>
    <w:rsid w:val="00557088"/>
    <w:rsid w:val="00557345"/>
    <w:rsid w:val="00557CF9"/>
    <w:rsid w:val="005601FE"/>
    <w:rsid w:val="00560404"/>
    <w:rsid w:val="005606D6"/>
    <w:rsid w:val="00561438"/>
    <w:rsid w:val="005615CD"/>
    <w:rsid w:val="0056245C"/>
    <w:rsid w:val="00562E06"/>
    <w:rsid w:val="005631FD"/>
    <w:rsid w:val="0056371C"/>
    <w:rsid w:val="005639A4"/>
    <w:rsid w:val="00563AF4"/>
    <w:rsid w:val="0056406D"/>
    <w:rsid w:val="00564711"/>
    <w:rsid w:val="00565081"/>
    <w:rsid w:val="00565421"/>
    <w:rsid w:val="00565B57"/>
    <w:rsid w:val="0056670B"/>
    <w:rsid w:val="00566C02"/>
    <w:rsid w:val="005671C3"/>
    <w:rsid w:val="00567488"/>
    <w:rsid w:val="0056764A"/>
    <w:rsid w:val="00567CC9"/>
    <w:rsid w:val="00571E54"/>
    <w:rsid w:val="00572F87"/>
    <w:rsid w:val="00574CFD"/>
    <w:rsid w:val="0057504C"/>
    <w:rsid w:val="00575EEC"/>
    <w:rsid w:val="00577852"/>
    <w:rsid w:val="00577967"/>
    <w:rsid w:val="005801DB"/>
    <w:rsid w:val="005811E5"/>
    <w:rsid w:val="0058180C"/>
    <w:rsid w:val="00581E19"/>
    <w:rsid w:val="005822BB"/>
    <w:rsid w:val="005828CA"/>
    <w:rsid w:val="0058344C"/>
    <w:rsid w:val="0058498F"/>
    <w:rsid w:val="00584A3D"/>
    <w:rsid w:val="005854A9"/>
    <w:rsid w:val="00585D1D"/>
    <w:rsid w:val="005863B8"/>
    <w:rsid w:val="005866AB"/>
    <w:rsid w:val="0058676D"/>
    <w:rsid w:val="005869E2"/>
    <w:rsid w:val="00590608"/>
    <w:rsid w:val="005907B6"/>
    <w:rsid w:val="00590C57"/>
    <w:rsid w:val="00591AD6"/>
    <w:rsid w:val="005926FC"/>
    <w:rsid w:val="005935AD"/>
    <w:rsid w:val="0059427E"/>
    <w:rsid w:val="0059498D"/>
    <w:rsid w:val="005953BA"/>
    <w:rsid w:val="00596DDA"/>
    <w:rsid w:val="0059718B"/>
    <w:rsid w:val="0059731C"/>
    <w:rsid w:val="005974DA"/>
    <w:rsid w:val="00597FA1"/>
    <w:rsid w:val="005A0367"/>
    <w:rsid w:val="005A0519"/>
    <w:rsid w:val="005A1CA2"/>
    <w:rsid w:val="005A256D"/>
    <w:rsid w:val="005A279D"/>
    <w:rsid w:val="005A27DB"/>
    <w:rsid w:val="005A3F6E"/>
    <w:rsid w:val="005A45CC"/>
    <w:rsid w:val="005A47A2"/>
    <w:rsid w:val="005A5159"/>
    <w:rsid w:val="005A56A1"/>
    <w:rsid w:val="005A583C"/>
    <w:rsid w:val="005A64C6"/>
    <w:rsid w:val="005A7687"/>
    <w:rsid w:val="005A7B0E"/>
    <w:rsid w:val="005B1B39"/>
    <w:rsid w:val="005B1ED6"/>
    <w:rsid w:val="005B38D9"/>
    <w:rsid w:val="005B40E7"/>
    <w:rsid w:val="005B44A0"/>
    <w:rsid w:val="005B452B"/>
    <w:rsid w:val="005B5871"/>
    <w:rsid w:val="005B5EC6"/>
    <w:rsid w:val="005B6399"/>
    <w:rsid w:val="005B6E51"/>
    <w:rsid w:val="005B775F"/>
    <w:rsid w:val="005B7985"/>
    <w:rsid w:val="005B7F39"/>
    <w:rsid w:val="005C09AC"/>
    <w:rsid w:val="005C0C98"/>
    <w:rsid w:val="005C0E13"/>
    <w:rsid w:val="005C2C98"/>
    <w:rsid w:val="005C2CDC"/>
    <w:rsid w:val="005C40AB"/>
    <w:rsid w:val="005C45F5"/>
    <w:rsid w:val="005C5934"/>
    <w:rsid w:val="005C5F32"/>
    <w:rsid w:val="005C65DB"/>
    <w:rsid w:val="005C6A7B"/>
    <w:rsid w:val="005C7BFA"/>
    <w:rsid w:val="005D0995"/>
    <w:rsid w:val="005D12BF"/>
    <w:rsid w:val="005D24AB"/>
    <w:rsid w:val="005D310E"/>
    <w:rsid w:val="005D3431"/>
    <w:rsid w:val="005D353A"/>
    <w:rsid w:val="005D3D96"/>
    <w:rsid w:val="005D411D"/>
    <w:rsid w:val="005D45AD"/>
    <w:rsid w:val="005D4AF9"/>
    <w:rsid w:val="005D5A61"/>
    <w:rsid w:val="005D5D42"/>
    <w:rsid w:val="005D637E"/>
    <w:rsid w:val="005D68F8"/>
    <w:rsid w:val="005E0156"/>
    <w:rsid w:val="005E0575"/>
    <w:rsid w:val="005E2989"/>
    <w:rsid w:val="005E2D34"/>
    <w:rsid w:val="005E30D3"/>
    <w:rsid w:val="005E39CC"/>
    <w:rsid w:val="005E3CB6"/>
    <w:rsid w:val="005E3D96"/>
    <w:rsid w:val="005E4185"/>
    <w:rsid w:val="005E44B0"/>
    <w:rsid w:val="005E4E9C"/>
    <w:rsid w:val="005E522E"/>
    <w:rsid w:val="005E535B"/>
    <w:rsid w:val="005E5402"/>
    <w:rsid w:val="005E5AEA"/>
    <w:rsid w:val="005E78D3"/>
    <w:rsid w:val="005E7C4C"/>
    <w:rsid w:val="005F0162"/>
    <w:rsid w:val="005F01D6"/>
    <w:rsid w:val="005F06EF"/>
    <w:rsid w:val="005F0F7A"/>
    <w:rsid w:val="005F1353"/>
    <w:rsid w:val="005F1A3F"/>
    <w:rsid w:val="005F219A"/>
    <w:rsid w:val="005F2937"/>
    <w:rsid w:val="005F2E71"/>
    <w:rsid w:val="005F31F4"/>
    <w:rsid w:val="005F3665"/>
    <w:rsid w:val="005F36AA"/>
    <w:rsid w:val="005F443E"/>
    <w:rsid w:val="005F5461"/>
    <w:rsid w:val="005F5849"/>
    <w:rsid w:val="005F5F60"/>
    <w:rsid w:val="005F68F4"/>
    <w:rsid w:val="005F6ADB"/>
    <w:rsid w:val="00600638"/>
    <w:rsid w:val="006007B7"/>
    <w:rsid w:val="00600D83"/>
    <w:rsid w:val="00601437"/>
    <w:rsid w:val="0060177B"/>
    <w:rsid w:val="00601C12"/>
    <w:rsid w:val="00602861"/>
    <w:rsid w:val="00602F4B"/>
    <w:rsid w:val="00603187"/>
    <w:rsid w:val="00603462"/>
    <w:rsid w:val="00603699"/>
    <w:rsid w:val="00603B66"/>
    <w:rsid w:val="00604E8F"/>
    <w:rsid w:val="00605576"/>
    <w:rsid w:val="00605AB6"/>
    <w:rsid w:val="00605BDC"/>
    <w:rsid w:val="00610E21"/>
    <w:rsid w:val="006114B0"/>
    <w:rsid w:val="006116C8"/>
    <w:rsid w:val="00611D31"/>
    <w:rsid w:val="006128B9"/>
    <w:rsid w:val="0061341B"/>
    <w:rsid w:val="00613688"/>
    <w:rsid w:val="00613C7F"/>
    <w:rsid w:val="00613CE3"/>
    <w:rsid w:val="00613FEA"/>
    <w:rsid w:val="006142D8"/>
    <w:rsid w:val="00614449"/>
    <w:rsid w:val="0061488B"/>
    <w:rsid w:val="006148C7"/>
    <w:rsid w:val="00615BC0"/>
    <w:rsid w:val="00615FEC"/>
    <w:rsid w:val="00616BDF"/>
    <w:rsid w:val="00616D9A"/>
    <w:rsid w:val="00616FC2"/>
    <w:rsid w:val="00617C84"/>
    <w:rsid w:val="00620C9F"/>
    <w:rsid w:val="00622984"/>
    <w:rsid w:val="0062324D"/>
    <w:rsid w:val="00624A12"/>
    <w:rsid w:val="0062566A"/>
    <w:rsid w:val="006256CE"/>
    <w:rsid w:val="00625CD6"/>
    <w:rsid w:val="006272C8"/>
    <w:rsid w:val="00627EC9"/>
    <w:rsid w:val="00630416"/>
    <w:rsid w:val="0063082C"/>
    <w:rsid w:val="006308DC"/>
    <w:rsid w:val="00630FB8"/>
    <w:rsid w:val="00632CE0"/>
    <w:rsid w:val="006330EE"/>
    <w:rsid w:val="00633AF3"/>
    <w:rsid w:val="006342CC"/>
    <w:rsid w:val="006349B3"/>
    <w:rsid w:val="00634C03"/>
    <w:rsid w:val="00634F6C"/>
    <w:rsid w:val="0063541C"/>
    <w:rsid w:val="006356B4"/>
    <w:rsid w:val="00635A6A"/>
    <w:rsid w:val="00635BBC"/>
    <w:rsid w:val="00635CAC"/>
    <w:rsid w:val="006363D0"/>
    <w:rsid w:val="0063704D"/>
    <w:rsid w:val="0063705A"/>
    <w:rsid w:val="006378AF"/>
    <w:rsid w:val="0064009A"/>
    <w:rsid w:val="006407E5"/>
    <w:rsid w:val="00642AAA"/>
    <w:rsid w:val="006436AB"/>
    <w:rsid w:val="00643ACE"/>
    <w:rsid w:val="00643BF7"/>
    <w:rsid w:val="0064443E"/>
    <w:rsid w:val="00644834"/>
    <w:rsid w:val="00644BC8"/>
    <w:rsid w:val="006453AA"/>
    <w:rsid w:val="00645833"/>
    <w:rsid w:val="0064611C"/>
    <w:rsid w:val="0064671B"/>
    <w:rsid w:val="006467F8"/>
    <w:rsid w:val="006471CA"/>
    <w:rsid w:val="00647787"/>
    <w:rsid w:val="00647EF8"/>
    <w:rsid w:val="006501DC"/>
    <w:rsid w:val="00650272"/>
    <w:rsid w:val="00650D43"/>
    <w:rsid w:val="00651D16"/>
    <w:rsid w:val="006521DB"/>
    <w:rsid w:val="00652381"/>
    <w:rsid w:val="00652B3D"/>
    <w:rsid w:val="00653179"/>
    <w:rsid w:val="006531FE"/>
    <w:rsid w:val="0065326F"/>
    <w:rsid w:val="00653455"/>
    <w:rsid w:val="006536BF"/>
    <w:rsid w:val="00653AE8"/>
    <w:rsid w:val="00653D40"/>
    <w:rsid w:val="00654088"/>
    <w:rsid w:val="006541B3"/>
    <w:rsid w:val="006544DA"/>
    <w:rsid w:val="00654DB7"/>
    <w:rsid w:val="00655579"/>
    <w:rsid w:val="0065558A"/>
    <w:rsid w:val="00656132"/>
    <w:rsid w:val="00656C35"/>
    <w:rsid w:val="00656E8B"/>
    <w:rsid w:val="00656F73"/>
    <w:rsid w:val="00657BB3"/>
    <w:rsid w:val="00657D1A"/>
    <w:rsid w:val="0066033E"/>
    <w:rsid w:val="00660A06"/>
    <w:rsid w:val="00661811"/>
    <w:rsid w:val="00661C54"/>
    <w:rsid w:val="0066225B"/>
    <w:rsid w:val="006628E7"/>
    <w:rsid w:val="0066343B"/>
    <w:rsid w:val="0066370A"/>
    <w:rsid w:val="006638FA"/>
    <w:rsid w:val="006667DD"/>
    <w:rsid w:val="00666A5D"/>
    <w:rsid w:val="00666B15"/>
    <w:rsid w:val="00666C88"/>
    <w:rsid w:val="00670B3B"/>
    <w:rsid w:val="00670CB5"/>
    <w:rsid w:val="006716B5"/>
    <w:rsid w:val="006719E6"/>
    <w:rsid w:val="006719F5"/>
    <w:rsid w:val="0067210E"/>
    <w:rsid w:val="0067232B"/>
    <w:rsid w:val="0067243F"/>
    <w:rsid w:val="00672547"/>
    <w:rsid w:val="006735A9"/>
    <w:rsid w:val="00674457"/>
    <w:rsid w:val="0067475A"/>
    <w:rsid w:val="006748BF"/>
    <w:rsid w:val="006749C0"/>
    <w:rsid w:val="00675CE8"/>
    <w:rsid w:val="00675FF3"/>
    <w:rsid w:val="006761CE"/>
    <w:rsid w:val="0067679F"/>
    <w:rsid w:val="00677E2D"/>
    <w:rsid w:val="00677F99"/>
    <w:rsid w:val="00680FE4"/>
    <w:rsid w:val="006816D8"/>
    <w:rsid w:val="00681A1C"/>
    <w:rsid w:val="00681BDB"/>
    <w:rsid w:val="0068221E"/>
    <w:rsid w:val="00683363"/>
    <w:rsid w:val="006834F5"/>
    <w:rsid w:val="00683C6D"/>
    <w:rsid w:val="00683C78"/>
    <w:rsid w:val="006841BE"/>
    <w:rsid w:val="00684437"/>
    <w:rsid w:val="00684F3A"/>
    <w:rsid w:val="006854AF"/>
    <w:rsid w:val="00686055"/>
    <w:rsid w:val="00687251"/>
    <w:rsid w:val="00687A5A"/>
    <w:rsid w:val="0069009C"/>
    <w:rsid w:val="006903FE"/>
    <w:rsid w:val="00690541"/>
    <w:rsid w:val="006912D8"/>
    <w:rsid w:val="006913F3"/>
    <w:rsid w:val="00691677"/>
    <w:rsid w:val="00692659"/>
    <w:rsid w:val="00692CA3"/>
    <w:rsid w:val="00692E75"/>
    <w:rsid w:val="0069317E"/>
    <w:rsid w:val="00694104"/>
    <w:rsid w:val="00695409"/>
    <w:rsid w:val="00696199"/>
    <w:rsid w:val="00696A88"/>
    <w:rsid w:val="00696AE7"/>
    <w:rsid w:val="00696B51"/>
    <w:rsid w:val="00696E72"/>
    <w:rsid w:val="0069767F"/>
    <w:rsid w:val="0069787E"/>
    <w:rsid w:val="00697BC1"/>
    <w:rsid w:val="006A099D"/>
    <w:rsid w:val="006A0D7F"/>
    <w:rsid w:val="006A0F47"/>
    <w:rsid w:val="006A11D6"/>
    <w:rsid w:val="006A20D2"/>
    <w:rsid w:val="006A20E5"/>
    <w:rsid w:val="006A2A1F"/>
    <w:rsid w:val="006A2B7B"/>
    <w:rsid w:val="006A3331"/>
    <w:rsid w:val="006A46D5"/>
    <w:rsid w:val="006A473F"/>
    <w:rsid w:val="006A497E"/>
    <w:rsid w:val="006A4CCE"/>
    <w:rsid w:val="006A4DFE"/>
    <w:rsid w:val="006A50FA"/>
    <w:rsid w:val="006A6B16"/>
    <w:rsid w:val="006A74E6"/>
    <w:rsid w:val="006A78E7"/>
    <w:rsid w:val="006B07B5"/>
    <w:rsid w:val="006B0850"/>
    <w:rsid w:val="006B1210"/>
    <w:rsid w:val="006B13EE"/>
    <w:rsid w:val="006B1444"/>
    <w:rsid w:val="006B176E"/>
    <w:rsid w:val="006B17BE"/>
    <w:rsid w:val="006B27AA"/>
    <w:rsid w:val="006B36D3"/>
    <w:rsid w:val="006B40A3"/>
    <w:rsid w:val="006B46DF"/>
    <w:rsid w:val="006B4AB5"/>
    <w:rsid w:val="006B7609"/>
    <w:rsid w:val="006B774E"/>
    <w:rsid w:val="006B7CE1"/>
    <w:rsid w:val="006B7D9A"/>
    <w:rsid w:val="006C0254"/>
    <w:rsid w:val="006C0EA4"/>
    <w:rsid w:val="006C10A3"/>
    <w:rsid w:val="006C2327"/>
    <w:rsid w:val="006C288D"/>
    <w:rsid w:val="006C2C47"/>
    <w:rsid w:val="006C3331"/>
    <w:rsid w:val="006C3439"/>
    <w:rsid w:val="006C3568"/>
    <w:rsid w:val="006C3652"/>
    <w:rsid w:val="006C3C9E"/>
    <w:rsid w:val="006C40D0"/>
    <w:rsid w:val="006C4452"/>
    <w:rsid w:val="006C4917"/>
    <w:rsid w:val="006C595E"/>
    <w:rsid w:val="006C5BBB"/>
    <w:rsid w:val="006C5D49"/>
    <w:rsid w:val="006C6F7D"/>
    <w:rsid w:val="006D0A07"/>
    <w:rsid w:val="006D0A4B"/>
    <w:rsid w:val="006D1439"/>
    <w:rsid w:val="006D1AA0"/>
    <w:rsid w:val="006D24F0"/>
    <w:rsid w:val="006D25E2"/>
    <w:rsid w:val="006D3722"/>
    <w:rsid w:val="006D39A2"/>
    <w:rsid w:val="006D3BF5"/>
    <w:rsid w:val="006D41FE"/>
    <w:rsid w:val="006D4920"/>
    <w:rsid w:val="006D4984"/>
    <w:rsid w:val="006D4B47"/>
    <w:rsid w:val="006D5AA5"/>
    <w:rsid w:val="006D6291"/>
    <w:rsid w:val="006D6A12"/>
    <w:rsid w:val="006D792F"/>
    <w:rsid w:val="006D7C7C"/>
    <w:rsid w:val="006D7CDE"/>
    <w:rsid w:val="006D7D67"/>
    <w:rsid w:val="006E016E"/>
    <w:rsid w:val="006E0EE0"/>
    <w:rsid w:val="006E0FDC"/>
    <w:rsid w:val="006E16B7"/>
    <w:rsid w:val="006E173C"/>
    <w:rsid w:val="006E1EBF"/>
    <w:rsid w:val="006E2645"/>
    <w:rsid w:val="006E26EE"/>
    <w:rsid w:val="006E2DF7"/>
    <w:rsid w:val="006E2F8B"/>
    <w:rsid w:val="006E36D9"/>
    <w:rsid w:val="006E4456"/>
    <w:rsid w:val="006E49BC"/>
    <w:rsid w:val="006E4C8F"/>
    <w:rsid w:val="006E584B"/>
    <w:rsid w:val="006E5A04"/>
    <w:rsid w:val="006E5B21"/>
    <w:rsid w:val="006E6323"/>
    <w:rsid w:val="006E69B3"/>
    <w:rsid w:val="006E793C"/>
    <w:rsid w:val="006E7D75"/>
    <w:rsid w:val="006F0122"/>
    <w:rsid w:val="006F0316"/>
    <w:rsid w:val="006F0CCE"/>
    <w:rsid w:val="006F14D9"/>
    <w:rsid w:val="006F15AF"/>
    <w:rsid w:val="006F1BEE"/>
    <w:rsid w:val="006F1EBD"/>
    <w:rsid w:val="006F345C"/>
    <w:rsid w:val="006F45C2"/>
    <w:rsid w:val="006F4FC3"/>
    <w:rsid w:val="006F627A"/>
    <w:rsid w:val="006F7AF5"/>
    <w:rsid w:val="006F7C08"/>
    <w:rsid w:val="0070017C"/>
    <w:rsid w:val="00700510"/>
    <w:rsid w:val="007009AE"/>
    <w:rsid w:val="00700E2A"/>
    <w:rsid w:val="00702F7E"/>
    <w:rsid w:val="007030CD"/>
    <w:rsid w:val="00703CB3"/>
    <w:rsid w:val="00703E0E"/>
    <w:rsid w:val="00704356"/>
    <w:rsid w:val="00704485"/>
    <w:rsid w:val="00704680"/>
    <w:rsid w:val="00704693"/>
    <w:rsid w:val="00705255"/>
    <w:rsid w:val="00705D1B"/>
    <w:rsid w:val="007071AD"/>
    <w:rsid w:val="00710D92"/>
    <w:rsid w:val="007115EC"/>
    <w:rsid w:val="0071171A"/>
    <w:rsid w:val="00711CEE"/>
    <w:rsid w:val="00711DD6"/>
    <w:rsid w:val="00714184"/>
    <w:rsid w:val="007144DE"/>
    <w:rsid w:val="00714BDF"/>
    <w:rsid w:val="007151CA"/>
    <w:rsid w:val="007159AB"/>
    <w:rsid w:val="007164EF"/>
    <w:rsid w:val="00716972"/>
    <w:rsid w:val="00716AFE"/>
    <w:rsid w:val="0071711C"/>
    <w:rsid w:val="007205B1"/>
    <w:rsid w:val="00721EE8"/>
    <w:rsid w:val="007226BF"/>
    <w:rsid w:val="00722C6A"/>
    <w:rsid w:val="0072473D"/>
    <w:rsid w:val="00724DDB"/>
    <w:rsid w:val="00724E96"/>
    <w:rsid w:val="0072589C"/>
    <w:rsid w:val="00725B9E"/>
    <w:rsid w:val="007271DC"/>
    <w:rsid w:val="007274CE"/>
    <w:rsid w:val="007276D4"/>
    <w:rsid w:val="00727C34"/>
    <w:rsid w:val="00731023"/>
    <w:rsid w:val="00732137"/>
    <w:rsid w:val="007332BD"/>
    <w:rsid w:val="0073381D"/>
    <w:rsid w:val="007339DA"/>
    <w:rsid w:val="0073438A"/>
    <w:rsid w:val="00734906"/>
    <w:rsid w:val="00735296"/>
    <w:rsid w:val="0073590B"/>
    <w:rsid w:val="007371DA"/>
    <w:rsid w:val="00737C70"/>
    <w:rsid w:val="00737F0B"/>
    <w:rsid w:val="00740E7F"/>
    <w:rsid w:val="0074112E"/>
    <w:rsid w:val="00741761"/>
    <w:rsid w:val="00742127"/>
    <w:rsid w:val="007424E6"/>
    <w:rsid w:val="00743C7C"/>
    <w:rsid w:val="00745328"/>
    <w:rsid w:val="00745679"/>
    <w:rsid w:val="00745C00"/>
    <w:rsid w:val="00745E82"/>
    <w:rsid w:val="00746278"/>
    <w:rsid w:val="0074645A"/>
    <w:rsid w:val="00746691"/>
    <w:rsid w:val="007470AD"/>
    <w:rsid w:val="00747270"/>
    <w:rsid w:val="00747B46"/>
    <w:rsid w:val="00747F67"/>
    <w:rsid w:val="007502E4"/>
    <w:rsid w:val="007506C8"/>
    <w:rsid w:val="00750A06"/>
    <w:rsid w:val="00750D0E"/>
    <w:rsid w:val="007511A2"/>
    <w:rsid w:val="007511CB"/>
    <w:rsid w:val="0075140E"/>
    <w:rsid w:val="00751766"/>
    <w:rsid w:val="00751A19"/>
    <w:rsid w:val="0075260B"/>
    <w:rsid w:val="00753415"/>
    <w:rsid w:val="00753B31"/>
    <w:rsid w:val="00753EF0"/>
    <w:rsid w:val="00754693"/>
    <w:rsid w:val="0075498F"/>
    <w:rsid w:val="00754DB6"/>
    <w:rsid w:val="007555F3"/>
    <w:rsid w:val="0075589B"/>
    <w:rsid w:val="00755BEF"/>
    <w:rsid w:val="00756A63"/>
    <w:rsid w:val="007579AA"/>
    <w:rsid w:val="00757CBE"/>
    <w:rsid w:val="00757DF1"/>
    <w:rsid w:val="00760371"/>
    <w:rsid w:val="00760637"/>
    <w:rsid w:val="00760E94"/>
    <w:rsid w:val="00760EC9"/>
    <w:rsid w:val="007616AB"/>
    <w:rsid w:val="0076182F"/>
    <w:rsid w:val="00761D0F"/>
    <w:rsid w:val="0076224C"/>
    <w:rsid w:val="00762C54"/>
    <w:rsid w:val="007634D6"/>
    <w:rsid w:val="00763B78"/>
    <w:rsid w:val="0076401F"/>
    <w:rsid w:val="00764683"/>
    <w:rsid w:val="007646A9"/>
    <w:rsid w:val="007658BC"/>
    <w:rsid w:val="00765E88"/>
    <w:rsid w:val="00765F88"/>
    <w:rsid w:val="00766685"/>
    <w:rsid w:val="00766F07"/>
    <w:rsid w:val="00767436"/>
    <w:rsid w:val="00767A2F"/>
    <w:rsid w:val="00767A80"/>
    <w:rsid w:val="00767C38"/>
    <w:rsid w:val="00767DC9"/>
    <w:rsid w:val="0077070D"/>
    <w:rsid w:val="00770EAA"/>
    <w:rsid w:val="00771837"/>
    <w:rsid w:val="00772588"/>
    <w:rsid w:val="00772A8C"/>
    <w:rsid w:val="00772FBF"/>
    <w:rsid w:val="00773E54"/>
    <w:rsid w:val="00773F97"/>
    <w:rsid w:val="00774CA2"/>
    <w:rsid w:val="00775143"/>
    <w:rsid w:val="0077528E"/>
    <w:rsid w:val="0077538B"/>
    <w:rsid w:val="00775B46"/>
    <w:rsid w:val="00776F98"/>
    <w:rsid w:val="007773D3"/>
    <w:rsid w:val="007776A4"/>
    <w:rsid w:val="007801B6"/>
    <w:rsid w:val="00780B7A"/>
    <w:rsid w:val="007812AB"/>
    <w:rsid w:val="0078166D"/>
    <w:rsid w:val="00781E2A"/>
    <w:rsid w:val="007820F4"/>
    <w:rsid w:val="007826DB"/>
    <w:rsid w:val="00782847"/>
    <w:rsid w:val="007834D4"/>
    <w:rsid w:val="0078394B"/>
    <w:rsid w:val="00784D12"/>
    <w:rsid w:val="00785308"/>
    <w:rsid w:val="0078538E"/>
    <w:rsid w:val="007856BF"/>
    <w:rsid w:val="0078587C"/>
    <w:rsid w:val="00785A0E"/>
    <w:rsid w:val="00786D53"/>
    <w:rsid w:val="007870C1"/>
    <w:rsid w:val="007873E7"/>
    <w:rsid w:val="00787BAB"/>
    <w:rsid w:val="00787D25"/>
    <w:rsid w:val="007901C3"/>
    <w:rsid w:val="007904D2"/>
    <w:rsid w:val="007908E7"/>
    <w:rsid w:val="00790C91"/>
    <w:rsid w:val="007914E4"/>
    <w:rsid w:val="0079161B"/>
    <w:rsid w:val="00791A33"/>
    <w:rsid w:val="00791FF6"/>
    <w:rsid w:val="00792964"/>
    <w:rsid w:val="0079298E"/>
    <w:rsid w:val="00793310"/>
    <w:rsid w:val="00795CE5"/>
    <w:rsid w:val="0079604D"/>
    <w:rsid w:val="007960D4"/>
    <w:rsid w:val="00796B3B"/>
    <w:rsid w:val="00796C1D"/>
    <w:rsid w:val="00796E4A"/>
    <w:rsid w:val="00796FD2"/>
    <w:rsid w:val="007972EF"/>
    <w:rsid w:val="00797811"/>
    <w:rsid w:val="007A043B"/>
    <w:rsid w:val="007A1744"/>
    <w:rsid w:val="007A1751"/>
    <w:rsid w:val="007A2733"/>
    <w:rsid w:val="007A2A72"/>
    <w:rsid w:val="007A32BA"/>
    <w:rsid w:val="007A3C6E"/>
    <w:rsid w:val="007A3CE3"/>
    <w:rsid w:val="007A3E92"/>
    <w:rsid w:val="007A3F46"/>
    <w:rsid w:val="007A3FF4"/>
    <w:rsid w:val="007A43B1"/>
    <w:rsid w:val="007A486C"/>
    <w:rsid w:val="007A51B1"/>
    <w:rsid w:val="007A52B5"/>
    <w:rsid w:val="007A618A"/>
    <w:rsid w:val="007A6445"/>
    <w:rsid w:val="007A6475"/>
    <w:rsid w:val="007A6535"/>
    <w:rsid w:val="007A6F4A"/>
    <w:rsid w:val="007A71F1"/>
    <w:rsid w:val="007A7A78"/>
    <w:rsid w:val="007A7BBC"/>
    <w:rsid w:val="007A7D92"/>
    <w:rsid w:val="007B03CC"/>
    <w:rsid w:val="007B0853"/>
    <w:rsid w:val="007B1513"/>
    <w:rsid w:val="007B2590"/>
    <w:rsid w:val="007B34A8"/>
    <w:rsid w:val="007B3A65"/>
    <w:rsid w:val="007B5F9A"/>
    <w:rsid w:val="007B61C2"/>
    <w:rsid w:val="007B69C0"/>
    <w:rsid w:val="007B6BAB"/>
    <w:rsid w:val="007B6CCB"/>
    <w:rsid w:val="007B7008"/>
    <w:rsid w:val="007B7085"/>
    <w:rsid w:val="007B72F5"/>
    <w:rsid w:val="007C055B"/>
    <w:rsid w:val="007C0767"/>
    <w:rsid w:val="007C13FB"/>
    <w:rsid w:val="007C22E4"/>
    <w:rsid w:val="007C286C"/>
    <w:rsid w:val="007C2CDC"/>
    <w:rsid w:val="007C3754"/>
    <w:rsid w:val="007C4E38"/>
    <w:rsid w:val="007C51EC"/>
    <w:rsid w:val="007C5B1B"/>
    <w:rsid w:val="007C5E5F"/>
    <w:rsid w:val="007C5F35"/>
    <w:rsid w:val="007C651A"/>
    <w:rsid w:val="007C74F3"/>
    <w:rsid w:val="007C77E3"/>
    <w:rsid w:val="007C77F4"/>
    <w:rsid w:val="007C7F03"/>
    <w:rsid w:val="007C7F51"/>
    <w:rsid w:val="007C7FEF"/>
    <w:rsid w:val="007D08CE"/>
    <w:rsid w:val="007D2B50"/>
    <w:rsid w:val="007D2C51"/>
    <w:rsid w:val="007D2E31"/>
    <w:rsid w:val="007D3AFC"/>
    <w:rsid w:val="007D3EDE"/>
    <w:rsid w:val="007D3F57"/>
    <w:rsid w:val="007D4C52"/>
    <w:rsid w:val="007D5C5D"/>
    <w:rsid w:val="007D5DBD"/>
    <w:rsid w:val="007D63F7"/>
    <w:rsid w:val="007D6523"/>
    <w:rsid w:val="007D6E75"/>
    <w:rsid w:val="007D75FD"/>
    <w:rsid w:val="007D7F24"/>
    <w:rsid w:val="007E094A"/>
    <w:rsid w:val="007E1209"/>
    <w:rsid w:val="007E282C"/>
    <w:rsid w:val="007E2ABB"/>
    <w:rsid w:val="007E30F2"/>
    <w:rsid w:val="007E37F0"/>
    <w:rsid w:val="007E3935"/>
    <w:rsid w:val="007E396F"/>
    <w:rsid w:val="007E5C30"/>
    <w:rsid w:val="007E639A"/>
    <w:rsid w:val="007E63CE"/>
    <w:rsid w:val="007E7035"/>
    <w:rsid w:val="007F047C"/>
    <w:rsid w:val="007F1389"/>
    <w:rsid w:val="007F13C5"/>
    <w:rsid w:val="007F18C3"/>
    <w:rsid w:val="007F205C"/>
    <w:rsid w:val="007F2818"/>
    <w:rsid w:val="007F4412"/>
    <w:rsid w:val="007F54A8"/>
    <w:rsid w:val="007F54BE"/>
    <w:rsid w:val="007F5978"/>
    <w:rsid w:val="007F5A9F"/>
    <w:rsid w:val="007F716F"/>
    <w:rsid w:val="007F7AE7"/>
    <w:rsid w:val="007F7B01"/>
    <w:rsid w:val="007F7B5B"/>
    <w:rsid w:val="008000C2"/>
    <w:rsid w:val="00800B29"/>
    <w:rsid w:val="008013A6"/>
    <w:rsid w:val="00801DEA"/>
    <w:rsid w:val="00802959"/>
    <w:rsid w:val="00803056"/>
    <w:rsid w:val="008038C3"/>
    <w:rsid w:val="00803F8C"/>
    <w:rsid w:val="00804BAB"/>
    <w:rsid w:val="00804EFE"/>
    <w:rsid w:val="0080513C"/>
    <w:rsid w:val="0080555F"/>
    <w:rsid w:val="00805D76"/>
    <w:rsid w:val="00806016"/>
    <w:rsid w:val="008060BD"/>
    <w:rsid w:val="008062AB"/>
    <w:rsid w:val="008062D7"/>
    <w:rsid w:val="008066BB"/>
    <w:rsid w:val="0080716F"/>
    <w:rsid w:val="0080730E"/>
    <w:rsid w:val="0081170F"/>
    <w:rsid w:val="008135CD"/>
    <w:rsid w:val="008136E3"/>
    <w:rsid w:val="00814135"/>
    <w:rsid w:val="0081418F"/>
    <w:rsid w:val="00814DF0"/>
    <w:rsid w:val="00814EAE"/>
    <w:rsid w:val="008153D1"/>
    <w:rsid w:val="00815C16"/>
    <w:rsid w:val="00815E79"/>
    <w:rsid w:val="00816814"/>
    <w:rsid w:val="00817047"/>
    <w:rsid w:val="0081768F"/>
    <w:rsid w:val="00821396"/>
    <w:rsid w:val="0082171E"/>
    <w:rsid w:val="00821BFC"/>
    <w:rsid w:val="00821EE0"/>
    <w:rsid w:val="00822ED2"/>
    <w:rsid w:val="008233A1"/>
    <w:rsid w:val="0082348D"/>
    <w:rsid w:val="00823B2F"/>
    <w:rsid w:val="0082487A"/>
    <w:rsid w:val="00826905"/>
    <w:rsid w:val="00826B24"/>
    <w:rsid w:val="00827818"/>
    <w:rsid w:val="00827CF6"/>
    <w:rsid w:val="00827D39"/>
    <w:rsid w:val="00830DF9"/>
    <w:rsid w:val="00831114"/>
    <w:rsid w:val="0083152D"/>
    <w:rsid w:val="00831856"/>
    <w:rsid w:val="00831C52"/>
    <w:rsid w:val="00832960"/>
    <w:rsid w:val="008337DC"/>
    <w:rsid w:val="008339AF"/>
    <w:rsid w:val="00833EBF"/>
    <w:rsid w:val="008345A8"/>
    <w:rsid w:val="0083479B"/>
    <w:rsid w:val="00834A0A"/>
    <w:rsid w:val="00834C34"/>
    <w:rsid w:val="00834C8E"/>
    <w:rsid w:val="00835487"/>
    <w:rsid w:val="00835740"/>
    <w:rsid w:val="0083708B"/>
    <w:rsid w:val="008405E5"/>
    <w:rsid w:val="00840E1D"/>
    <w:rsid w:val="00841817"/>
    <w:rsid w:val="00841CF5"/>
    <w:rsid w:val="00841F75"/>
    <w:rsid w:val="008424F3"/>
    <w:rsid w:val="00842FB1"/>
    <w:rsid w:val="00843639"/>
    <w:rsid w:val="00843CC6"/>
    <w:rsid w:val="00843CD7"/>
    <w:rsid w:val="00844311"/>
    <w:rsid w:val="008450C9"/>
    <w:rsid w:val="00845240"/>
    <w:rsid w:val="00845602"/>
    <w:rsid w:val="00845AA2"/>
    <w:rsid w:val="00846550"/>
    <w:rsid w:val="00846AB1"/>
    <w:rsid w:val="008472AD"/>
    <w:rsid w:val="00847D7E"/>
    <w:rsid w:val="00847F73"/>
    <w:rsid w:val="008501AD"/>
    <w:rsid w:val="008513F7"/>
    <w:rsid w:val="00851B16"/>
    <w:rsid w:val="00851E36"/>
    <w:rsid w:val="00851E9E"/>
    <w:rsid w:val="008524DC"/>
    <w:rsid w:val="00852BCD"/>
    <w:rsid w:val="00852CF0"/>
    <w:rsid w:val="00852FD8"/>
    <w:rsid w:val="0085332D"/>
    <w:rsid w:val="00854C69"/>
    <w:rsid w:val="00856A38"/>
    <w:rsid w:val="0085718B"/>
    <w:rsid w:val="0086059E"/>
    <w:rsid w:val="008605FF"/>
    <w:rsid w:val="0086144D"/>
    <w:rsid w:val="00862C90"/>
    <w:rsid w:val="00863419"/>
    <w:rsid w:val="00864C8D"/>
    <w:rsid w:val="008650D1"/>
    <w:rsid w:val="00865206"/>
    <w:rsid w:val="00865782"/>
    <w:rsid w:val="00866064"/>
    <w:rsid w:val="0086694E"/>
    <w:rsid w:val="00866C3B"/>
    <w:rsid w:val="00870418"/>
    <w:rsid w:val="008705E7"/>
    <w:rsid w:val="00870C14"/>
    <w:rsid w:val="00870FE5"/>
    <w:rsid w:val="008726AF"/>
    <w:rsid w:val="00872B9A"/>
    <w:rsid w:val="00872CF1"/>
    <w:rsid w:val="0087317F"/>
    <w:rsid w:val="00873248"/>
    <w:rsid w:val="00873501"/>
    <w:rsid w:val="00873BD3"/>
    <w:rsid w:val="0087440C"/>
    <w:rsid w:val="008745E4"/>
    <w:rsid w:val="00874BDE"/>
    <w:rsid w:val="00874CD1"/>
    <w:rsid w:val="00874FD0"/>
    <w:rsid w:val="00875913"/>
    <w:rsid w:val="008761D8"/>
    <w:rsid w:val="00877BA6"/>
    <w:rsid w:val="00877EC5"/>
    <w:rsid w:val="0088061F"/>
    <w:rsid w:val="00880C6D"/>
    <w:rsid w:val="00880F13"/>
    <w:rsid w:val="008817D7"/>
    <w:rsid w:val="00882267"/>
    <w:rsid w:val="0088299E"/>
    <w:rsid w:val="0088321C"/>
    <w:rsid w:val="0088398D"/>
    <w:rsid w:val="00883E30"/>
    <w:rsid w:val="0088406A"/>
    <w:rsid w:val="00884437"/>
    <w:rsid w:val="00884D68"/>
    <w:rsid w:val="00884D75"/>
    <w:rsid w:val="00885A2C"/>
    <w:rsid w:val="008860C4"/>
    <w:rsid w:val="00886247"/>
    <w:rsid w:val="00886323"/>
    <w:rsid w:val="0088635A"/>
    <w:rsid w:val="008864A2"/>
    <w:rsid w:val="008864E8"/>
    <w:rsid w:val="008867BA"/>
    <w:rsid w:val="00886B0F"/>
    <w:rsid w:val="00886D8C"/>
    <w:rsid w:val="00886F85"/>
    <w:rsid w:val="00887D0D"/>
    <w:rsid w:val="00891683"/>
    <w:rsid w:val="00891717"/>
    <w:rsid w:val="00891FA4"/>
    <w:rsid w:val="008920E2"/>
    <w:rsid w:val="00893459"/>
    <w:rsid w:val="00893532"/>
    <w:rsid w:val="0089377C"/>
    <w:rsid w:val="00893806"/>
    <w:rsid w:val="008938AE"/>
    <w:rsid w:val="00893D92"/>
    <w:rsid w:val="008941BD"/>
    <w:rsid w:val="008959CF"/>
    <w:rsid w:val="00896D5B"/>
    <w:rsid w:val="0089726B"/>
    <w:rsid w:val="008A026E"/>
    <w:rsid w:val="008A0D91"/>
    <w:rsid w:val="008A1BC6"/>
    <w:rsid w:val="008A2316"/>
    <w:rsid w:val="008A2B92"/>
    <w:rsid w:val="008A3A89"/>
    <w:rsid w:val="008A46B9"/>
    <w:rsid w:val="008A484E"/>
    <w:rsid w:val="008A4A96"/>
    <w:rsid w:val="008A4BE5"/>
    <w:rsid w:val="008A534C"/>
    <w:rsid w:val="008A58E7"/>
    <w:rsid w:val="008A5E23"/>
    <w:rsid w:val="008A5F49"/>
    <w:rsid w:val="008A6B5F"/>
    <w:rsid w:val="008A6FB5"/>
    <w:rsid w:val="008A781D"/>
    <w:rsid w:val="008A782A"/>
    <w:rsid w:val="008B0DCB"/>
    <w:rsid w:val="008B1454"/>
    <w:rsid w:val="008B2691"/>
    <w:rsid w:val="008B296F"/>
    <w:rsid w:val="008B2CCE"/>
    <w:rsid w:val="008B3208"/>
    <w:rsid w:val="008B324E"/>
    <w:rsid w:val="008B36AE"/>
    <w:rsid w:val="008B42B8"/>
    <w:rsid w:val="008B4E7E"/>
    <w:rsid w:val="008B532C"/>
    <w:rsid w:val="008B5E1E"/>
    <w:rsid w:val="008B61A8"/>
    <w:rsid w:val="008B61CA"/>
    <w:rsid w:val="008B6A2F"/>
    <w:rsid w:val="008B6B35"/>
    <w:rsid w:val="008B6FD4"/>
    <w:rsid w:val="008B7C2F"/>
    <w:rsid w:val="008C0AAD"/>
    <w:rsid w:val="008C0E6F"/>
    <w:rsid w:val="008C137C"/>
    <w:rsid w:val="008C17B8"/>
    <w:rsid w:val="008C1A46"/>
    <w:rsid w:val="008C20A1"/>
    <w:rsid w:val="008C2C6D"/>
    <w:rsid w:val="008C374E"/>
    <w:rsid w:val="008C37ED"/>
    <w:rsid w:val="008C39DE"/>
    <w:rsid w:val="008C3EDA"/>
    <w:rsid w:val="008C463F"/>
    <w:rsid w:val="008C4E85"/>
    <w:rsid w:val="008C5BA2"/>
    <w:rsid w:val="008C5C87"/>
    <w:rsid w:val="008C5F02"/>
    <w:rsid w:val="008C67E2"/>
    <w:rsid w:val="008C6E7A"/>
    <w:rsid w:val="008C7686"/>
    <w:rsid w:val="008C7F2F"/>
    <w:rsid w:val="008D0046"/>
    <w:rsid w:val="008D04C9"/>
    <w:rsid w:val="008D052A"/>
    <w:rsid w:val="008D13BD"/>
    <w:rsid w:val="008D1D86"/>
    <w:rsid w:val="008D1F39"/>
    <w:rsid w:val="008D27BF"/>
    <w:rsid w:val="008D3B2F"/>
    <w:rsid w:val="008D4EC3"/>
    <w:rsid w:val="008D5217"/>
    <w:rsid w:val="008D572B"/>
    <w:rsid w:val="008D5D9C"/>
    <w:rsid w:val="008D69C6"/>
    <w:rsid w:val="008D6EE7"/>
    <w:rsid w:val="008D7644"/>
    <w:rsid w:val="008D7A4C"/>
    <w:rsid w:val="008D7E33"/>
    <w:rsid w:val="008E07F8"/>
    <w:rsid w:val="008E0A35"/>
    <w:rsid w:val="008E0F61"/>
    <w:rsid w:val="008E13E1"/>
    <w:rsid w:val="008E1957"/>
    <w:rsid w:val="008E2119"/>
    <w:rsid w:val="008E2154"/>
    <w:rsid w:val="008E218A"/>
    <w:rsid w:val="008E23C6"/>
    <w:rsid w:val="008E2C17"/>
    <w:rsid w:val="008E2F77"/>
    <w:rsid w:val="008E320C"/>
    <w:rsid w:val="008E39AC"/>
    <w:rsid w:val="008E4AE1"/>
    <w:rsid w:val="008E4EBA"/>
    <w:rsid w:val="008E5190"/>
    <w:rsid w:val="008E5362"/>
    <w:rsid w:val="008E54B3"/>
    <w:rsid w:val="008E58CC"/>
    <w:rsid w:val="008E624A"/>
    <w:rsid w:val="008E647B"/>
    <w:rsid w:val="008E68E0"/>
    <w:rsid w:val="008E75D5"/>
    <w:rsid w:val="008E7E0E"/>
    <w:rsid w:val="008F0CB2"/>
    <w:rsid w:val="008F118F"/>
    <w:rsid w:val="008F188E"/>
    <w:rsid w:val="008F2865"/>
    <w:rsid w:val="008F28AA"/>
    <w:rsid w:val="008F2C80"/>
    <w:rsid w:val="008F3145"/>
    <w:rsid w:val="008F3846"/>
    <w:rsid w:val="008F3D6C"/>
    <w:rsid w:val="008F3F31"/>
    <w:rsid w:val="008F526E"/>
    <w:rsid w:val="008F53F2"/>
    <w:rsid w:val="008F576D"/>
    <w:rsid w:val="008F5B11"/>
    <w:rsid w:val="008F60E5"/>
    <w:rsid w:val="008F703A"/>
    <w:rsid w:val="008F743F"/>
    <w:rsid w:val="008F7E0C"/>
    <w:rsid w:val="0090061D"/>
    <w:rsid w:val="009006F9"/>
    <w:rsid w:val="00901225"/>
    <w:rsid w:val="009017DF"/>
    <w:rsid w:val="00901A90"/>
    <w:rsid w:val="00901DB9"/>
    <w:rsid w:val="00901F7C"/>
    <w:rsid w:val="00902440"/>
    <w:rsid w:val="00903094"/>
    <w:rsid w:val="00903582"/>
    <w:rsid w:val="009038F9"/>
    <w:rsid w:val="00903976"/>
    <w:rsid w:val="00903CB9"/>
    <w:rsid w:val="00903F2F"/>
    <w:rsid w:val="009040F3"/>
    <w:rsid w:val="00904D56"/>
    <w:rsid w:val="00905F4A"/>
    <w:rsid w:val="00906829"/>
    <w:rsid w:val="009068D3"/>
    <w:rsid w:val="00906976"/>
    <w:rsid w:val="009078AF"/>
    <w:rsid w:val="00907EB1"/>
    <w:rsid w:val="00912646"/>
    <w:rsid w:val="00912D45"/>
    <w:rsid w:val="0091308A"/>
    <w:rsid w:val="0091320C"/>
    <w:rsid w:val="00913AD8"/>
    <w:rsid w:val="00913D21"/>
    <w:rsid w:val="00913ECD"/>
    <w:rsid w:val="00914C7E"/>
    <w:rsid w:val="00914D76"/>
    <w:rsid w:val="00915691"/>
    <w:rsid w:val="009158FB"/>
    <w:rsid w:val="0091668A"/>
    <w:rsid w:val="0092009F"/>
    <w:rsid w:val="00920AD6"/>
    <w:rsid w:val="00920DF7"/>
    <w:rsid w:val="00920F63"/>
    <w:rsid w:val="009210BC"/>
    <w:rsid w:val="0092122F"/>
    <w:rsid w:val="009215D6"/>
    <w:rsid w:val="00921E44"/>
    <w:rsid w:val="009224F0"/>
    <w:rsid w:val="00924155"/>
    <w:rsid w:val="009241F2"/>
    <w:rsid w:val="00924B0A"/>
    <w:rsid w:val="009250FC"/>
    <w:rsid w:val="00925351"/>
    <w:rsid w:val="009253A6"/>
    <w:rsid w:val="00926D5E"/>
    <w:rsid w:val="009275BF"/>
    <w:rsid w:val="00927F7E"/>
    <w:rsid w:val="00931794"/>
    <w:rsid w:val="00931828"/>
    <w:rsid w:val="00931C2D"/>
    <w:rsid w:val="00931F25"/>
    <w:rsid w:val="0093200E"/>
    <w:rsid w:val="00932486"/>
    <w:rsid w:val="009325A4"/>
    <w:rsid w:val="00932A7C"/>
    <w:rsid w:val="00932FEB"/>
    <w:rsid w:val="0093306D"/>
    <w:rsid w:val="0093330E"/>
    <w:rsid w:val="0093459C"/>
    <w:rsid w:val="00934635"/>
    <w:rsid w:val="00934742"/>
    <w:rsid w:val="009356B6"/>
    <w:rsid w:val="00935832"/>
    <w:rsid w:val="0093673C"/>
    <w:rsid w:val="0093682F"/>
    <w:rsid w:val="0093743E"/>
    <w:rsid w:val="0094041A"/>
    <w:rsid w:val="009411F6"/>
    <w:rsid w:val="00941BC8"/>
    <w:rsid w:val="00941C4B"/>
    <w:rsid w:val="00941ED4"/>
    <w:rsid w:val="00941F3C"/>
    <w:rsid w:val="00941F5A"/>
    <w:rsid w:val="009420F6"/>
    <w:rsid w:val="00942350"/>
    <w:rsid w:val="009425D6"/>
    <w:rsid w:val="009435C3"/>
    <w:rsid w:val="00943CE4"/>
    <w:rsid w:val="0094448F"/>
    <w:rsid w:val="00944903"/>
    <w:rsid w:val="00944B58"/>
    <w:rsid w:val="00944F73"/>
    <w:rsid w:val="00945426"/>
    <w:rsid w:val="00946796"/>
    <w:rsid w:val="00947963"/>
    <w:rsid w:val="00947B0C"/>
    <w:rsid w:val="009527B2"/>
    <w:rsid w:val="0095323E"/>
    <w:rsid w:val="0095348B"/>
    <w:rsid w:val="00953534"/>
    <w:rsid w:val="009537E9"/>
    <w:rsid w:val="00953A9E"/>
    <w:rsid w:val="009544A2"/>
    <w:rsid w:val="009546B1"/>
    <w:rsid w:val="0095485E"/>
    <w:rsid w:val="00955845"/>
    <w:rsid w:val="00955E6C"/>
    <w:rsid w:val="00955FEB"/>
    <w:rsid w:val="00956744"/>
    <w:rsid w:val="00956AB8"/>
    <w:rsid w:val="009579D7"/>
    <w:rsid w:val="00957BA4"/>
    <w:rsid w:val="00957C53"/>
    <w:rsid w:val="0096086B"/>
    <w:rsid w:val="0096190C"/>
    <w:rsid w:val="00961BDB"/>
    <w:rsid w:val="0096206C"/>
    <w:rsid w:val="009628AC"/>
    <w:rsid w:val="009638E3"/>
    <w:rsid w:val="0096498B"/>
    <w:rsid w:val="00964D64"/>
    <w:rsid w:val="00964DFF"/>
    <w:rsid w:val="0096521F"/>
    <w:rsid w:val="00965CD4"/>
    <w:rsid w:val="00965ED9"/>
    <w:rsid w:val="0096600A"/>
    <w:rsid w:val="00966453"/>
    <w:rsid w:val="0096648D"/>
    <w:rsid w:val="00967565"/>
    <w:rsid w:val="00967D9C"/>
    <w:rsid w:val="00971982"/>
    <w:rsid w:val="00972B71"/>
    <w:rsid w:val="00972C77"/>
    <w:rsid w:val="009733E0"/>
    <w:rsid w:val="009736C3"/>
    <w:rsid w:val="00974139"/>
    <w:rsid w:val="00974D6C"/>
    <w:rsid w:val="00974E24"/>
    <w:rsid w:val="00975191"/>
    <w:rsid w:val="00975656"/>
    <w:rsid w:val="0097639E"/>
    <w:rsid w:val="00976ABE"/>
    <w:rsid w:val="0097712E"/>
    <w:rsid w:val="009808EC"/>
    <w:rsid w:val="00980BA7"/>
    <w:rsid w:val="00980D15"/>
    <w:rsid w:val="00980E43"/>
    <w:rsid w:val="00981E2A"/>
    <w:rsid w:val="00983B29"/>
    <w:rsid w:val="0098487A"/>
    <w:rsid w:val="0098499F"/>
    <w:rsid w:val="00984BFD"/>
    <w:rsid w:val="00984C28"/>
    <w:rsid w:val="00984C42"/>
    <w:rsid w:val="009852B5"/>
    <w:rsid w:val="00985AEC"/>
    <w:rsid w:val="00985E8A"/>
    <w:rsid w:val="009864B6"/>
    <w:rsid w:val="00986976"/>
    <w:rsid w:val="00987E6F"/>
    <w:rsid w:val="00990C80"/>
    <w:rsid w:val="00991D90"/>
    <w:rsid w:val="009931F1"/>
    <w:rsid w:val="009933A6"/>
    <w:rsid w:val="00993619"/>
    <w:rsid w:val="00994815"/>
    <w:rsid w:val="009951A2"/>
    <w:rsid w:val="009951FB"/>
    <w:rsid w:val="009956F9"/>
    <w:rsid w:val="00995733"/>
    <w:rsid w:val="00995FA0"/>
    <w:rsid w:val="00996325"/>
    <w:rsid w:val="00997117"/>
    <w:rsid w:val="009A0176"/>
    <w:rsid w:val="009A0A6A"/>
    <w:rsid w:val="009A0B47"/>
    <w:rsid w:val="009A126B"/>
    <w:rsid w:val="009A1D14"/>
    <w:rsid w:val="009A1E42"/>
    <w:rsid w:val="009A2FBF"/>
    <w:rsid w:val="009A3BDE"/>
    <w:rsid w:val="009A3D26"/>
    <w:rsid w:val="009A488F"/>
    <w:rsid w:val="009A6DF4"/>
    <w:rsid w:val="009A7223"/>
    <w:rsid w:val="009A7F9A"/>
    <w:rsid w:val="009B0581"/>
    <w:rsid w:val="009B1616"/>
    <w:rsid w:val="009B1A06"/>
    <w:rsid w:val="009B1B85"/>
    <w:rsid w:val="009B2386"/>
    <w:rsid w:val="009B2A20"/>
    <w:rsid w:val="009B33CE"/>
    <w:rsid w:val="009B42F7"/>
    <w:rsid w:val="009B46C6"/>
    <w:rsid w:val="009B47FF"/>
    <w:rsid w:val="009B4896"/>
    <w:rsid w:val="009B4A06"/>
    <w:rsid w:val="009B4CE5"/>
    <w:rsid w:val="009B4CFC"/>
    <w:rsid w:val="009B52F2"/>
    <w:rsid w:val="009B61EF"/>
    <w:rsid w:val="009B66C0"/>
    <w:rsid w:val="009B6D5D"/>
    <w:rsid w:val="009B7B08"/>
    <w:rsid w:val="009B7E68"/>
    <w:rsid w:val="009B7F17"/>
    <w:rsid w:val="009C0D83"/>
    <w:rsid w:val="009C0F1E"/>
    <w:rsid w:val="009C15E8"/>
    <w:rsid w:val="009C195F"/>
    <w:rsid w:val="009C1963"/>
    <w:rsid w:val="009C1BC1"/>
    <w:rsid w:val="009C1F41"/>
    <w:rsid w:val="009C2A1C"/>
    <w:rsid w:val="009C2DEF"/>
    <w:rsid w:val="009C30CA"/>
    <w:rsid w:val="009C4860"/>
    <w:rsid w:val="009C4F8B"/>
    <w:rsid w:val="009C583A"/>
    <w:rsid w:val="009C5C9B"/>
    <w:rsid w:val="009C5DC6"/>
    <w:rsid w:val="009C6851"/>
    <w:rsid w:val="009D04A4"/>
    <w:rsid w:val="009D04DC"/>
    <w:rsid w:val="009D086C"/>
    <w:rsid w:val="009D2483"/>
    <w:rsid w:val="009D27AC"/>
    <w:rsid w:val="009D33D5"/>
    <w:rsid w:val="009D392E"/>
    <w:rsid w:val="009D3CF5"/>
    <w:rsid w:val="009D3DA2"/>
    <w:rsid w:val="009D447C"/>
    <w:rsid w:val="009D50CD"/>
    <w:rsid w:val="009D520A"/>
    <w:rsid w:val="009D67BB"/>
    <w:rsid w:val="009D742A"/>
    <w:rsid w:val="009D7762"/>
    <w:rsid w:val="009D7B75"/>
    <w:rsid w:val="009E0AB6"/>
    <w:rsid w:val="009E0B69"/>
    <w:rsid w:val="009E0FB9"/>
    <w:rsid w:val="009E1582"/>
    <w:rsid w:val="009E25C1"/>
    <w:rsid w:val="009E305A"/>
    <w:rsid w:val="009E35C8"/>
    <w:rsid w:val="009E4BCA"/>
    <w:rsid w:val="009E5681"/>
    <w:rsid w:val="009E5DBC"/>
    <w:rsid w:val="009E6FFF"/>
    <w:rsid w:val="009E7705"/>
    <w:rsid w:val="009F028F"/>
    <w:rsid w:val="009F02C6"/>
    <w:rsid w:val="009F1E79"/>
    <w:rsid w:val="009F2165"/>
    <w:rsid w:val="009F2314"/>
    <w:rsid w:val="009F2DED"/>
    <w:rsid w:val="009F335B"/>
    <w:rsid w:val="009F3B45"/>
    <w:rsid w:val="009F4C89"/>
    <w:rsid w:val="009F50AE"/>
    <w:rsid w:val="009F66AE"/>
    <w:rsid w:val="009F69B9"/>
    <w:rsid w:val="009F6D48"/>
    <w:rsid w:val="00A003AF"/>
    <w:rsid w:val="00A00AFF"/>
    <w:rsid w:val="00A00B37"/>
    <w:rsid w:val="00A0159B"/>
    <w:rsid w:val="00A02264"/>
    <w:rsid w:val="00A02519"/>
    <w:rsid w:val="00A02802"/>
    <w:rsid w:val="00A029AB"/>
    <w:rsid w:val="00A03E2B"/>
    <w:rsid w:val="00A045CD"/>
    <w:rsid w:val="00A04733"/>
    <w:rsid w:val="00A04AB8"/>
    <w:rsid w:val="00A0586A"/>
    <w:rsid w:val="00A0589F"/>
    <w:rsid w:val="00A05A37"/>
    <w:rsid w:val="00A05C3E"/>
    <w:rsid w:val="00A0702C"/>
    <w:rsid w:val="00A0752F"/>
    <w:rsid w:val="00A07D3F"/>
    <w:rsid w:val="00A10923"/>
    <w:rsid w:val="00A11375"/>
    <w:rsid w:val="00A115EA"/>
    <w:rsid w:val="00A11CF7"/>
    <w:rsid w:val="00A11F55"/>
    <w:rsid w:val="00A12ABF"/>
    <w:rsid w:val="00A14300"/>
    <w:rsid w:val="00A14CBD"/>
    <w:rsid w:val="00A158DB"/>
    <w:rsid w:val="00A16059"/>
    <w:rsid w:val="00A1674C"/>
    <w:rsid w:val="00A170A1"/>
    <w:rsid w:val="00A170ED"/>
    <w:rsid w:val="00A20272"/>
    <w:rsid w:val="00A21189"/>
    <w:rsid w:val="00A21401"/>
    <w:rsid w:val="00A2222D"/>
    <w:rsid w:val="00A223A4"/>
    <w:rsid w:val="00A23147"/>
    <w:rsid w:val="00A23485"/>
    <w:rsid w:val="00A23AB9"/>
    <w:rsid w:val="00A23F71"/>
    <w:rsid w:val="00A24F5C"/>
    <w:rsid w:val="00A253B4"/>
    <w:rsid w:val="00A2555D"/>
    <w:rsid w:val="00A26058"/>
    <w:rsid w:val="00A262B0"/>
    <w:rsid w:val="00A2677E"/>
    <w:rsid w:val="00A3056D"/>
    <w:rsid w:val="00A30904"/>
    <w:rsid w:val="00A30D8A"/>
    <w:rsid w:val="00A31528"/>
    <w:rsid w:val="00A31840"/>
    <w:rsid w:val="00A31A1A"/>
    <w:rsid w:val="00A31C03"/>
    <w:rsid w:val="00A31C44"/>
    <w:rsid w:val="00A32610"/>
    <w:rsid w:val="00A32E93"/>
    <w:rsid w:val="00A33EA2"/>
    <w:rsid w:val="00A3412A"/>
    <w:rsid w:val="00A352A5"/>
    <w:rsid w:val="00A36243"/>
    <w:rsid w:val="00A37885"/>
    <w:rsid w:val="00A400F8"/>
    <w:rsid w:val="00A402B3"/>
    <w:rsid w:val="00A4071A"/>
    <w:rsid w:val="00A41022"/>
    <w:rsid w:val="00A414FA"/>
    <w:rsid w:val="00A415B7"/>
    <w:rsid w:val="00A41D8F"/>
    <w:rsid w:val="00A4205A"/>
    <w:rsid w:val="00A4250C"/>
    <w:rsid w:val="00A42F1C"/>
    <w:rsid w:val="00A432D9"/>
    <w:rsid w:val="00A43733"/>
    <w:rsid w:val="00A43CC6"/>
    <w:rsid w:val="00A443CC"/>
    <w:rsid w:val="00A444F4"/>
    <w:rsid w:val="00A44829"/>
    <w:rsid w:val="00A4597F"/>
    <w:rsid w:val="00A476A5"/>
    <w:rsid w:val="00A47EFE"/>
    <w:rsid w:val="00A50349"/>
    <w:rsid w:val="00A50FB8"/>
    <w:rsid w:val="00A514AF"/>
    <w:rsid w:val="00A518A9"/>
    <w:rsid w:val="00A51C76"/>
    <w:rsid w:val="00A53755"/>
    <w:rsid w:val="00A544A2"/>
    <w:rsid w:val="00A548A0"/>
    <w:rsid w:val="00A5576B"/>
    <w:rsid w:val="00A5592F"/>
    <w:rsid w:val="00A56589"/>
    <w:rsid w:val="00A5773A"/>
    <w:rsid w:val="00A57E0F"/>
    <w:rsid w:val="00A60787"/>
    <w:rsid w:val="00A60908"/>
    <w:rsid w:val="00A60983"/>
    <w:rsid w:val="00A610C0"/>
    <w:rsid w:val="00A61410"/>
    <w:rsid w:val="00A61435"/>
    <w:rsid w:val="00A619E8"/>
    <w:rsid w:val="00A61F58"/>
    <w:rsid w:val="00A62379"/>
    <w:rsid w:val="00A62662"/>
    <w:rsid w:val="00A635E2"/>
    <w:rsid w:val="00A6390D"/>
    <w:rsid w:val="00A639E2"/>
    <w:rsid w:val="00A639E7"/>
    <w:rsid w:val="00A65070"/>
    <w:rsid w:val="00A65DCB"/>
    <w:rsid w:val="00A660E4"/>
    <w:rsid w:val="00A66496"/>
    <w:rsid w:val="00A66DE7"/>
    <w:rsid w:val="00A67092"/>
    <w:rsid w:val="00A6763A"/>
    <w:rsid w:val="00A7041F"/>
    <w:rsid w:val="00A70D6E"/>
    <w:rsid w:val="00A71B35"/>
    <w:rsid w:val="00A71DD8"/>
    <w:rsid w:val="00A71FCE"/>
    <w:rsid w:val="00A72947"/>
    <w:rsid w:val="00A72AA9"/>
    <w:rsid w:val="00A74408"/>
    <w:rsid w:val="00A758BA"/>
    <w:rsid w:val="00A75D54"/>
    <w:rsid w:val="00A76A26"/>
    <w:rsid w:val="00A76E09"/>
    <w:rsid w:val="00A76E9D"/>
    <w:rsid w:val="00A77752"/>
    <w:rsid w:val="00A80148"/>
    <w:rsid w:val="00A80289"/>
    <w:rsid w:val="00A8118E"/>
    <w:rsid w:val="00A8182A"/>
    <w:rsid w:val="00A81D47"/>
    <w:rsid w:val="00A82DE4"/>
    <w:rsid w:val="00A83794"/>
    <w:rsid w:val="00A83A1F"/>
    <w:rsid w:val="00A84354"/>
    <w:rsid w:val="00A8598E"/>
    <w:rsid w:val="00A85AC4"/>
    <w:rsid w:val="00A86E2F"/>
    <w:rsid w:val="00A86E41"/>
    <w:rsid w:val="00A873CF"/>
    <w:rsid w:val="00A87A8E"/>
    <w:rsid w:val="00A87F0D"/>
    <w:rsid w:val="00A9084A"/>
    <w:rsid w:val="00A90E96"/>
    <w:rsid w:val="00A92BED"/>
    <w:rsid w:val="00A94C28"/>
    <w:rsid w:val="00A94CBE"/>
    <w:rsid w:val="00A95099"/>
    <w:rsid w:val="00A956EF"/>
    <w:rsid w:val="00A96431"/>
    <w:rsid w:val="00A967E1"/>
    <w:rsid w:val="00A96C8E"/>
    <w:rsid w:val="00A97406"/>
    <w:rsid w:val="00A9781B"/>
    <w:rsid w:val="00A97936"/>
    <w:rsid w:val="00A97A1B"/>
    <w:rsid w:val="00A97D9C"/>
    <w:rsid w:val="00AA0601"/>
    <w:rsid w:val="00AA1C8A"/>
    <w:rsid w:val="00AA25F0"/>
    <w:rsid w:val="00AA3085"/>
    <w:rsid w:val="00AA3124"/>
    <w:rsid w:val="00AA3B12"/>
    <w:rsid w:val="00AA3F64"/>
    <w:rsid w:val="00AA41BC"/>
    <w:rsid w:val="00AA422C"/>
    <w:rsid w:val="00AA4B3F"/>
    <w:rsid w:val="00AA4C79"/>
    <w:rsid w:val="00AA4F0D"/>
    <w:rsid w:val="00AA5777"/>
    <w:rsid w:val="00AA5D9D"/>
    <w:rsid w:val="00AA638C"/>
    <w:rsid w:val="00AA6DEC"/>
    <w:rsid w:val="00AA6E15"/>
    <w:rsid w:val="00AA7213"/>
    <w:rsid w:val="00AA7289"/>
    <w:rsid w:val="00AA7AC5"/>
    <w:rsid w:val="00AA7BA3"/>
    <w:rsid w:val="00AA7F82"/>
    <w:rsid w:val="00AB111B"/>
    <w:rsid w:val="00AB17F9"/>
    <w:rsid w:val="00AB1FCD"/>
    <w:rsid w:val="00AB327D"/>
    <w:rsid w:val="00AB33E0"/>
    <w:rsid w:val="00AB4997"/>
    <w:rsid w:val="00AB5243"/>
    <w:rsid w:val="00AB57D8"/>
    <w:rsid w:val="00AB5E82"/>
    <w:rsid w:val="00AB6653"/>
    <w:rsid w:val="00AB7B33"/>
    <w:rsid w:val="00AC025A"/>
    <w:rsid w:val="00AC051F"/>
    <w:rsid w:val="00AC0563"/>
    <w:rsid w:val="00AC0D88"/>
    <w:rsid w:val="00AC1490"/>
    <w:rsid w:val="00AC16E0"/>
    <w:rsid w:val="00AC1795"/>
    <w:rsid w:val="00AC23A1"/>
    <w:rsid w:val="00AC2B4E"/>
    <w:rsid w:val="00AC2BF5"/>
    <w:rsid w:val="00AC396B"/>
    <w:rsid w:val="00AC3A59"/>
    <w:rsid w:val="00AC3B8F"/>
    <w:rsid w:val="00AC57CE"/>
    <w:rsid w:val="00AC6E03"/>
    <w:rsid w:val="00AC7198"/>
    <w:rsid w:val="00AC72A5"/>
    <w:rsid w:val="00AC7801"/>
    <w:rsid w:val="00AC7A2C"/>
    <w:rsid w:val="00AD008E"/>
    <w:rsid w:val="00AD037C"/>
    <w:rsid w:val="00AD048D"/>
    <w:rsid w:val="00AD052C"/>
    <w:rsid w:val="00AD0FC3"/>
    <w:rsid w:val="00AD1AEC"/>
    <w:rsid w:val="00AD1B15"/>
    <w:rsid w:val="00AD1E64"/>
    <w:rsid w:val="00AD1F26"/>
    <w:rsid w:val="00AD30F2"/>
    <w:rsid w:val="00AD39B7"/>
    <w:rsid w:val="00AD4204"/>
    <w:rsid w:val="00AD4ABF"/>
    <w:rsid w:val="00AD571D"/>
    <w:rsid w:val="00AD57C6"/>
    <w:rsid w:val="00AD5D28"/>
    <w:rsid w:val="00AD6777"/>
    <w:rsid w:val="00AD6871"/>
    <w:rsid w:val="00AD6B95"/>
    <w:rsid w:val="00AD6DCF"/>
    <w:rsid w:val="00AD7317"/>
    <w:rsid w:val="00AD7435"/>
    <w:rsid w:val="00AD78E2"/>
    <w:rsid w:val="00AE142A"/>
    <w:rsid w:val="00AE1667"/>
    <w:rsid w:val="00AE28CA"/>
    <w:rsid w:val="00AE3808"/>
    <w:rsid w:val="00AE3914"/>
    <w:rsid w:val="00AE3E88"/>
    <w:rsid w:val="00AE4D9F"/>
    <w:rsid w:val="00AE5631"/>
    <w:rsid w:val="00AE663C"/>
    <w:rsid w:val="00AE669B"/>
    <w:rsid w:val="00AE6B77"/>
    <w:rsid w:val="00AE7DCB"/>
    <w:rsid w:val="00AF0229"/>
    <w:rsid w:val="00AF05DD"/>
    <w:rsid w:val="00AF06B0"/>
    <w:rsid w:val="00AF0891"/>
    <w:rsid w:val="00AF0C5B"/>
    <w:rsid w:val="00AF0FC9"/>
    <w:rsid w:val="00AF2DAC"/>
    <w:rsid w:val="00AF337D"/>
    <w:rsid w:val="00AF4696"/>
    <w:rsid w:val="00AF46AD"/>
    <w:rsid w:val="00AF47FE"/>
    <w:rsid w:val="00AF4E23"/>
    <w:rsid w:val="00AF4F25"/>
    <w:rsid w:val="00AF4FC3"/>
    <w:rsid w:val="00AF5018"/>
    <w:rsid w:val="00AF5059"/>
    <w:rsid w:val="00AF62E9"/>
    <w:rsid w:val="00AF658B"/>
    <w:rsid w:val="00AF7140"/>
    <w:rsid w:val="00AF763D"/>
    <w:rsid w:val="00B02594"/>
    <w:rsid w:val="00B02B2A"/>
    <w:rsid w:val="00B030FC"/>
    <w:rsid w:val="00B032EA"/>
    <w:rsid w:val="00B0363B"/>
    <w:rsid w:val="00B03AA3"/>
    <w:rsid w:val="00B045F3"/>
    <w:rsid w:val="00B04688"/>
    <w:rsid w:val="00B065DA"/>
    <w:rsid w:val="00B077AE"/>
    <w:rsid w:val="00B07A17"/>
    <w:rsid w:val="00B100D4"/>
    <w:rsid w:val="00B100F0"/>
    <w:rsid w:val="00B104EF"/>
    <w:rsid w:val="00B10C34"/>
    <w:rsid w:val="00B11C8E"/>
    <w:rsid w:val="00B134B1"/>
    <w:rsid w:val="00B1374A"/>
    <w:rsid w:val="00B14EF2"/>
    <w:rsid w:val="00B1503D"/>
    <w:rsid w:val="00B15355"/>
    <w:rsid w:val="00B1566D"/>
    <w:rsid w:val="00B15824"/>
    <w:rsid w:val="00B158A4"/>
    <w:rsid w:val="00B16593"/>
    <w:rsid w:val="00B16908"/>
    <w:rsid w:val="00B17536"/>
    <w:rsid w:val="00B17545"/>
    <w:rsid w:val="00B1758F"/>
    <w:rsid w:val="00B20EEE"/>
    <w:rsid w:val="00B21C9F"/>
    <w:rsid w:val="00B220E0"/>
    <w:rsid w:val="00B223DB"/>
    <w:rsid w:val="00B22AE8"/>
    <w:rsid w:val="00B22CA6"/>
    <w:rsid w:val="00B23216"/>
    <w:rsid w:val="00B234FF"/>
    <w:rsid w:val="00B23687"/>
    <w:rsid w:val="00B23ECE"/>
    <w:rsid w:val="00B23FC1"/>
    <w:rsid w:val="00B24096"/>
    <w:rsid w:val="00B247FB"/>
    <w:rsid w:val="00B25B81"/>
    <w:rsid w:val="00B262CB"/>
    <w:rsid w:val="00B26FF3"/>
    <w:rsid w:val="00B27C11"/>
    <w:rsid w:val="00B318D3"/>
    <w:rsid w:val="00B318E4"/>
    <w:rsid w:val="00B31AC9"/>
    <w:rsid w:val="00B31B99"/>
    <w:rsid w:val="00B32544"/>
    <w:rsid w:val="00B34DFC"/>
    <w:rsid w:val="00B34F58"/>
    <w:rsid w:val="00B352E4"/>
    <w:rsid w:val="00B35439"/>
    <w:rsid w:val="00B360E5"/>
    <w:rsid w:val="00B364EE"/>
    <w:rsid w:val="00B36CB3"/>
    <w:rsid w:val="00B36D32"/>
    <w:rsid w:val="00B36E0B"/>
    <w:rsid w:val="00B3712C"/>
    <w:rsid w:val="00B371A6"/>
    <w:rsid w:val="00B373E3"/>
    <w:rsid w:val="00B37933"/>
    <w:rsid w:val="00B4024E"/>
    <w:rsid w:val="00B407E0"/>
    <w:rsid w:val="00B40B3D"/>
    <w:rsid w:val="00B40D77"/>
    <w:rsid w:val="00B4243D"/>
    <w:rsid w:val="00B429C7"/>
    <w:rsid w:val="00B42CC6"/>
    <w:rsid w:val="00B4324B"/>
    <w:rsid w:val="00B43665"/>
    <w:rsid w:val="00B43884"/>
    <w:rsid w:val="00B438E1"/>
    <w:rsid w:val="00B4470C"/>
    <w:rsid w:val="00B44CAD"/>
    <w:rsid w:val="00B458B8"/>
    <w:rsid w:val="00B46667"/>
    <w:rsid w:val="00B466C0"/>
    <w:rsid w:val="00B46F61"/>
    <w:rsid w:val="00B46F8E"/>
    <w:rsid w:val="00B5143F"/>
    <w:rsid w:val="00B514F8"/>
    <w:rsid w:val="00B51E3E"/>
    <w:rsid w:val="00B5200D"/>
    <w:rsid w:val="00B524ED"/>
    <w:rsid w:val="00B538AF"/>
    <w:rsid w:val="00B538D8"/>
    <w:rsid w:val="00B53E72"/>
    <w:rsid w:val="00B54102"/>
    <w:rsid w:val="00B5464C"/>
    <w:rsid w:val="00B55430"/>
    <w:rsid w:val="00B555CD"/>
    <w:rsid w:val="00B55FA7"/>
    <w:rsid w:val="00B56896"/>
    <w:rsid w:val="00B5738F"/>
    <w:rsid w:val="00B57C25"/>
    <w:rsid w:val="00B60BCE"/>
    <w:rsid w:val="00B60E8E"/>
    <w:rsid w:val="00B60F94"/>
    <w:rsid w:val="00B618BF"/>
    <w:rsid w:val="00B61AB2"/>
    <w:rsid w:val="00B61BE8"/>
    <w:rsid w:val="00B61D70"/>
    <w:rsid w:val="00B61F37"/>
    <w:rsid w:val="00B623D2"/>
    <w:rsid w:val="00B624C5"/>
    <w:rsid w:val="00B62BA3"/>
    <w:rsid w:val="00B633A5"/>
    <w:rsid w:val="00B63A72"/>
    <w:rsid w:val="00B644A9"/>
    <w:rsid w:val="00B65D93"/>
    <w:rsid w:val="00B66E6A"/>
    <w:rsid w:val="00B670D5"/>
    <w:rsid w:val="00B70B48"/>
    <w:rsid w:val="00B70F2A"/>
    <w:rsid w:val="00B7133C"/>
    <w:rsid w:val="00B71D23"/>
    <w:rsid w:val="00B728F6"/>
    <w:rsid w:val="00B72DC9"/>
    <w:rsid w:val="00B72E70"/>
    <w:rsid w:val="00B730ED"/>
    <w:rsid w:val="00B73665"/>
    <w:rsid w:val="00B737F3"/>
    <w:rsid w:val="00B7528D"/>
    <w:rsid w:val="00B75655"/>
    <w:rsid w:val="00B75783"/>
    <w:rsid w:val="00B75C60"/>
    <w:rsid w:val="00B75DE8"/>
    <w:rsid w:val="00B7604C"/>
    <w:rsid w:val="00B7646B"/>
    <w:rsid w:val="00B76C2A"/>
    <w:rsid w:val="00B77D53"/>
    <w:rsid w:val="00B801B1"/>
    <w:rsid w:val="00B81117"/>
    <w:rsid w:val="00B8123B"/>
    <w:rsid w:val="00B81310"/>
    <w:rsid w:val="00B818EA"/>
    <w:rsid w:val="00B82109"/>
    <w:rsid w:val="00B8235B"/>
    <w:rsid w:val="00B82CEC"/>
    <w:rsid w:val="00B835D2"/>
    <w:rsid w:val="00B83B4F"/>
    <w:rsid w:val="00B83D02"/>
    <w:rsid w:val="00B84C18"/>
    <w:rsid w:val="00B85295"/>
    <w:rsid w:val="00B8654C"/>
    <w:rsid w:val="00B8703A"/>
    <w:rsid w:val="00B8719B"/>
    <w:rsid w:val="00B875B0"/>
    <w:rsid w:val="00B87A37"/>
    <w:rsid w:val="00B87B32"/>
    <w:rsid w:val="00B902C2"/>
    <w:rsid w:val="00B91B2F"/>
    <w:rsid w:val="00B91CC7"/>
    <w:rsid w:val="00B92AA5"/>
    <w:rsid w:val="00B92FF9"/>
    <w:rsid w:val="00B934A4"/>
    <w:rsid w:val="00B935FA"/>
    <w:rsid w:val="00B93B34"/>
    <w:rsid w:val="00B93DFB"/>
    <w:rsid w:val="00B93E1D"/>
    <w:rsid w:val="00B940B0"/>
    <w:rsid w:val="00B961E1"/>
    <w:rsid w:val="00B97183"/>
    <w:rsid w:val="00B97365"/>
    <w:rsid w:val="00B975E3"/>
    <w:rsid w:val="00B97B33"/>
    <w:rsid w:val="00BA02F6"/>
    <w:rsid w:val="00BA13F8"/>
    <w:rsid w:val="00BA145A"/>
    <w:rsid w:val="00BA1822"/>
    <w:rsid w:val="00BA19E1"/>
    <w:rsid w:val="00BA1A67"/>
    <w:rsid w:val="00BA206D"/>
    <w:rsid w:val="00BA22F9"/>
    <w:rsid w:val="00BA23E6"/>
    <w:rsid w:val="00BA3136"/>
    <w:rsid w:val="00BA32AB"/>
    <w:rsid w:val="00BA3891"/>
    <w:rsid w:val="00BA38EC"/>
    <w:rsid w:val="00BA447A"/>
    <w:rsid w:val="00BA46DE"/>
    <w:rsid w:val="00BA4D45"/>
    <w:rsid w:val="00BA65F4"/>
    <w:rsid w:val="00BA72A2"/>
    <w:rsid w:val="00BA7310"/>
    <w:rsid w:val="00BA761C"/>
    <w:rsid w:val="00BA7785"/>
    <w:rsid w:val="00BA7DF6"/>
    <w:rsid w:val="00BB004B"/>
    <w:rsid w:val="00BB01F1"/>
    <w:rsid w:val="00BB040B"/>
    <w:rsid w:val="00BB0ABA"/>
    <w:rsid w:val="00BB0DE2"/>
    <w:rsid w:val="00BB110D"/>
    <w:rsid w:val="00BB2DEE"/>
    <w:rsid w:val="00BB3532"/>
    <w:rsid w:val="00BB4CF4"/>
    <w:rsid w:val="00BB51C2"/>
    <w:rsid w:val="00BB5764"/>
    <w:rsid w:val="00BB5897"/>
    <w:rsid w:val="00BB61FB"/>
    <w:rsid w:val="00BB62CA"/>
    <w:rsid w:val="00BB7362"/>
    <w:rsid w:val="00BB741B"/>
    <w:rsid w:val="00BB756C"/>
    <w:rsid w:val="00BB76D2"/>
    <w:rsid w:val="00BB770F"/>
    <w:rsid w:val="00BB775A"/>
    <w:rsid w:val="00BC0D71"/>
    <w:rsid w:val="00BC0E92"/>
    <w:rsid w:val="00BC0EF0"/>
    <w:rsid w:val="00BC10F9"/>
    <w:rsid w:val="00BC134E"/>
    <w:rsid w:val="00BC1FC0"/>
    <w:rsid w:val="00BC22C2"/>
    <w:rsid w:val="00BC2649"/>
    <w:rsid w:val="00BC2857"/>
    <w:rsid w:val="00BC2AD9"/>
    <w:rsid w:val="00BC2F34"/>
    <w:rsid w:val="00BC33DD"/>
    <w:rsid w:val="00BC4689"/>
    <w:rsid w:val="00BC4803"/>
    <w:rsid w:val="00BC4F72"/>
    <w:rsid w:val="00BC5727"/>
    <w:rsid w:val="00BC5A8A"/>
    <w:rsid w:val="00BC6F57"/>
    <w:rsid w:val="00BC73D4"/>
    <w:rsid w:val="00BC7F04"/>
    <w:rsid w:val="00BD1124"/>
    <w:rsid w:val="00BD120C"/>
    <w:rsid w:val="00BD2A67"/>
    <w:rsid w:val="00BD301E"/>
    <w:rsid w:val="00BD3354"/>
    <w:rsid w:val="00BD3D67"/>
    <w:rsid w:val="00BD4009"/>
    <w:rsid w:val="00BD41B8"/>
    <w:rsid w:val="00BD44F1"/>
    <w:rsid w:val="00BD489C"/>
    <w:rsid w:val="00BD4A3D"/>
    <w:rsid w:val="00BD4CD0"/>
    <w:rsid w:val="00BD4D75"/>
    <w:rsid w:val="00BD4F5F"/>
    <w:rsid w:val="00BD580A"/>
    <w:rsid w:val="00BD58D4"/>
    <w:rsid w:val="00BD5A11"/>
    <w:rsid w:val="00BD5AC9"/>
    <w:rsid w:val="00BD5AE9"/>
    <w:rsid w:val="00BD67A9"/>
    <w:rsid w:val="00BD694D"/>
    <w:rsid w:val="00BD6E5C"/>
    <w:rsid w:val="00BD7195"/>
    <w:rsid w:val="00BD7E79"/>
    <w:rsid w:val="00BE00D5"/>
    <w:rsid w:val="00BE0118"/>
    <w:rsid w:val="00BE0F80"/>
    <w:rsid w:val="00BE2274"/>
    <w:rsid w:val="00BE3619"/>
    <w:rsid w:val="00BE38A8"/>
    <w:rsid w:val="00BE435F"/>
    <w:rsid w:val="00BE4ACA"/>
    <w:rsid w:val="00BE4B91"/>
    <w:rsid w:val="00BE5049"/>
    <w:rsid w:val="00BE676A"/>
    <w:rsid w:val="00BE7247"/>
    <w:rsid w:val="00BE7484"/>
    <w:rsid w:val="00BE7CFB"/>
    <w:rsid w:val="00BE7FEE"/>
    <w:rsid w:val="00BF064E"/>
    <w:rsid w:val="00BF07A0"/>
    <w:rsid w:val="00BF0932"/>
    <w:rsid w:val="00BF0963"/>
    <w:rsid w:val="00BF1167"/>
    <w:rsid w:val="00BF1386"/>
    <w:rsid w:val="00BF1769"/>
    <w:rsid w:val="00BF1F63"/>
    <w:rsid w:val="00BF25A7"/>
    <w:rsid w:val="00BF3270"/>
    <w:rsid w:val="00BF3341"/>
    <w:rsid w:val="00BF507A"/>
    <w:rsid w:val="00BF542B"/>
    <w:rsid w:val="00BF542E"/>
    <w:rsid w:val="00BF5637"/>
    <w:rsid w:val="00BF5AF5"/>
    <w:rsid w:val="00BF64BB"/>
    <w:rsid w:val="00BF6BCF"/>
    <w:rsid w:val="00BF6D53"/>
    <w:rsid w:val="00BF7130"/>
    <w:rsid w:val="00BF7155"/>
    <w:rsid w:val="00BF77BD"/>
    <w:rsid w:val="00BF78AF"/>
    <w:rsid w:val="00BF7D28"/>
    <w:rsid w:val="00C00125"/>
    <w:rsid w:val="00C00771"/>
    <w:rsid w:val="00C012B2"/>
    <w:rsid w:val="00C0164B"/>
    <w:rsid w:val="00C03D15"/>
    <w:rsid w:val="00C05498"/>
    <w:rsid w:val="00C0571A"/>
    <w:rsid w:val="00C06E9E"/>
    <w:rsid w:val="00C07EFB"/>
    <w:rsid w:val="00C10201"/>
    <w:rsid w:val="00C10301"/>
    <w:rsid w:val="00C10425"/>
    <w:rsid w:val="00C108E2"/>
    <w:rsid w:val="00C108F0"/>
    <w:rsid w:val="00C10E38"/>
    <w:rsid w:val="00C1119B"/>
    <w:rsid w:val="00C113D7"/>
    <w:rsid w:val="00C123D4"/>
    <w:rsid w:val="00C12C46"/>
    <w:rsid w:val="00C12DA4"/>
    <w:rsid w:val="00C13011"/>
    <w:rsid w:val="00C137D2"/>
    <w:rsid w:val="00C1420E"/>
    <w:rsid w:val="00C15E4F"/>
    <w:rsid w:val="00C1621C"/>
    <w:rsid w:val="00C169A7"/>
    <w:rsid w:val="00C16B4A"/>
    <w:rsid w:val="00C16C00"/>
    <w:rsid w:val="00C178B5"/>
    <w:rsid w:val="00C17E17"/>
    <w:rsid w:val="00C17EE5"/>
    <w:rsid w:val="00C20210"/>
    <w:rsid w:val="00C20D07"/>
    <w:rsid w:val="00C20EBA"/>
    <w:rsid w:val="00C2110B"/>
    <w:rsid w:val="00C22DF8"/>
    <w:rsid w:val="00C22E21"/>
    <w:rsid w:val="00C22F40"/>
    <w:rsid w:val="00C23BC3"/>
    <w:rsid w:val="00C23DA9"/>
    <w:rsid w:val="00C23E0B"/>
    <w:rsid w:val="00C24115"/>
    <w:rsid w:val="00C242F1"/>
    <w:rsid w:val="00C2441E"/>
    <w:rsid w:val="00C245C9"/>
    <w:rsid w:val="00C246E0"/>
    <w:rsid w:val="00C24BE0"/>
    <w:rsid w:val="00C25199"/>
    <w:rsid w:val="00C25A84"/>
    <w:rsid w:val="00C26045"/>
    <w:rsid w:val="00C260D0"/>
    <w:rsid w:val="00C262B9"/>
    <w:rsid w:val="00C2668C"/>
    <w:rsid w:val="00C26CCF"/>
    <w:rsid w:val="00C274B1"/>
    <w:rsid w:val="00C2755D"/>
    <w:rsid w:val="00C2785C"/>
    <w:rsid w:val="00C27B16"/>
    <w:rsid w:val="00C316D0"/>
    <w:rsid w:val="00C31D74"/>
    <w:rsid w:val="00C3461B"/>
    <w:rsid w:val="00C35060"/>
    <w:rsid w:val="00C3532E"/>
    <w:rsid w:val="00C36850"/>
    <w:rsid w:val="00C36D66"/>
    <w:rsid w:val="00C36FBC"/>
    <w:rsid w:val="00C37B3D"/>
    <w:rsid w:val="00C37F8A"/>
    <w:rsid w:val="00C4056F"/>
    <w:rsid w:val="00C40CBE"/>
    <w:rsid w:val="00C40E99"/>
    <w:rsid w:val="00C4126D"/>
    <w:rsid w:val="00C4167F"/>
    <w:rsid w:val="00C4319C"/>
    <w:rsid w:val="00C43C17"/>
    <w:rsid w:val="00C44220"/>
    <w:rsid w:val="00C445C0"/>
    <w:rsid w:val="00C446C9"/>
    <w:rsid w:val="00C446EC"/>
    <w:rsid w:val="00C450D3"/>
    <w:rsid w:val="00C457BD"/>
    <w:rsid w:val="00C45DFE"/>
    <w:rsid w:val="00C46678"/>
    <w:rsid w:val="00C46778"/>
    <w:rsid w:val="00C46BA6"/>
    <w:rsid w:val="00C474C3"/>
    <w:rsid w:val="00C5007F"/>
    <w:rsid w:val="00C51563"/>
    <w:rsid w:val="00C51894"/>
    <w:rsid w:val="00C52228"/>
    <w:rsid w:val="00C52577"/>
    <w:rsid w:val="00C52599"/>
    <w:rsid w:val="00C53ABF"/>
    <w:rsid w:val="00C53FA1"/>
    <w:rsid w:val="00C55951"/>
    <w:rsid w:val="00C55A46"/>
    <w:rsid w:val="00C567AA"/>
    <w:rsid w:val="00C575AB"/>
    <w:rsid w:val="00C577FB"/>
    <w:rsid w:val="00C578D7"/>
    <w:rsid w:val="00C60157"/>
    <w:rsid w:val="00C611A6"/>
    <w:rsid w:val="00C63A89"/>
    <w:rsid w:val="00C64B16"/>
    <w:rsid w:val="00C65176"/>
    <w:rsid w:val="00C6604B"/>
    <w:rsid w:val="00C66969"/>
    <w:rsid w:val="00C66C61"/>
    <w:rsid w:val="00C66DB7"/>
    <w:rsid w:val="00C66F2A"/>
    <w:rsid w:val="00C672DC"/>
    <w:rsid w:val="00C678DC"/>
    <w:rsid w:val="00C703FC"/>
    <w:rsid w:val="00C7067A"/>
    <w:rsid w:val="00C7080B"/>
    <w:rsid w:val="00C709A5"/>
    <w:rsid w:val="00C7120F"/>
    <w:rsid w:val="00C714AC"/>
    <w:rsid w:val="00C71C93"/>
    <w:rsid w:val="00C71EAB"/>
    <w:rsid w:val="00C71FE8"/>
    <w:rsid w:val="00C727DC"/>
    <w:rsid w:val="00C72DFF"/>
    <w:rsid w:val="00C72E18"/>
    <w:rsid w:val="00C72EC1"/>
    <w:rsid w:val="00C73375"/>
    <w:rsid w:val="00C7360B"/>
    <w:rsid w:val="00C738D4"/>
    <w:rsid w:val="00C73A28"/>
    <w:rsid w:val="00C73F57"/>
    <w:rsid w:val="00C748A8"/>
    <w:rsid w:val="00C754BE"/>
    <w:rsid w:val="00C7562F"/>
    <w:rsid w:val="00C7766D"/>
    <w:rsid w:val="00C77814"/>
    <w:rsid w:val="00C8020A"/>
    <w:rsid w:val="00C80222"/>
    <w:rsid w:val="00C80749"/>
    <w:rsid w:val="00C8150A"/>
    <w:rsid w:val="00C8166E"/>
    <w:rsid w:val="00C820BB"/>
    <w:rsid w:val="00C828A5"/>
    <w:rsid w:val="00C82BF6"/>
    <w:rsid w:val="00C82DC4"/>
    <w:rsid w:val="00C832EC"/>
    <w:rsid w:val="00C83892"/>
    <w:rsid w:val="00C8399B"/>
    <w:rsid w:val="00C847EF"/>
    <w:rsid w:val="00C85827"/>
    <w:rsid w:val="00C859B0"/>
    <w:rsid w:val="00C85D42"/>
    <w:rsid w:val="00C86A22"/>
    <w:rsid w:val="00C874DF"/>
    <w:rsid w:val="00C87575"/>
    <w:rsid w:val="00C87A37"/>
    <w:rsid w:val="00C87A40"/>
    <w:rsid w:val="00C90997"/>
    <w:rsid w:val="00C90CEF"/>
    <w:rsid w:val="00C924B2"/>
    <w:rsid w:val="00C92832"/>
    <w:rsid w:val="00C92996"/>
    <w:rsid w:val="00C92D36"/>
    <w:rsid w:val="00C92ED3"/>
    <w:rsid w:val="00C930E2"/>
    <w:rsid w:val="00C9348E"/>
    <w:rsid w:val="00C93B38"/>
    <w:rsid w:val="00C93D61"/>
    <w:rsid w:val="00C94FF1"/>
    <w:rsid w:val="00C950FE"/>
    <w:rsid w:val="00C954D1"/>
    <w:rsid w:val="00C963B4"/>
    <w:rsid w:val="00C97070"/>
    <w:rsid w:val="00C97652"/>
    <w:rsid w:val="00C97892"/>
    <w:rsid w:val="00C97C11"/>
    <w:rsid w:val="00C97D4C"/>
    <w:rsid w:val="00C97FEC"/>
    <w:rsid w:val="00CA0691"/>
    <w:rsid w:val="00CA09B4"/>
    <w:rsid w:val="00CA163E"/>
    <w:rsid w:val="00CA1F0F"/>
    <w:rsid w:val="00CA2541"/>
    <w:rsid w:val="00CA2935"/>
    <w:rsid w:val="00CA34E0"/>
    <w:rsid w:val="00CA3909"/>
    <w:rsid w:val="00CA457E"/>
    <w:rsid w:val="00CA4659"/>
    <w:rsid w:val="00CA4A89"/>
    <w:rsid w:val="00CA5258"/>
    <w:rsid w:val="00CA551F"/>
    <w:rsid w:val="00CA58B3"/>
    <w:rsid w:val="00CA63FA"/>
    <w:rsid w:val="00CA6B26"/>
    <w:rsid w:val="00CA775E"/>
    <w:rsid w:val="00CA7B82"/>
    <w:rsid w:val="00CA7D0F"/>
    <w:rsid w:val="00CA7FF1"/>
    <w:rsid w:val="00CB0879"/>
    <w:rsid w:val="00CB17BE"/>
    <w:rsid w:val="00CB19D2"/>
    <w:rsid w:val="00CB1D88"/>
    <w:rsid w:val="00CB2B4A"/>
    <w:rsid w:val="00CB347C"/>
    <w:rsid w:val="00CB3D5A"/>
    <w:rsid w:val="00CB3EF2"/>
    <w:rsid w:val="00CB44C7"/>
    <w:rsid w:val="00CB4738"/>
    <w:rsid w:val="00CB4A85"/>
    <w:rsid w:val="00CB4CBF"/>
    <w:rsid w:val="00CB4DB0"/>
    <w:rsid w:val="00CB4E9D"/>
    <w:rsid w:val="00CB4F62"/>
    <w:rsid w:val="00CB5D5B"/>
    <w:rsid w:val="00CB69D0"/>
    <w:rsid w:val="00CB6EF4"/>
    <w:rsid w:val="00CC0D0A"/>
    <w:rsid w:val="00CC1417"/>
    <w:rsid w:val="00CC1D79"/>
    <w:rsid w:val="00CC1FEB"/>
    <w:rsid w:val="00CC23C5"/>
    <w:rsid w:val="00CC3B96"/>
    <w:rsid w:val="00CC4142"/>
    <w:rsid w:val="00CC4530"/>
    <w:rsid w:val="00CC4E9A"/>
    <w:rsid w:val="00CC6EBF"/>
    <w:rsid w:val="00CC789A"/>
    <w:rsid w:val="00CD008B"/>
    <w:rsid w:val="00CD0B2C"/>
    <w:rsid w:val="00CD0C95"/>
    <w:rsid w:val="00CD12BD"/>
    <w:rsid w:val="00CD1541"/>
    <w:rsid w:val="00CD1C49"/>
    <w:rsid w:val="00CD1E9C"/>
    <w:rsid w:val="00CD1FD5"/>
    <w:rsid w:val="00CD26AB"/>
    <w:rsid w:val="00CD27A6"/>
    <w:rsid w:val="00CD28AA"/>
    <w:rsid w:val="00CD330A"/>
    <w:rsid w:val="00CD36DB"/>
    <w:rsid w:val="00CD3F6D"/>
    <w:rsid w:val="00CD4259"/>
    <w:rsid w:val="00CD6C4B"/>
    <w:rsid w:val="00CD6C4F"/>
    <w:rsid w:val="00CE06AB"/>
    <w:rsid w:val="00CE0936"/>
    <w:rsid w:val="00CE0AD8"/>
    <w:rsid w:val="00CE0F28"/>
    <w:rsid w:val="00CE1583"/>
    <w:rsid w:val="00CE1BF1"/>
    <w:rsid w:val="00CE1EAA"/>
    <w:rsid w:val="00CE2BA6"/>
    <w:rsid w:val="00CE3709"/>
    <w:rsid w:val="00CE3926"/>
    <w:rsid w:val="00CE4480"/>
    <w:rsid w:val="00CE49D5"/>
    <w:rsid w:val="00CE55D3"/>
    <w:rsid w:val="00CE64E2"/>
    <w:rsid w:val="00CE69A5"/>
    <w:rsid w:val="00CE6AE2"/>
    <w:rsid w:val="00CE6B87"/>
    <w:rsid w:val="00CE7A47"/>
    <w:rsid w:val="00CE7BE1"/>
    <w:rsid w:val="00CE7FC4"/>
    <w:rsid w:val="00CF0193"/>
    <w:rsid w:val="00CF03D0"/>
    <w:rsid w:val="00CF0A47"/>
    <w:rsid w:val="00CF1B6C"/>
    <w:rsid w:val="00CF1D00"/>
    <w:rsid w:val="00CF1EB8"/>
    <w:rsid w:val="00CF2145"/>
    <w:rsid w:val="00CF24E7"/>
    <w:rsid w:val="00CF26DE"/>
    <w:rsid w:val="00CF2A2D"/>
    <w:rsid w:val="00CF366A"/>
    <w:rsid w:val="00CF390C"/>
    <w:rsid w:val="00CF39AD"/>
    <w:rsid w:val="00CF4660"/>
    <w:rsid w:val="00CF53B8"/>
    <w:rsid w:val="00CF55B1"/>
    <w:rsid w:val="00CF59F3"/>
    <w:rsid w:val="00CF5B3D"/>
    <w:rsid w:val="00CF5B82"/>
    <w:rsid w:val="00CF5BEE"/>
    <w:rsid w:val="00CF64CE"/>
    <w:rsid w:val="00CF6B0C"/>
    <w:rsid w:val="00CF6BA2"/>
    <w:rsid w:val="00CF7F13"/>
    <w:rsid w:val="00D00579"/>
    <w:rsid w:val="00D0073C"/>
    <w:rsid w:val="00D00A66"/>
    <w:rsid w:val="00D00B23"/>
    <w:rsid w:val="00D00DF7"/>
    <w:rsid w:val="00D015F0"/>
    <w:rsid w:val="00D016AF"/>
    <w:rsid w:val="00D01EE5"/>
    <w:rsid w:val="00D02984"/>
    <w:rsid w:val="00D02B76"/>
    <w:rsid w:val="00D0311A"/>
    <w:rsid w:val="00D0356E"/>
    <w:rsid w:val="00D039C8"/>
    <w:rsid w:val="00D03D93"/>
    <w:rsid w:val="00D0447C"/>
    <w:rsid w:val="00D04983"/>
    <w:rsid w:val="00D0576F"/>
    <w:rsid w:val="00D057B2"/>
    <w:rsid w:val="00D058E6"/>
    <w:rsid w:val="00D062AB"/>
    <w:rsid w:val="00D06473"/>
    <w:rsid w:val="00D06B8D"/>
    <w:rsid w:val="00D07365"/>
    <w:rsid w:val="00D10F52"/>
    <w:rsid w:val="00D116AB"/>
    <w:rsid w:val="00D11AFE"/>
    <w:rsid w:val="00D11FD7"/>
    <w:rsid w:val="00D12129"/>
    <w:rsid w:val="00D123E2"/>
    <w:rsid w:val="00D12B13"/>
    <w:rsid w:val="00D132C1"/>
    <w:rsid w:val="00D1346A"/>
    <w:rsid w:val="00D1352E"/>
    <w:rsid w:val="00D135F3"/>
    <w:rsid w:val="00D137E9"/>
    <w:rsid w:val="00D14452"/>
    <w:rsid w:val="00D14916"/>
    <w:rsid w:val="00D15170"/>
    <w:rsid w:val="00D15357"/>
    <w:rsid w:val="00D157C6"/>
    <w:rsid w:val="00D15C5C"/>
    <w:rsid w:val="00D16461"/>
    <w:rsid w:val="00D16478"/>
    <w:rsid w:val="00D16C2D"/>
    <w:rsid w:val="00D1790A"/>
    <w:rsid w:val="00D17A00"/>
    <w:rsid w:val="00D17C87"/>
    <w:rsid w:val="00D2004F"/>
    <w:rsid w:val="00D20B73"/>
    <w:rsid w:val="00D22223"/>
    <w:rsid w:val="00D223F2"/>
    <w:rsid w:val="00D22676"/>
    <w:rsid w:val="00D22D00"/>
    <w:rsid w:val="00D230F1"/>
    <w:rsid w:val="00D2312F"/>
    <w:rsid w:val="00D24489"/>
    <w:rsid w:val="00D244DE"/>
    <w:rsid w:val="00D24D95"/>
    <w:rsid w:val="00D25571"/>
    <w:rsid w:val="00D26503"/>
    <w:rsid w:val="00D266C0"/>
    <w:rsid w:val="00D27445"/>
    <w:rsid w:val="00D27C6C"/>
    <w:rsid w:val="00D31223"/>
    <w:rsid w:val="00D3125A"/>
    <w:rsid w:val="00D31768"/>
    <w:rsid w:val="00D31A46"/>
    <w:rsid w:val="00D321FB"/>
    <w:rsid w:val="00D3249F"/>
    <w:rsid w:val="00D32592"/>
    <w:rsid w:val="00D325E9"/>
    <w:rsid w:val="00D32801"/>
    <w:rsid w:val="00D328B7"/>
    <w:rsid w:val="00D32B47"/>
    <w:rsid w:val="00D32E2F"/>
    <w:rsid w:val="00D331BD"/>
    <w:rsid w:val="00D336BF"/>
    <w:rsid w:val="00D34944"/>
    <w:rsid w:val="00D34C06"/>
    <w:rsid w:val="00D34D21"/>
    <w:rsid w:val="00D351A6"/>
    <w:rsid w:val="00D3573A"/>
    <w:rsid w:val="00D35A79"/>
    <w:rsid w:val="00D364F4"/>
    <w:rsid w:val="00D37B57"/>
    <w:rsid w:val="00D37C99"/>
    <w:rsid w:val="00D37D8A"/>
    <w:rsid w:val="00D40672"/>
    <w:rsid w:val="00D40AF6"/>
    <w:rsid w:val="00D42769"/>
    <w:rsid w:val="00D43C74"/>
    <w:rsid w:val="00D4402C"/>
    <w:rsid w:val="00D46A12"/>
    <w:rsid w:val="00D4773C"/>
    <w:rsid w:val="00D506F7"/>
    <w:rsid w:val="00D50B1B"/>
    <w:rsid w:val="00D513D5"/>
    <w:rsid w:val="00D517D8"/>
    <w:rsid w:val="00D51948"/>
    <w:rsid w:val="00D528DB"/>
    <w:rsid w:val="00D53266"/>
    <w:rsid w:val="00D5360C"/>
    <w:rsid w:val="00D53905"/>
    <w:rsid w:val="00D54D06"/>
    <w:rsid w:val="00D557DA"/>
    <w:rsid w:val="00D55993"/>
    <w:rsid w:val="00D55DBA"/>
    <w:rsid w:val="00D55EEE"/>
    <w:rsid w:val="00D564C8"/>
    <w:rsid w:val="00D56F69"/>
    <w:rsid w:val="00D5779C"/>
    <w:rsid w:val="00D60496"/>
    <w:rsid w:val="00D60735"/>
    <w:rsid w:val="00D60AB4"/>
    <w:rsid w:val="00D60C10"/>
    <w:rsid w:val="00D60FF9"/>
    <w:rsid w:val="00D610C6"/>
    <w:rsid w:val="00D6152E"/>
    <w:rsid w:val="00D61D0E"/>
    <w:rsid w:val="00D62B4C"/>
    <w:rsid w:val="00D62DE0"/>
    <w:rsid w:val="00D639C3"/>
    <w:rsid w:val="00D6417B"/>
    <w:rsid w:val="00D644D2"/>
    <w:rsid w:val="00D64C15"/>
    <w:rsid w:val="00D64D59"/>
    <w:rsid w:val="00D64D71"/>
    <w:rsid w:val="00D64F67"/>
    <w:rsid w:val="00D6581F"/>
    <w:rsid w:val="00D66252"/>
    <w:rsid w:val="00D66BFF"/>
    <w:rsid w:val="00D67033"/>
    <w:rsid w:val="00D67082"/>
    <w:rsid w:val="00D67F04"/>
    <w:rsid w:val="00D702B6"/>
    <w:rsid w:val="00D705A6"/>
    <w:rsid w:val="00D7061B"/>
    <w:rsid w:val="00D70CF5"/>
    <w:rsid w:val="00D71ABD"/>
    <w:rsid w:val="00D722E3"/>
    <w:rsid w:val="00D72628"/>
    <w:rsid w:val="00D72CA8"/>
    <w:rsid w:val="00D72DBC"/>
    <w:rsid w:val="00D74DB9"/>
    <w:rsid w:val="00D758F4"/>
    <w:rsid w:val="00D75B73"/>
    <w:rsid w:val="00D76CE2"/>
    <w:rsid w:val="00D770D0"/>
    <w:rsid w:val="00D7728B"/>
    <w:rsid w:val="00D8083E"/>
    <w:rsid w:val="00D80D25"/>
    <w:rsid w:val="00D81041"/>
    <w:rsid w:val="00D82139"/>
    <w:rsid w:val="00D82AE6"/>
    <w:rsid w:val="00D82B60"/>
    <w:rsid w:val="00D83510"/>
    <w:rsid w:val="00D8538B"/>
    <w:rsid w:val="00D8652A"/>
    <w:rsid w:val="00D869D5"/>
    <w:rsid w:val="00D86F67"/>
    <w:rsid w:val="00D86F7A"/>
    <w:rsid w:val="00D87151"/>
    <w:rsid w:val="00D871C0"/>
    <w:rsid w:val="00D87705"/>
    <w:rsid w:val="00D90123"/>
    <w:rsid w:val="00D91214"/>
    <w:rsid w:val="00D91B9A"/>
    <w:rsid w:val="00D91E8B"/>
    <w:rsid w:val="00D927C2"/>
    <w:rsid w:val="00D92B74"/>
    <w:rsid w:val="00D92B7D"/>
    <w:rsid w:val="00D937EA"/>
    <w:rsid w:val="00D93993"/>
    <w:rsid w:val="00D942E8"/>
    <w:rsid w:val="00D94F30"/>
    <w:rsid w:val="00D9538F"/>
    <w:rsid w:val="00D96297"/>
    <w:rsid w:val="00D96E23"/>
    <w:rsid w:val="00D97C37"/>
    <w:rsid w:val="00D97CE0"/>
    <w:rsid w:val="00D97E81"/>
    <w:rsid w:val="00DA145A"/>
    <w:rsid w:val="00DA1E62"/>
    <w:rsid w:val="00DA1FBB"/>
    <w:rsid w:val="00DA2277"/>
    <w:rsid w:val="00DA2282"/>
    <w:rsid w:val="00DA3249"/>
    <w:rsid w:val="00DA5472"/>
    <w:rsid w:val="00DA5D2A"/>
    <w:rsid w:val="00DA60FE"/>
    <w:rsid w:val="00DA6143"/>
    <w:rsid w:val="00DA64BE"/>
    <w:rsid w:val="00DA7A02"/>
    <w:rsid w:val="00DA7A04"/>
    <w:rsid w:val="00DB0800"/>
    <w:rsid w:val="00DB0BE4"/>
    <w:rsid w:val="00DB1282"/>
    <w:rsid w:val="00DB16FA"/>
    <w:rsid w:val="00DB17DF"/>
    <w:rsid w:val="00DB249F"/>
    <w:rsid w:val="00DB276A"/>
    <w:rsid w:val="00DB3598"/>
    <w:rsid w:val="00DB3CF1"/>
    <w:rsid w:val="00DB4FFA"/>
    <w:rsid w:val="00DB5CE2"/>
    <w:rsid w:val="00DB68E5"/>
    <w:rsid w:val="00DB6A82"/>
    <w:rsid w:val="00DB786A"/>
    <w:rsid w:val="00DB7C96"/>
    <w:rsid w:val="00DC05CA"/>
    <w:rsid w:val="00DC08D3"/>
    <w:rsid w:val="00DC0AE3"/>
    <w:rsid w:val="00DC0D58"/>
    <w:rsid w:val="00DC1198"/>
    <w:rsid w:val="00DC1A46"/>
    <w:rsid w:val="00DC2E20"/>
    <w:rsid w:val="00DC2F4D"/>
    <w:rsid w:val="00DC34C7"/>
    <w:rsid w:val="00DC35B1"/>
    <w:rsid w:val="00DC3D82"/>
    <w:rsid w:val="00DC6DE4"/>
    <w:rsid w:val="00DC6EA9"/>
    <w:rsid w:val="00DC79B0"/>
    <w:rsid w:val="00DC7C67"/>
    <w:rsid w:val="00DD0A5A"/>
    <w:rsid w:val="00DD1610"/>
    <w:rsid w:val="00DD2533"/>
    <w:rsid w:val="00DD2F27"/>
    <w:rsid w:val="00DD470E"/>
    <w:rsid w:val="00DD493E"/>
    <w:rsid w:val="00DD53F2"/>
    <w:rsid w:val="00DD593C"/>
    <w:rsid w:val="00DD5B36"/>
    <w:rsid w:val="00DD7936"/>
    <w:rsid w:val="00DD7BFC"/>
    <w:rsid w:val="00DE04B9"/>
    <w:rsid w:val="00DE1509"/>
    <w:rsid w:val="00DE205D"/>
    <w:rsid w:val="00DE2A9E"/>
    <w:rsid w:val="00DE2CB1"/>
    <w:rsid w:val="00DE3D85"/>
    <w:rsid w:val="00DE4096"/>
    <w:rsid w:val="00DE437B"/>
    <w:rsid w:val="00DE4513"/>
    <w:rsid w:val="00DE52DD"/>
    <w:rsid w:val="00DE54DB"/>
    <w:rsid w:val="00DE5BAA"/>
    <w:rsid w:val="00DE5CEA"/>
    <w:rsid w:val="00DE6C71"/>
    <w:rsid w:val="00DE6D6D"/>
    <w:rsid w:val="00DE7C5C"/>
    <w:rsid w:val="00DE7E72"/>
    <w:rsid w:val="00DF0633"/>
    <w:rsid w:val="00DF0791"/>
    <w:rsid w:val="00DF0F70"/>
    <w:rsid w:val="00DF191F"/>
    <w:rsid w:val="00DF1DB7"/>
    <w:rsid w:val="00DF23FD"/>
    <w:rsid w:val="00DF2603"/>
    <w:rsid w:val="00DF48B2"/>
    <w:rsid w:val="00DF499D"/>
    <w:rsid w:val="00DF4B73"/>
    <w:rsid w:val="00DF53D7"/>
    <w:rsid w:val="00DF58E7"/>
    <w:rsid w:val="00DF5BEC"/>
    <w:rsid w:val="00DF6012"/>
    <w:rsid w:val="00DF60D7"/>
    <w:rsid w:val="00DF6725"/>
    <w:rsid w:val="00DF77D4"/>
    <w:rsid w:val="00E00981"/>
    <w:rsid w:val="00E01763"/>
    <w:rsid w:val="00E01F7F"/>
    <w:rsid w:val="00E02A63"/>
    <w:rsid w:val="00E02EC2"/>
    <w:rsid w:val="00E03D06"/>
    <w:rsid w:val="00E04599"/>
    <w:rsid w:val="00E04DF5"/>
    <w:rsid w:val="00E06134"/>
    <w:rsid w:val="00E06DAD"/>
    <w:rsid w:val="00E071D7"/>
    <w:rsid w:val="00E07233"/>
    <w:rsid w:val="00E07825"/>
    <w:rsid w:val="00E07D90"/>
    <w:rsid w:val="00E07FE4"/>
    <w:rsid w:val="00E100F5"/>
    <w:rsid w:val="00E1015D"/>
    <w:rsid w:val="00E1146E"/>
    <w:rsid w:val="00E11685"/>
    <w:rsid w:val="00E11A5D"/>
    <w:rsid w:val="00E12375"/>
    <w:rsid w:val="00E13621"/>
    <w:rsid w:val="00E138CE"/>
    <w:rsid w:val="00E139FC"/>
    <w:rsid w:val="00E13A7A"/>
    <w:rsid w:val="00E16731"/>
    <w:rsid w:val="00E16745"/>
    <w:rsid w:val="00E20057"/>
    <w:rsid w:val="00E200DA"/>
    <w:rsid w:val="00E20713"/>
    <w:rsid w:val="00E20842"/>
    <w:rsid w:val="00E21CC3"/>
    <w:rsid w:val="00E2272B"/>
    <w:rsid w:val="00E22EED"/>
    <w:rsid w:val="00E2348A"/>
    <w:rsid w:val="00E2355C"/>
    <w:rsid w:val="00E2376B"/>
    <w:rsid w:val="00E23B60"/>
    <w:rsid w:val="00E23D2E"/>
    <w:rsid w:val="00E25AE7"/>
    <w:rsid w:val="00E261D9"/>
    <w:rsid w:val="00E268EB"/>
    <w:rsid w:val="00E270B9"/>
    <w:rsid w:val="00E309ED"/>
    <w:rsid w:val="00E30DB2"/>
    <w:rsid w:val="00E3143A"/>
    <w:rsid w:val="00E31AF3"/>
    <w:rsid w:val="00E322E1"/>
    <w:rsid w:val="00E32C15"/>
    <w:rsid w:val="00E33174"/>
    <w:rsid w:val="00E33740"/>
    <w:rsid w:val="00E33A86"/>
    <w:rsid w:val="00E3409E"/>
    <w:rsid w:val="00E34CD1"/>
    <w:rsid w:val="00E35874"/>
    <w:rsid w:val="00E358FE"/>
    <w:rsid w:val="00E35A87"/>
    <w:rsid w:val="00E35EA2"/>
    <w:rsid w:val="00E360C7"/>
    <w:rsid w:val="00E40518"/>
    <w:rsid w:val="00E43259"/>
    <w:rsid w:val="00E432DD"/>
    <w:rsid w:val="00E4418D"/>
    <w:rsid w:val="00E442AB"/>
    <w:rsid w:val="00E44359"/>
    <w:rsid w:val="00E454E3"/>
    <w:rsid w:val="00E4578C"/>
    <w:rsid w:val="00E463D3"/>
    <w:rsid w:val="00E4660A"/>
    <w:rsid w:val="00E46CFF"/>
    <w:rsid w:val="00E471E4"/>
    <w:rsid w:val="00E51115"/>
    <w:rsid w:val="00E5141D"/>
    <w:rsid w:val="00E5174D"/>
    <w:rsid w:val="00E534EC"/>
    <w:rsid w:val="00E53843"/>
    <w:rsid w:val="00E53B79"/>
    <w:rsid w:val="00E54A24"/>
    <w:rsid w:val="00E553EA"/>
    <w:rsid w:val="00E55AA4"/>
    <w:rsid w:val="00E55BB2"/>
    <w:rsid w:val="00E56846"/>
    <w:rsid w:val="00E56AC0"/>
    <w:rsid w:val="00E579FC"/>
    <w:rsid w:val="00E57B21"/>
    <w:rsid w:val="00E60769"/>
    <w:rsid w:val="00E60959"/>
    <w:rsid w:val="00E60FA3"/>
    <w:rsid w:val="00E612C3"/>
    <w:rsid w:val="00E61500"/>
    <w:rsid w:val="00E615F5"/>
    <w:rsid w:val="00E61D7F"/>
    <w:rsid w:val="00E622C0"/>
    <w:rsid w:val="00E625DF"/>
    <w:rsid w:val="00E629E6"/>
    <w:rsid w:val="00E6313A"/>
    <w:rsid w:val="00E63292"/>
    <w:rsid w:val="00E634D6"/>
    <w:rsid w:val="00E636EF"/>
    <w:rsid w:val="00E63CB6"/>
    <w:rsid w:val="00E64155"/>
    <w:rsid w:val="00E6446B"/>
    <w:rsid w:val="00E6462F"/>
    <w:rsid w:val="00E6573A"/>
    <w:rsid w:val="00E65B19"/>
    <w:rsid w:val="00E662C5"/>
    <w:rsid w:val="00E66805"/>
    <w:rsid w:val="00E67566"/>
    <w:rsid w:val="00E677D3"/>
    <w:rsid w:val="00E677DF"/>
    <w:rsid w:val="00E67B3D"/>
    <w:rsid w:val="00E707A7"/>
    <w:rsid w:val="00E711ED"/>
    <w:rsid w:val="00E71486"/>
    <w:rsid w:val="00E718F7"/>
    <w:rsid w:val="00E72B21"/>
    <w:rsid w:val="00E7389B"/>
    <w:rsid w:val="00E74396"/>
    <w:rsid w:val="00E748FA"/>
    <w:rsid w:val="00E75117"/>
    <w:rsid w:val="00E75490"/>
    <w:rsid w:val="00E759FD"/>
    <w:rsid w:val="00E75A03"/>
    <w:rsid w:val="00E77A17"/>
    <w:rsid w:val="00E80E4F"/>
    <w:rsid w:val="00E81D20"/>
    <w:rsid w:val="00E8203D"/>
    <w:rsid w:val="00E83A17"/>
    <w:rsid w:val="00E852A1"/>
    <w:rsid w:val="00E857F2"/>
    <w:rsid w:val="00E85F28"/>
    <w:rsid w:val="00E864B0"/>
    <w:rsid w:val="00E86845"/>
    <w:rsid w:val="00E86F31"/>
    <w:rsid w:val="00E87091"/>
    <w:rsid w:val="00E871CE"/>
    <w:rsid w:val="00E872F4"/>
    <w:rsid w:val="00E87CBA"/>
    <w:rsid w:val="00E87D75"/>
    <w:rsid w:val="00E905F3"/>
    <w:rsid w:val="00E90BC9"/>
    <w:rsid w:val="00E9120C"/>
    <w:rsid w:val="00E915BF"/>
    <w:rsid w:val="00E91742"/>
    <w:rsid w:val="00E9200E"/>
    <w:rsid w:val="00E92696"/>
    <w:rsid w:val="00E9370E"/>
    <w:rsid w:val="00E93BE1"/>
    <w:rsid w:val="00E93E28"/>
    <w:rsid w:val="00E94446"/>
    <w:rsid w:val="00E9469D"/>
    <w:rsid w:val="00E9513D"/>
    <w:rsid w:val="00E9755A"/>
    <w:rsid w:val="00E979CF"/>
    <w:rsid w:val="00EA038F"/>
    <w:rsid w:val="00EA03B1"/>
    <w:rsid w:val="00EA0877"/>
    <w:rsid w:val="00EA2EA0"/>
    <w:rsid w:val="00EA336D"/>
    <w:rsid w:val="00EA358E"/>
    <w:rsid w:val="00EA3CF2"/>
    <w:rsid w:val="00EA3CF8"/>
    <w:rsid w:val="00EA3E46"/>
    <w:rsid w:val="00EA40C6"/>
    <w:rsid w:val="00EA439A"/>
    <w:rsid w:val="00EA50E6"/>
    <w:rsid w:val="00EA59A3"/>
    <w:rsid w:val="00EA5E97"/>
    <w:rsid w:val="00EA740C"/>
    <w:rsid w:val="00EA7F56"/>
    <w:rsid w:val="00EB18DB"/>
    <w:rsid w:val="00EB3B06"/>
    <w:rsid w:val="00EB4795"/>
    <w:rsid w:val="00EB52AA"/>
    <w:rsid w:val="00EB571C"/>
    <w:rsid w:val="00EB5CB6"/>
    <w:rsid w:val="00EB5CBF"/>
    <w:rsid w:val="00EB5CEF"/>
    <w:rsid w:val="00EB6420"/>
    <w:rsid w:val="00EB6BCB"/>
    <w:rsid w:val="00EB73C0"/>
    <w:rsid w:val="00EB77CE"/>
    <w:rsid w:val="00EC00A0"/>
    <w:rsid w:val="00EC09B8"/>
    <w:rsid w:val="00EC09DC"/>
    <w:rsid w:val="00EC0CC6"/>
    <w:rsid w:val="00EC1051"/>
    <w:rsid w:val="00EC10F0"/>
    <w:rsid w:val="00EC11F4"/>
    <w:rsid w:val="00EC1E89"/>
    <w:rsid w:val="00EC20B0"/>
    <w:rsid w:val="00EC35A3"/>
    <w:rsid w:val="00EC4068"/>
    <w:rsid w:val="00EC4233"/>
    <w:rsid w:val="00EC48E1"/>
    <w:rsid w:val="00EC4C9F"/>
    <w:rsid w:val="00EC4CAE"/>
    <w:rsid w:val="00EC5873"/>
    <w:rsid w:val="00EC59A8"/>
    <w:rsid w:val="00EC59C3"/>
    <w:rsid w:val="00EC60FA"/>
    <w:rsid w:val="00EC626C"/>
    <w:rsid w:val="00EC63CE"/>
    <w:rsid w:val="00EC68B9"/>
    <w:rsid w:val="00EC75CC"/>
    <w:rsid w:val="00EC781A"/>
    <w:rsid w:val="00ED0001"/>
    <w:rsid w:val="00ED0771"/>
    <w:rsid w:val="00ED11B6"/>
    <w:rsid w:val="00ED1664"/>
    <w:rsid w:val="00ED1FEF"/>
    <w:rsid w:val="00ED20C3"/>
    <w:rsid w:val="00ED2477"/>
    <w:rsid w:val="00ED2AE5"/>
    <w:rsid w:val="00ED2B60"/>
    <w:rsid w:val="00ED2D36"/>
    <w:rsid w:val="00ED308E"/>
    <w:rsid w:val="00ED3C46"/>
    <w:rsid w:val="00ED4D55"/>
    <w:rsid w:val="00ED4EBD"/>
    <w:rsid w:val="00ED50CD"/>
    <w:rsid w:val="00ED5144"/>
    <w:rsid w:val="00ED518E"/>
    <w:rsid w:val="00ED5D73"/>
    <w:rsid w:val="00ED61B9"/>
    <w:rsid w:val="00ED71D7"/>
    <w:rsid w:val="00EE0096"/>
    <w:rsid w:val="00EE06D0"/>
    <w:rsid w:val="00EE07D9"/>
    <w:rsid w:val="00EE0A0D"/>
    <w:rsid w:val="00EE0E74"/>
    <w:rsid w:val="00EE18A4"/>
    <w:rsid w:val="00EE1D92"/>
    <w:rsid w:val="00EE1F85"/>
    <w:rsid w:val="00EE269D"/>
    <w:rsid w:val="00EE2D29"/>
    <w:rsid w:val="00EE2FB4"/>
    <w:rsid w:val="00EE43FF"/>
    <w:rsid w:val="00EE44FB"/>
    <w:rsid w:val="00EE4829"/>
    <w:rsid w:val="00EE5037"/>
    <w:rsid w:val="00EE5292"/>
    <w:rsid w:val="00EE62C3"/>
    <w:rsid w:val="00EE6ADA"/>
    <w:rsid w:val="00EE717C"/>
    <w:rsid w:val="00EE71A2"/>
    <w:rsid w:val="00EE72AD"/>
    <w:rsid w:val="00EE7BEB"/>
    <w:rsid w:val="00EE7DF7"/>
    <w:rsid w:val="00EF031F"/>
    <w:rsid w:val="00EF044A"/>
    <w:rsid w:val="00EF0F71"/>
    <w:rsid w:val="00EF167B"/>
    <w:rsid w:val="00EF2440"/>
    <w:rsid w:val="00EF3F19"/>
    <w:rsid w:val="00EF4301"/>
    <w:rsid w:val="00EF4A40"/>
    <w:rsid w:val="00EF4C96"/>
    <w:rsid w:val="00EF5C91"/>
    <w:rsid w:val="00EF6EB4"/>
    <w:rsid w:val="00EF7736"/>
    <w:rsid w:val="00EF78E2"/>
    <w:rsid w:val="00F010DF"/>
    <w:rsid w:val="00F01B4C"/>
    <w:rsid w:val="00F022F1"/>
    <w:rsid w:val="00F02DA4"/>
    <w:rsid w:val="00F038AC"/>
    <w:rsid w:val="00F03C0A"/>
    <w:rsid w:val="00F03CDB"/>
    <w:rsid w:val="00F04667"/>
    <w:rsid w:val="00F04F34"/>
    <w:rsid w:val="00F05030"/>
    <w:rsid w:val="00F0541F"/>
    <w:rsid w:val="00F0581B"/>
    <w:rsid w:val="00F059A5"/>
    <w:rsid w:val="00F05B61"/>
    <w:rsid w:val="00F0608A"/>
    <w:rsid w:val="00F0643C"/>
    <w:rsid w:val="00F06813"/>
    <w:rsid w:val="00F06999"/>
    <w:rsid w:val="00F07A8B"/>
    <w:rsid w:val="00F10271"/>
    <w:rsid w:val="00F10633"/>
    <w:rsid w:val="00F1067C"/>
    <w:rsid w:val="00F1082A"/>
    <w:rsid w:val="00F10B81"/>
    <w:rsid w:val="00F113F4"/>
    <w:rsid w:val="00F11779"/>
    <w:rsid w:val="00F121C3"/>
    <w:rsid w:val="00F12212"/>
    <w:rsid w:val="00F129EF"/>
    <w:rsid w:val="00F1390B"/>
    <w:rsid w:val="00F14243"/>
    <w:rsid w:val="00F151C0"/>
    <w:rsid w:val="00F15B02"/>
    <w:rsid w:val="00F1657D"/>
    <w:rsid w:val="00F16847"/>
    <w:rsid w:val="00F169A5"/>
    <w:rsid w:val="00F173AF"/>
    <w:rsid w:val="00F1758C"/>
    <w:rsid w:val="00F20A94"/>
    <w:rsid w:val="00F20E1B"/>
    <w:rsid w:val="00F21247"/>
    <w:rsid w:val="00F2134D"/>
    <w:rsid w:val="00F2152E"/>
    <w:rsid w:val="00F21834"/>
    <w:rsid w:val="00F219AC"/>
    <w:rsid w:val="00F222C2"/>
    <w:rsid w:val="00F227A7"/>
    <w:rsid w:val="00F23C76"/>
    <w:rsid w:val="00F23EDE"/>
    <w:rsid w:val="00F24B61"/>
    <w:rsid w:val="00F24E60"/>
    <w:rsid w:val="00F25703"/>
    <w:rsid w:val="00F25AAE"/>
    <w:rsid w:val="00F27119"/>
    <w:rsid w:val="00F27C5B"/>
    <w:rsid w:val="00F302C0"/>
    <w:rsid w:val="00F30BB4"/>
    <w:rsid w:val="00F31894"/>
    <w:rsid w:val="00F32F91"/>
    <w:rsid w:val="00F33091"/>
    <w:rsid w:val="00F3340D"/>
    <w:rsid w:val="00F33A32"/>
    <w:rsid w:val="00F33B19"/>
    <w:rsid w:val="00F33B27"/>
    <w:rsid w:val="00F33D6B"/>
    <w:rsid w:val="00F33D7B"/>
    <w:rsid w:val="00F34341"/>
    <w:rsid w:val="00F34623"/>
    <w:rsid w:val="00F34EA4"/>
    <w:rsid w:val="00F3526D"/>
    <w:rsid w:val="00F352BE"/>
    <w:rsid w:val="00F353B2"/>
    <w:rsid w:val="00F362FC"/>
    <w:rsid w:val="00F364AD"/>
    <w:rsid w:val="00F36CE2"/>
    <w:rsid w:val="00F372BD"/>
    <w:rsid w:val="00F3753E"/>
    <w:rsid w:val="00F377A6"/>
    <w:rsid w:val="00F41715"/>
    <w:rsid w:val="00F41CEC"/>
    <w:rsid w:val="00F428E3"/>
    <w:rsid w:val="00F434F7"/>
    <w:rsid w:val="00F43F0E"/>
    <w:rsid w:val="00F44E2B"/>
    <w:rsid w:val="00F45AD9"/>
    <w:rsid w:val="00F46154"/>
    <w:rsid w:val="00F46A32"/>
    <w:rsid w:val="00F46A86"/>
    <w:rsid w:val="00F46FF5"/>
    <w:rsid w:val="00F47864"/>
    <w:rsid w:val="00F47B00"/>
    <w:rsid w:val="00F5048E"/>
    <w:rsid w:val="00F5107E"/>
    <w:rsid w:val="00F519B8"/>
    <w:rsid w:val="00F51A1B"/>
    <w:rsid w:val="00F52059"/>
    <w:rsid w:val="00F52855"/>
    <w:rsid w:val="00F52C03"/>
    <w:rsid w:val="00F53AA0"/>
    <w:rsid w:val="00F53C8B"/>
    <w:rsid w:val="00F5452C"/>
    <w:rsid w:val="00F5454B"/>
    <w:rsid w:val="00F54C11"/>
    <w:rsid w:val="00F56708"/>
    <w:rsid w:val="00F5678D"/>
    <w:rsid w:val="00F56C09"/>
    <w:rsid w:val="00F57423"/>
    <w:rsid w:val="00F574B8"/>
    <w:rsid w:val="00F57546"/>
    <w:rsid w:val="00F57E8E"/>
    <w:rsid w:val="00F60114"/>
    <w:rsid w:val="00F60D79"/>
    <w:rsid w:val="00F611F6"/>
    <w:rsid w:val="00F61824"/>
    <w:rsid w:val="00F61D6A"/>
    <w:rsid w:val="00F61DB3"/>
    <w:rsid w:val="00F62429"/>
    <w:rsid w:val="00F62944"/>
    <w:rsid w:val="00F635A6"/>
    <w:rsid w:val="00F636FA"/>
    <w:rsid w:val="00F64DF3"/>
    <w:rsid w:val="00F64E36"/>
    <w:rsid w:val="00F6557D"/>
    <w:rsid w:val="00F655F3"/>
    <w:rsid w:val="00F65C39"/>
    <w:rsid w:val="00F65D82"/>
    <w:rsid w:val="00F65DC0"/>
    <w:rsid w:val="00F66581"/>
    <w:rsid w:val="00F668F5"/>
    <w:rsid w:val="00F669A8"/>
    <w:rsid w:val="00F678EF"/>
    <w:rsid w:val="00F7002B"/>
    <w:rsid w:val="00F70078"/>
    <w:rsid w:val="00F70287"/>
    <w:rsid w:val="00F70B65"/>
    <w:rsid w:val="00F71111"/>
    <w:rsid w:val="00F71225"/>
    <w:rsid w:val="00F71350"/>
    <w:rsid w:val="00F7162A"/>
    <w:rsid w:val="00F71BE5"/>
    <w:rsid w:val="00F726B1"/>
    <w:rsid w:val="00F72DF6"/>
    <w:rsid w:val="00F73E9B"/>
    <w:rsid w:val="00F74276"/>
    <w:rsid w:val="00F74516"/>
    <w:rsid w:val="00F74E67"/>
    <w:rsid w:val="00F75708"/>
    <w:rsid w:val="00F7617C"/>
    <w:rsid w:val="00F765FC"/>
    <w:rsid w:val="00F76B06"/>
    <w:rsid w:val="00F76B0C"/>
    <w:rsid w:val="00F76B61"/>
    <w:rsid w:val="00F7716A"/>
    <w:rsid w:val="00F77CCF"/>
    <w:rsid w:val="00F81AA4"/>
    <w:rsid w:val="00F82190"/>
    <w:rsid w:val="00F823CC"/>
    <w:rsid w:val="00F824B9"/>
    <w:rsid w:val="00F82D0F"/>
    <w:rsid w:val="00F835B9"/>
    <w:rsid w:val="00F83608"/>
    <w:rsid w:val="00F8392F"/>
    <w:rsid w:val="00F83A4C"/>
    <w:rsid w:val="00F84698"/>
    <w:rsid w:val="00F85326"/>
    <w:rsid w:val="00F86DED"/>
    <w:rsid w:val="00F871B7"/>
    <w:rsid w:val="00F8734C"/>
    <w:rsid w:val="00F87BCE"/>
    <w:rsid w:val="00F87C15"/>
    <w:rsid w:val="00F901AF"/>
    <w:rsid w:val="00F904C1"/>
    <w:rsid w:val="00F90515"/>
    <w:rsid w:val="00F911C6"/>
    <w:rsid w:val="00F913D5"/>
    <w:rsid w:val="00F91EC3"/>
    <w:rsid w:val="00F9235D"/>
    <w:rsid w:val="00F923DE"/>
    <w:rsid w:val="00F9252A"/>
    <w:rsid w:val="00F929A5"/>
    <w:rsid w:val="00F932C0"/>
    <w:rsid w:val="00F93303"/>
    <w:rsid w:val="00F93B88"/>
    <w:rsid w:val="00F9459D"/>
    <w:rsid w:val="00F95085"/>
    <w:rsid w:val="00F951E1"/>
    <w:rsid w:val="00F952E3"/>
    <w:rsid w:val="00F95782"/>
    <w:rsid w:val="00F95AAB"/>
    <w:rsid w:val="00F96415"/>
    <w:rsid w:val="00F969E6"/>
    <w:rsid w:val="00F96D16"/>
    <w:rsid w:val="00F970B7"/>
    <w:rsid w:val="00F97C91"/>
    <w:rsid w:val="00F97E97"/>
    <w:rsid w:val="00FA02C3"/>
    <w:rsid w:val="00FA0894"/>
    <w:rsid w:val="00FA1156"/>
    <w:rsid w:val="00FA147E"/>
    <w:rsid w:val="00FA147F"/>
    <w:rsid w:val="00FA1539"/>
    <w:rsid w:val="00FA1A49"/>
    <w:rsid w:val="00FA21C2"/>
    <w:rsid w:val="00FA25B1"/>
    <w:rsid w:val="00FA3F99"/>
    <w:rsid w:val="00FA4034"/>
    <w:rsid w:val="00FA40C9"/>
    <w:rsid w:val="00FA4DF2"/>
    <w:rsid w:val="00FA4F77"/>
    <w:rsid w:val="00FA5139"/>
    <w:rsid w:val="00FA5A95"/>
    <w:rsid w:val="00FA6053"/>
    <w:rsid w:val="00FA6C6D"/>
    <w:rsid w:val="00FA7699"/>
    <w:rsid w:val="00FA7DA7"/>
    <w:rsid w:val="00FB04C4"/>
    <w:rsid w:val="00FB0823"/>
    <w:rsid w:val="00FB0C59"/>
    <w:rsid w:val="00FB0D06"/>
    <w:rsid w:val="00FB1411"/>
    <w:rsid w:val="00FB1774"/>
    <w:rsid w:val="00FB1E07"/>
    <w:rsid w:val="00FB216D"/>
    <w:rsid w:val="00FB234A"/>
    <w:rsid w:val="00FB2466"/>
    <w:rsid w:val="00FB2DAD"/>
    <w:rsid w:val="00FB36AB"/>
    <w:rsid w:val="00FB4ABE"/>
    <w:rsid w:val="00FB4BD2"/>
    <w:rsid w:val="00FB54C5"/>
    <w:rsid w:val="00FB5E37"/>
    <w:rsid w:val="00FB67EF"/>
    <w:rsid w:val="00FB7F17"/>
    <w:rsid w:val="00FC006D"/>
    <w:rsid w:val="00FC1655"/>
    <w:rsid w:val="00FC170C"/>
    <w:rsid w:val="00FC17DA"/>
    <w:rsid w:val="00FC26FF"/>
    <w:rsid w:val="00FC2A95"/>
    <w:rsid w:val="00FC2D7D"/>
    <w:rsid w:val="00FC44B5"/>
    <w:rsid w:val="00FC4A5B"/>
    <w:rsid w:val="00FC5C8D"/>
    <w:rsid w:val="00FC6428"/>
    <w:rsid w:val="00FC695A"/>
    <w:rsid w:val="00FC6C67"/>
    <w:rsid w:val="00FC701D"/>
    <w:rsid w:val="00FC7060"/>
    <w:rsid w:val="00FC7767"/>
    <w:rsid w:val="00FC7BDB"/>
    <w:rsid w:val="00FC7C0C"/>
    <w:rsid w:val="00FC7E53"/>
    <w:rsid w:val="00FD03EA"/>
    <w:rsid w:val="00FD06F5"/>
    <w:rsid w:val="00FD12B7"/>
    <w:rsid w:val="00FD1A8E"/>
    <w:rsid w:val="00FD4136"/>
    <w:rsid w:val="00FD4637"/>
    <w:rsid w:val="00FD498E"/>
    <w:rsid w:val="00FD4AF0"/>
    <w:rsid w:val="00FD58FD"/>
    <w:rsid w:val="00FD62F0"/>
    <w:rsid w:val="00FD63DD"/>
    <w:rsid w:val="00FD63FF"/>
    <w:rsid w:val="00FD6CDB"/>
    <w:rsid w:val="00FD78AD"/>
    <w:rsid w:val="00FE0630"/>
    <w:rsid w:val="00FE08FE"/>
    <w:rsid w:val="00FE09D2"/>
    <w:rsid w:val="00FE0A3D"/>
    <w:rsid w:val="00FE0B09"/>
    <w:rsid w:val="00FE0B4E"/>
    <w:rsid w:val="00FE17F5"/>
    <w:rsid w:val="00FE217B"/>
    <w:rsid w:val="00FE22FE"/>
    <w:rsid w:val="00FE2974"/>
    <w:rsid w:val="00FE2EB3"/>
    <w:rsid w:val="00FE38BC"/>
    <w:rsid w:val="00FE4231"/>
    <w:rsid w:val="00FE44AA"/>
    <w:rsid w:val="00FE45B5"/>
    <w:rsid w:val="00FE463F"/>
    <w:rsid w:val="00FE486E"/>
    <w:rsid w:val="00FE49DC"/>
    <w:rsid w:val="00FE5E75"/>
    <w:rsid w:val="00FE5E94"/>
    <w:rsid w:val="00FE6438"/>
    <w:rsid w:val="00FE68D2"/>
    <w:rsid w:val="00FE7580"/>
    <w:rsid w:val="00FE7AAB"/>
    <w:rsid w:val="00FE7BA9"/>
    <w:rsid w:val="00FE7DB6"/>
    <w:rsid w:val="00FF0433"/>
    <w:rsid w:val="00FF0CAC"/>
    <w:rsid w:val="00FF1775"/>
    <w:rsid w:val="00FF1BF0"/>
    <w:rsid w:val="00FF293F"/>
    <w:rsid w:val="00FF2CA7"/>
    <w:rsid w:val="00FF3A03"/>
    <w:rsid w:val="00FF3E1E"/>
    <w:rsid w:val="00FF5517"/>
    <w:rsid w:val="00FF5F66"/>
    <w:rsid w:val="00FF5FDF"/>
    <w:rsid w:val="00FF696F"/>
    <w:rsid w:val="00FF73B3"/>
    <w:rsid w:val="00FF76C3"/>
    <w:rsid w:val="00FF7998"/>
    <w:rsid w:val="00FF7CB9"/>
    <w:rsid w:val="18622084"/>
    <w:rsid w:val="419F3074"/>
    <w:rsid w:val="54B55FEA"/>
    <w:rsid w:val="694960A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unhideWhenUsed="0" w:uiPriority="39" w:semiHidden="0" w:name="toc 7"/>
    <w:lsdException w:qFormat="1" w:unhideWhenUsed="0" w:uiPriority="39" w:semiHidden="0" w:name="toc 8"/>
    <w:lsdException w:qFormat="1" w:unhideWhenUsed="0" w:uiPriority="39" w:semiHidden="0" w:name="toc 9"/>
    <w:lsdException w:uiPriority="99" w:name="Normal Indent"/>
    <w:lsdException w:qFormat="1" w:uiPriority="99" w:name="footnote text"/>
    <w:lsdException w:qFormat="1" w:uiPriority="99" w:name="annotation text"/>
    <w:lsdException w:qFormat="1" w:uiPriority="99" w:name="header"/>
    <w:lsdException w:qFormat="1" w:unhideWhenUsed="0" w:uiPriority="99" w:semiHidden="0" w:name="footer"/>
    <w:lsdException w:uiPriority="99" w:name="index heading"/>
    <w:lsdException w:qFormat="1" w:unhideWhenUsed="0" w:uiPriority="0" w:semiHidden="0" w:name="caption" w:locked="1"/>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name="FollowedHyperlink"/>
    <w:lsdException w:qFormat="1" w:unhideWhenUsed="0" w:uiPriority="22" w:semiHidden="0" w:name="Strong" w:locked="1"/>
    <w:lsdException w:qFormat="1" w:unhideWhenUsed="0" w:uiPriority="0" w:semiHidden="0" w:name="Emphasis" w:locked="1"/>
    <w:lsdException w:qFormat="1" w:unhideWhenUsed="0" w:uiPriority="99" w:semiHidden="0"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ocked="1"/>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Calibri" w:hAnsi="Calibri" w:eastAsia="仿宋_GB2312" w:cs="Times New Roman"/>
      <w:kern w:val="2"/>
      <w:sz w:val="28"/>
      <w:szCs w:val="22"/>
      <w:lang w:val="en-US" w:eastAsia="zh-CN" w:bidi="ar-SA"/>
    </w:rPr>
  </w:style>
  <w:style w:type="paragraph" w:styleId="2">
    <w:name w:val="heading 1"/>
    <w:basedOn w:val="1"/>
    <w:next w:val="1"/>
    <w:link w:val="36"/>
    <w:qFormat/>
    <w:uiPriority w:val="9"/>
    <w:pPr>
      <w:keepNext/>
      <w:keepLines/>
      <w:pageBreakBefore/>
      <w:adjustRightInd w:val="0"/>
      <w:snapToGrid w:val="0"/>
      <w:spacing w:before="156" w:beforeLines="50" w:after="156" w:afterLines="50"/>
      <w:ind w:firstLine="0" w:firstLineChars="0"/>
      <w:jc w:val="center"/>
      <w:outlineLvl w:val="0"/>
    </w:pPr>
    <w:rPr>
      <w:rFonts w:ascii="仿宋_GB2312"/>
      <w:b/>
      <w:bCs/>
      <w:color w:val="000000"/>
      <w:kern w:val="44"/>
      <w:sz w:val="30"/>
      <w:szCs w:val="30"/>
    </w:rPr>
  </w:style>
  <w:style w:type="paragraph" w:styleId="3">
    <w:name w:val="heading 2"/>
    <w:basedOn w:val="1"/>
    <w:next w:val="1"/>
    <w:link w:val="37"/>
    <w:qFormat/>
    <w:uiPriority w:val="9"/>
    <w:pPr>
      <w:keepNext/>
      <w:keepLines/>
      <w:adjustRightInd w:val="0"/>
      <w:snapToGrid w:val="0"/>
      <w:spacing w:beforeLines="50" w:afterLines="50"/>
      <w:ind w:firstLine="0" w:firstLineChars="0"/>
      <w:jc w:val="center"/>
      <w:outlineLvl w:val="1"/>
    </w:pPr>
    <w:rPr>
      <w:rFonts w:ascii="仿宋_GB2312" w:hAnsi="Cambria"/>
      <w:b/>
      <w:bCs/>
      <w:szCs w:val="28"/>
    </w:rPr>
  </w:style>
  <w:style w:type="paragraph" w:styleId="4">
    <w:name w:val="heading 3"/>
    <w:basedOn w:val="1"/>
    <w:next w:val="1"/>
    <w:link w:val="38"/>
    <w:qFormat/>
    <w:uiPriority w:val="9"/>
    <w:pPr>
      <w:keepNext/>
      <w:keepLines/>
      <w:ind w:firstLine="0" w:firstLineChars="0"/>
      <w:outlineLvl w:val="2"/>
    </w:pPr>
    <w:rPr>
      <w:rFonts w:ascii="仿宋_GB2312"/>
      <w:b/>
      <w:bCs/>
      <w:szCs w:val="28"/>
    </w:rPr>
  </w:style>
  <w:style w:type="paragraph" w:styleId="5">
    <w:name w:val="heading 4"/>
    <w:basedOn w:val="1"/>
    <w:next w:val="1"/>
    <w:link w:val="39"/>
    <w:qFormat/>
    <w:uiPriority w:val="9"/>
    <w:pPr>
      <w:keepNext/>
      <w:keepLines/>
      <w:ind w:firstLine="562"/>
      <w:outlineLvl w:val="3"/>
    </w:pPr>
    <w:rPr>
      <w:rFonts w:ascii="仿宋_GB2312" w:hAnsi="Cambria"/>
      <w:b/>
      <w:bCs/>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6">
    <w:name w:val="toc 7"/>
    <w:basedOn w:val="1"/>
    <w:next w:val="1"/>
    <w:uiPriority w:val="39"/>
    <w:pPr>
      <w:ind w:left="1680"/>
      <w:jc w:val="left"/>
    </w:pPr>
    <w:rPr>
      <w:sz w:val="18"/>
      <w:szCs w:val="18"/>
    </w:rPr>
  </w:style>
  <w:style w:type="paragraph" w:styleId="7">
    <w:name w:val="caption"/>
    <w:basedOn w:val="1"/>
    <w:next w:val="1"/>
    <w:qFormat/>
    <w:locked/>
    <w:uiPriority w:val="0"/>
    <w:pPr>
      <w:adjustRightInd w:val="0"/>
      <w:snapToGrid w:val="0"/>
      <w:spacing w:line="360" w:lineRule="auto"/>
      <w:ind w:firstLine="0" w:firstLineChars="0"/>
      <w:jc w:val="center"/>
    </w:pPr>
    <w:rPr>
      <w:rFonts w:ascii="仿宋_GB2312" w:hAnsi="Times New Roman"/>
      <w:b/>
      <w:kern w:val="0"/>
      <w:sz w:val="24"/>
      <w:szCs w:val="24"/>
    </w:rPr>
  </w:style>
  <w:style w:type="paragraph" w:styleId="8">
    <w:name w:val="Document Map"/>
    <w:basedOn w:val="1"/>
    <w:link w:val="41"/>
    <w:qFormat/>
    <w:uiPriority w:val="99"/>
    <w:rPr>
      <w:rFonts w:ascii="宋体"/>
      <w:sz w:val="18"/>
      <w:szCs w:val="18"/>
    </w:rPr>
  </w:style>
  <w:style w:type="paragraph" w:styleId="9">
    <w:name w:val="annotation text"/>
    <w:basedOn w:val="1"/>
    <w:link w:val="54"/>
    <w:semiHidden/>
    <w:unhideWhenUsed/>
    <w:qFormat/>
    <w:uiPriority w:val="99"/>
    <w:pPr>
      <w:ind w:firstLine="0" w:firstLineChars="0"/>
      <w:jc w:val="left"/>
    </w:pPr>
    <w:rPr>
      <w:rFonts w:eastAsia="宋体"/>
      <w:sz w:val="21"/>
    </w:rPr>
  </w:style>
  <w:style w:type="paragraph" w:styleId="10">
    <w:name w:val="Body Text Indent"/>
    <w:basedOn w:val="1"/>
    <w:link w:val="44"/>
    <w:qFormat/>
    <w:uiPriority w:val="0"/>
    <w:rPr>
      <w:rFonts w:ascii="Times New Roman" w:hAnsi="Times New Roman" w:eastAsia="宋体"/>
      <w:szCs w:val="24"/>
    </w:rPr>
  </w:style>
  <w:style w:type="paragraph" w:styleId="11">
    <w:name w:val="toc 5"/>
    <w:basedOn w:val="1"/>
    <w:next w:val="1"/>
    <w:qFormat/>
    <w:uiPriority w:val="39"/>
    <w:pPr>
      <w:ind w:left="1120"/>
      <w:jc w:val="left"/>
    </w:pPr>
    <w:rPr>
      <w:sz w:val="18"/>
      <w:szCs w:val="18"/>
    </w:rPr>
  </w:style>
  <w:style w:type="paragraph" w:styleId="12">
    <w:name w:val="toc 3"/>
    <w:basedOn w:val="1"/>
    <w:next w:val="1"/>
    <w:qFormat/>
    <w:uiPriority w:val="39"/>
    <w:pPr>
      <w:ind w:left="560"/>
      <w:jc w:val="left"/>
    </w:pPr>
    <w:rPr>
      <w:i/>
      <w:iCs/>
      <w:sz w:val="20"/>
      <w:szCs w:val="20"/>
    </w:rPr>
  </w:style>
  <w:style w:type="paragraph" w:styleId="13">
    <w:name w:val="toc 8"/>
    <w:basedOn w:val="1"/>
    <w:next w:val="1"/>
    <w:qFormat/>
    <w:uiPriority w:val="39"/>
    <w:pPr>
      <w:ind w:left="1960"/>
      <w:jc w:val="left"/>
    </w:pPr>
    <w:rPr>
      <w:sz w:val="18"/>
      <w:szCs w:val="18"/>
    </w:rPr>
  </w:style>
  <w:style w:type="paragraph" w:styleId="14">
    <w:name w:val="Date"/>
    <w:basedOn w:val="1"/>
    <w:next w:val="1"/>
    <w:link w:val="50"/>
    <w:semiHidden/>
    <w:qFormat/>
    <w:uiPriority w:val="99"/>
    <w:pPr>
      <w:ind w:left="100" w:leftChars="2500"/>
    </w:pPr>
  </w:style>
  <w:style w:type="paragraph" w:styleId="15">
    <w:name w:val="Balloon Text"/>
    <w:basedOn w:val="1"/>
    <w:link w:val="47"/>
    <w:semiHidden/>
    <w:qFormat/>
    <w:uiPriority w:val="99"/>
    <w:rPr>
      <w:sz w:val="18"/>
      <w:szCs w:val="18"/>
    </w:rPr>
  </w:style>
  <w:style w:type="paragraph" w:styleId="16">
    <w:name w:val="footer"/>
    <w:basedOn w:val="1"/>
    <w:link w:val="40"/>
    <w:qFormat/>
    <w:uiPriority w:val="99"/>
    <w:pPr>
      <w:tabs>
        <w:tab w:val="center" w:pos="4153"/>
        <w:tab w:val="right" w:pos="8306"/>
      </w:tabs>
      <w:snapToGrid w:val="0"/>
      <w:jc w:val="left"/>
    </w:pPr>
    <w:rPr>
      <w:sz w:val="18"/>
      <w:szCs w:val="18"/>
    </w:rPr>
  </w:style>
  <w:style w:type="paragraph" w:styleId="17">
    <w:name w:val="header"/>
    <w:basedOn w:val="1"/>
    <w:link w:val="53"/>
    <w:semiHidden/>
    <w:unhideWhenUsed/>
    <w:qFormat/>
    <w:uiPriority w:val="99"/>
    <w:pPr>
      <w:pBdr>
        <w:bottom w:val="single" w:color="auto" w:sz="6" w:space="1"/>
      </w:pBdr>
      <w:tabs>
        <w:tab w:val="center" w:pos="4153"/>
        <w:tab w:val="right" w:pos="8306"/>
      </w:tabs>
      <w:snapToGrid w:val="0"/>
      <w:ind w:firstLine="0" w:firstLineChars="0"/>
      <w:jc w:val="center"/>
    </w:pPr>
    <w:rPr>
      <w:rFonts w:eastAsia="宋体"/>
      <w:sz w:val="18"/>
      <w:szCs w:val="18"/>
    </w:rPr>
  </w:style>
  <w:style w:type="paragraph" w:styleId="18">
    <w:name w:val="toc 1"/>
    <w:basedOn w:val="1"/>
    <w:next w:val="1"/>
    <w:qFormat/>
    <w:uiPriority w:val="39"/>
    <w:pPr>
      <w:spacing w:before="120" w:after="120"/>
      <w:jc w:val="left"/>
    </w:pPr>
    <w:rPr>
      <w:b/>
      <w:bCs/>
      <w:caps/>
      <w:szCs w:val="20"/>
    </w:rPr>
  </w:style>
  <w:style w:type="paragraph" w:styleId="19">
    <w:name w:val="toc 4"/>
    <w:basedOn w:val="1"/>
    <w:next w:val="1"/>
    <w:qFormat/>
    <w:uiPriority w:val="39"/>
    <w:pPr>
      <w:ind w:left="840"/>
      <w:jc w:val="left"/>
    </w:pPr>
    <w:rPr>
      <w:sz w:val="18"/>
      <w:szCs w:val="18"/>
    </w:rPr>
  </w:style>
  <w:style w:type="paragraph" w:styleId="20">
    <w:name w:val="Subtitle"/>
    <w:basedOn w:val="1"/>
    <w:next w:val="1"/>
    <w:link w:val="51"/>
    <w:qFormat/>
    <w:uiPriority w:val="99"/>
    <w:pPr>
      <w:spacing w:before="240" w:after="60" w:line="312" w:lineRule="auto"/>
      <w:ind w:firstLine="0" w:firstLineChars="0"/>
      <w:jc w:val="center"/>
      <w:outlineLvl w:val="1"/>
    </w:pPr>
    <w:rPr>
      <w:rFonts w:ascii="Cambria" w:hAnsi="Cambria" w:eastAsia="宋体"/>
      <w:b/>
      <w:bCs/>
      <w:kern w:val="28"/>
      <w:sz w:val="30"/>
      <w:szCs w:val="32"/>
    </w:rPr>
  </w:style>
  <w:style w:type="paragraph" w:styleId="21">
    <w:name w:val="footnote text"/>
    <w:basedOn w:val="1"/>
    <w:link w:val="57"/>
    <w:semiHidden/>
    <w:unhideWhenUsed/>
    <w:qFormat/>
    <w:uiPriority w:val="99"/>
    <w:pPr>
      <w:snapToGrid w:val="0"/>
      <w:ind w:firstLine="0" w:firstLineChars="0"/>
      <w:jc w:val="left"/>
    </w:pPr>
    <w:rPr>
      <w:rFonts w:eastAsia="宋体"/>
      <w:sz w:val="18"/>
      <w:szCs w:val="18"/>
    </w:rPr>
  </w:style>
  <w:style w:type="paragraph" w:styleId="22">
    <w:name w:val="toc 6"/>
    <w:basedOn w:val="1"/>
    <w:next w:val="1"/>
    <w:qFormat/>
    <w:uiPriority w:val="39"/>
    <w:pPr>
      <w:ind w:left="1400"/>
      <w:jc w:val="left"/>
    </w:pPr>
    <w:rPr>
      <w:sz w:val="18"/>
      <w:szCs w:val="18"/>
    </w:rPr>
  </w:style>
  <w:style w:type="paragraph" w:styleId="23">
    <w:name w:val="toc 2"/>
    <w:basedOn w:val="1"/>
    <w:next w:val="1"/>
    <w:qFormat/>
    <w:uiPriority w:val="39"/>
    <w:pPr>
      <w:ind w:left="280"/>
      <w:jc w:val="left"/>
    </w:pPr>
    <w:rPr>
      <w:smallCaps/>
      <w:sz w:val="24"/>
      <w:szCs w:val="20"/>
    </w:rPr>
  </w:style>
  <w:style w:type="paragraph" w:styleId="24">
    <w:name w:val="toc 9"/>
    <w:basedOn w:val="1"/>
    <w:next w:val="1"/>
    <w:qFormat/>
    <w:uiPriority w:val="39"/>
    <w:pPr>
      <w:ind w:left="2240"/>
      <w:jc w:val="left"/>
    </w:pPr>
    <w:rPr>
      <w:sz w:val="18"/>
      <w:szCs w:val="18"/>
    </w:rPr>
  </w:style>
  <w:style w:type="paragraph" w:styleId="25">
    <w:name w:val="Normal (Web)"/>
    <w:basedOn w:val="1"/>
    <w:semiHidden/>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26">
    <w:name w:val="Title"/>
    <w:basedOn w:val="1"/>
    <w:next w:val="1"/>
    <w:link w:val="45"/>
    <w:qFormat/>
    <w:uiPriority w:val="99"/>
    <w:pPr>
      <w:spacing w:before="240" w:after="60"/>
      <w:ind w:firstLine="0" w:firstLineChars="0"/>
      <w:jc w:val="center"/>
      <w:outlineLvl w:val="0"/>
    </w:pPr>
    <w:rPr>
      <w:rFonts w:ascii="Cambria" w:hAnsi="Cambria" w:eastAsia="宋体"/>
      <w:b/>
      <w:bCs/>
      <w:sz w:val="32"/>
      <w:szCs w:val="32"/>
    </w:rPr>
  </w:style>
  <w:style w:type="paragraph" w:styleId="27">
    <w:name w:val="annotation subject"/>
    <w:basedOn w:val="9"/>
    <w:next w:val="9"/>
    <w:link w:val="56"/>
    <w:semiHidden/>
    <w:unhideWhenUsed/>
    <w:qFormat/>
    <w:uiPriority w:val="99"/>
    <w:rPr>
      <w:b/>
      <w:bCs/>
    </w:rPr>
  </w:style>
  <w:style w:type="table" w:styleId="29">
    <w:name w:val="Table Grid"/>
    <w:basedOn w:val="28"/>
    <w:locked/>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31">
    <w:name w:val="Strong"/>
    <w:basedOn w:val="30"/>
    <w:qFormat/>
    <w:locked/>
    <w:uiPriority w:val="22"/>
    <w:rPr>
      <w:b/>
      <w:bCs/>
    </w:rPr>
  </w:style>
  <w:style w:type="character" w:styleId="32">
    <w:name w:val="FollowedHyperlink"/>
    <w:basedOn w:val="30"/>
    <w:semiHidden/>
    <w:unhideWhenUsed/>
    <w:qFormat/>
    <w:uiPriority w:val="99"/>
    <w:rPr>
      <w:color w:val="800080"/>
      <w:u w:val="single"/>
    </w:rPr>
  </w:style>
  <w:style w:type="character" w:styleId="33">
    <w:name w:val="Hyperlink"/>
    <w:basedOn w:val="30"/>
    <w:uiPriority w:val="99"/>
    <w:rPr>
      <w:rFonts w:cs="Times New Roman"/>
      <w:color w:val="0000FF"/>
      <w:u w:val="single"/>
    </w:rPr>
  </w:style>
  <w:style w:type="character" w:styleId="34">
    <w:name w:val="annotation reference"/>
    <w:basedOn w:val="30"/>
    <w:semiHidden/>
    <w:unhideWhenUsed/>
    <w:qFormat/>
    <w:uiPriority w:val="99"/>
    <w:rPr>
      <w:sz w:val="21"/>
      <w:szCs w:val="21"/>
    </w:rPr>
  </w:style>
  <w:style w:type="character" w:styleId="35">
    <w:name w:val="footnote reference"/>
    <w:basedOn w:val="30"/>
    <w:semiHidden/>
    <w:unhideWhenUsed/>
    <w:qFormat/>
    <w:uiPriority w:val="99"/>
    <w:rPr>
      <w:vertAlign w:val="superscript"/>
    </w:rPr>
  </w:style>
  <w:style w:type="character" w:customStyle="1" w:styleId="36">
    <w:name w:val="标题 1 Char"/>
    <w:basedOn w:val="30"/>
    <w:link w:val="2"/>
    <w:qFormat/>
    <w:locked/>
    <w:uiPriority w:val="9"/>
    <w:rPr>
      <w:rFonts w:ascii="仿宋_GB2312" w:eastAsia="仿宋_GB2312"/>
      <w:b/>
      <w:bCs/>
      <w:color w:val="000000"/>
      <w:kern w:val="44"/>
      <w:sz w:val="30"/>
      <w:szCs w:val="30"/>
    </w:rPr>
  </w:style>
  <w:style w:type="character" w:customStyle="1" w:styleId="37">
    <w:name w:val="标题 2 Char"/>
    <w:basedOn w:val="30"/>
    <w:link w:val="3"/>
    <w:qFormat/>
    <w:locked/>
    <w:uiPriority w:val="9"/>
    <w:rPr>
      <w:rFonts w:ascii="仿宋_GB2312" w:hAnsi="Cambria" w:eastAsia="仿宋_GB2312"/>
      <w:b/>
      <w:bCs/>
      <w:kern w:val="2"/>
      <w:sz w:val="28"/>
      <w:szCs w:val="28"/>
    </w:rPr>
  </w:style>
  <w:style w:type="character" w:customStyle="1" w:styleId="38">
    <w:name w:val="标题 3 Char"/>
    <w:basedOn w:val="30"/>
    <w:link w:val="4"/>
    <w:qFormat/>
    <w:locked/>
    <w:uiPriority w:val="9"/>
    <w:rPr>
      <w:rFonts w:ascii="仿宋_GB2312" w:eastAsia="仿宋_GB2312"/>
      <w:b/>
      <w:bCs/>
      <w:kern w:val="2"/>
      <w:sz w:val="28"/>
      <w:szCs w:val="28"/>
    </w:rPr>
  </w:style>
  <w:style w:type="character" w:customStyle="1" w:styleId="39">
    <w:name w:val="标题 4 Char"/>
    <w:basedOn w:val="30"/>
    <w:link w:val="5"/>
    <w:qFormat/>
    <w:locked/>
    <w:uiPriority w:val="9"/>
    <w:rPr>
      <w:rFonts w:ascii="仿宋_GB2312" w:hAnsi="Cambria" w:eastAsia="仿宋_GB2312"/>
      <w:b/>
      <w:bCs/>
      <w:kern w:val="2"/>
      <w:sz w:val="28"/>
      <w:szCs w:val="28"/>
    </w:rPr>
  </w:style>
  <w:style w:type="character" w:customStyle="1" w:styleId="40">
    <w:name w:val="页脚 Char"/>
    <w:basedOn w:val="30"/>
    <w:link w:val="16"/>
    <w:qFormat/>
    <w:locked/>
    <w:uiPriority w:val="99"/>
    <w:rPr>
      <w:rFonts w:cs="Times New Roman"/>
      <w:sz w:val="18"/>
      <w:szCs w:val="18"/>
    </w:rPr>
  </w:style>
  <w:style w:type="character" w:customStyle="1" w:styleId="41">
    <w:name w:val="文档结构图 Char"/>
    <w:basedOn w:val="30"/>
    <w:link w:val="8"/>
    <w:semiHidden/>
    <w:qFormat/>
    <w:locked/>
    <w:uiPriority w:val="99"/>
    <w:rPr>
      <w:rFonts w:ascii="宋体" w:cs="Times New Roman"/>
      <w:kern w:val="2"/>
      <w:sz w:val="18"/>
      <w:szCs w:val="18"/>
    </w:rPr>
  </w:style>
  <w:style w:type="paragraph" w:customStyle="1" w:styleId="42">
    <w:name w:val="Default"/>
    <w:qFormat/>
    <w:uiPriority w:val="0"/>
    <w:pPr>
      <w:widowControl w:val="0"/>
      <w:autoSpaceDE w:val="0"/>
      <w:autoSpaceDN w:val="0"/>
      <w:adjustRightInd w:val="0"/>
    </w:pPr>
    <w:rPr>
      <w:rFonts w:ascii="楷体" w:hAnsi="Calibri" w:eastAsia="楷体" w:cs="楷体"/>
      <w:color w:val="000000"/>
      <w:sz w:val="24"/>
      <w:szCs w:val="24"/>
      <w:lang w:val="en-US" w:eastAsia="zh-CN" w:bidi="ar-SA"/>
    </w:rPr>
  </w:style>
  <w:style w:type="paragraph" w:customStyle="1" w:styleId="43">
    <w:name w:val="Char Char Char"/>
    <w:basedOn w:val="1"/>
    <w:qFormat/>
    <w:uiPriority w:val="99"/>
    <w:pPr>
      <w:ind w:firstLine="0" w:firstLineChars="0"/>
    </w:pPr>
    <w:rPr>
      <w:rFonts w:ascii="Times New Roman" w:hAnsi="Times New Roman" w:eastAsia="宋体"/>
      <w:sz w:val="21"/>
      <w:szCs w:val="24"/>
    </w:rPr>
  </w:style>
  <w:style w:type="character" w:customStyle="1" w:styleId="44">
    <w:name w:val="正文文本缩进 Char"/>
    <w:basedOn w:val="30"/>
    <w:link w:val="10"/>
    <w:qFormat/>
    <w:locked/>
    <w:uiPriority w:val="0"/>
    <w:rPr>
      <w:rFonts w:ascii="Times New Roman" w:hAnsi="Times New Roman" w:cs="Times New Roman"/>
      <w:snapToGrid w:val="0"/>
      <w:kern w:val="2"/>
      <w:sz w:val="24"/>
      <w:szCs w:val="24"/>
    </w:rPr>
  </w:style>
  <w:style w:type="character" w:customStyle="1" w:styleId="45">
    <w:name w:val="标题 Char"/>
    <w:basedOn w:val="30"/>
    <w:link w:val="26"/>
    <w:qFormat/>
    <w:locked/>
    <w:uiPriority w:val="99"/>
    <w:rPr>
      <w:rFonts w:ascii="Cambria" w:hAnsi="Cambria" w:cs="Times New Roman"/>
      <w:b/>
      <w:bCs/>
      <w:kern w:val="2"/>
      <w:sz w:val="32"/>
      <w:szCs w:val="32"/>
    </w:rPr>
  </w:style>
  <w:style w:type="paragraph" w:customStyle="1" w:styleId="46">
    <w:name w:val="Char Char2 Char Char Char Char"/>
    <w:basedOn w:val="1"/>
    <w:qFormat/>
    <w:uiPriority w:val="99"/>
    <w:pPr>
      <w:ind w:firstLine="0" w:firstLineChars="0"/>
    </w:pPr>
    <w:rPr>
      <w:rFonts w:ascii="Times New Roman" w:hAnsi="Times New Roman" w:eastAsia="宋体"/>
      <w:sz w:val="21"/>
      <w:szCs w:val="24"/>
    </w:rPr>
  </w:style>
  <w:style w:type="character" w:customStyle="1" w:styleId="47">
    <w:name w:val="批注框文本 Char"/>
    <w:basedOn w:val="30"/>
    <w:link w:val="15"/>
    <w:semiHidden/>
    <w:qFormat/>
    <w:locked/>
    <w:uiPriority w:val="99"/>
    <w:rPr>
      <w:rFonts w:eastAsia="仿宋_GB2312" w:cs="Times New Roman"/>
      <w:kern w:val="2"/>
      <w:sz w:val="18"/>
      <w:szCs w:val="18"/>
    </w:rPr>
  </w:style>
  <w:style w:type="paragraph" w:styleId="48">
    <w:name w:val="No Spacing"/>
    <w:qFormat/>
    <w:uiPriority w:val="0"/>
    <w:pPr>
      <w:widowControl w:val="0"/>
      <w:ind w:firstLine="200" w:firstLineChars="200"/>
      <w:jc w:val="both"/>
    </w:pPr>
    <w:rPr>
      <w:rFonts w:ascii="Calibri" w:hAnsi="Calibri" w:eastAsia="仿宋_GB2312" w:cs="Times New Roman"/>
      <w:kern w:val="2"/>
      <w:sz w:val="28"/>
      <w:szCs w:val="21"/>
      <w:lang w:val="en-US" w:eastAsia="zh-CN" w:bidi="ar-SA"/>
    </w:rPr>
  </w:style>
  <w:style w:type="paragraph" w:customStyle="1" w:styleId="49">
    <w:name w:val="Char Char Char Char Char Char Char Char Char Char1"/>
    <w:basedOn w:val="1"/>
    <w:qFormat/>
    <w:uiPriority w:val="99"/>
    <w:pPr>
      <w:tabs>
        <w:tab w:val="left" w:pos="425"/>
      </w:tabs>
      <w:ind w:left="425" w:hanging="425" w:firstLineChars="0"/>
    </w:pPr>
    <w:rPr>
      <w:rFonts w:ascii="Arial" w:hAnsi="Arial" w:eastAsia="黑体" w:cs="宋体"/>
      <w:b/>
      <w:bCs/>
      <w:sz w:val="32"/>
      <w:szCs w:val="32"/>
    </w:rPr>
  </w:style>
  <w:style w:type="character" w:customStyle="1" w:styleId="50">
    <w:name w:val="日期 Char"/>
    <w:basedOn w:val="30"/>
    <w:link w:val="14"/>
    <w:semiHidden/>
    <w:qFormat/>
    <w:locked/>
    <w:uiPriority w:val="99"/>
    <w:rPr>
      <w:rFonts w:eastAsia="仿宋_GB2312" w:cs="Times New Roman"/>
      <w:kern w:val="2"/>
      <w:sz w:val="22"/>
      <w:szCs w:val="22"/>
    </w:rPr>
  </w:style>
  <w:style w:type="character" w:customStyle="1" w:styleId="51">
    <w:name w:val="副标题 Char"/>
    <w:basedOn w:val="30"/>
    <w:link w:val="20"/>
    <w:qFormat/>
    <w:locked/>
    <w:uiPriority w:val="99"/>
    <w:rPr>
      <w:rFonts w:ascii="Cambria" w:hAnsi="Cambria" w:cs="Times New Roman"/>
      <w:b/>
      <w:bCs/>
      <w:kern w:val="28"/>
      <w:sz w:val="32"/>
      <w:szCs w:val="32"/>
    </w:rPr>
  </w:style>
  <w:style w:type="paragraph" w:styleId="52">
    <w:name w:val="List Paragraph"/>
    <w:basedOn w:val="1"/>
    <w:qFormat/>
    <w:uiPriority w:val="34"/>
    <w:pPr>
      <w:ind w:firstLine="420"/>
    </w:pPr>
  </w:style>
  <w:style w:type="character" w:customStyle="1" w:styleId="53">
    <w:name w:val="页眉 Char"/>
    <w:basedOn w:val="30"/>
    <w:link w:val="17"/>
    <w:semiHidden/>
    <w:qFormat/>
    <w:uiPriority w:val="99"/>
    <w:rPr>
      <w:kern w:val="2"/>
      <w:sz w:val="18"/>
      <w:szCs w:val="18"/>
    </w:rPr>
  </w:style>
  <w:style w:type="character" w:customStyle="1" w:styleId="54">
    <w:name w:val="批注文字 Char"/>
    <w:basedOn w:val="30"/>
    <w:link w:val="9"/>
    <w:semiHidden/>
    <w:qFormat/>
    <w:uiPriority w:val="99"/>
    <w:rPr>
      <w:kern w:val="2"/>
      <w:sz w:val="21"/>
      <w:szCs w:val="22"/>
    </w:rPr>
  </w:style>
  <w:style w:type="paragraph" w:customStyle="1" w:styleId="55">
    <w:name w:val="样式 标题 2 + 段前: 0.5 行 段后: 0.5 行"/>
    <w:basedOn w:val="3"/>
    <w:qFormat/>
    <w:uiPriority w:val="0"/>
    <w:pPr>
      <w:keepNext w:val="0"/>
      <w:keepLines w:val="0"/>
      <w:ind w:left="840" w:firstLine="200" w:firstLineChars="200"/>
      <w:jc w:val="both"/>
    </w:pPr>
    <w:rPr>
      <w:rFonts w:eastAsia="宋体"/>
      <w:szCs w:val="20"/>
    </w:rPr>
  </w:style>
  <w:style w:type="character" w:customStyle="1" w:styleId="56">
    <w:name w:val="批注主题 Char"/>
    <w:basedOn w:val="54"/>
    <w:link w:val="27"/>
    <w:semiHidden/>
    <w:qFormat/>
    <w:uiPriority w:val="99"/>
    <w:rPr>
      <w:b/>
      <w:bCs/>
      <w:kern w:val="2"/>
      <w:sz w:val="21"/>
      <w:szCs w:val="22"/>
    </w:rPr>
  </w:style>
  <w:style w:type="character" w:customStyle="1" w:styleId="57">
    <w:name w:val="脚注文本 Char"/>
    <w:basedOn w:val="30"/>
    <w:link w:val="21"/>
    <w:semiHidden/>
    <w:qFormat/>
    <w:uiPriority w:val="99"/>
    <w:rPr>
      <w:kern w:val="2"/>
      <w:sz w:val="18"/>
      <w:szCs w:val="18"/>
    </w:rPr>
  </w:style>
  <w:style w:type="paragraph" w:customStyle="1" w:styleId="58">
    <w:name w:val="Char Char Char Char"/>
    <w:basedOn w:val="1"/>
    <w:qFormat/>
    <w:uiPriority w:val="0"/>
    <w:pPr>
      <w:ind w:firstLine="0" w:firstLineChars="0"/>
    </w:pPr>
    <w:rPr>
      <w:rFonts w:ascii="Times New Roman" w:hAnsi="Times New Roman" w:eastAsia="宋体"/>
      <w:sz w:val="21"/>
      <w:szCs w:val="24"/>
    </w:rPr>
  </w:style>
  <w:style w:type="paragraph" w:customStyle="1" w:styleId="59">
    <w:name w:val="font5"/>
    <w:basedOn w:val="1"/>
    <w:qFormat/>
    <w:uiPriority w:val="0"/>
    <w:pPr>
      <w:widowControl/>
      <w:spacing w:before="100" w:beforeAutospacing="1" w:after="100" w:afterAutospacing="1"/>
      <w:ind w:firstLine="0" w:firstLineChars="0"/>
      <w:jc w:val="left"/>
    </w:pPr>
    <w:rPr>
      <w:rFonts w:ascii="宋体" w:hAnsi="宋体" w:eastAsia="宋体" w:cs="宋体"/>
      <w:kern w:val="0"/>
      <w:sz w:val="18"/>
      <w:szCs w:val="18"/>
    </w:rPr>
  </w:style>
  <w:style w:type="paragraph" w:customStyle="1" w:styleId="60">
    <w:name w:val="font6"/>
    <w:basedOn w:val="1"/>
    <w:qFormat/>
    <w:uiPriority w:val="0"/>
    <w:pPr>
      <w:widowControl/>
      <w:spacing w:before="100" w:beforeAutospacing="1" w:after="100" w:afterAutospacing="1"/>
      <w:ind w:firstLine="0" w:firstLineChars="0"/>
      <w:jc w:val="left"/>
    </w:pPr>
    <w:rPr>
      <w:rFonts w:ascii="宋体" w:hAnsi="宋体" w:eastAsia="宋体" w:cs="宋体"/>
      <w:kern w:val="0"/>
      <w:sz w:val="18"/>
      <w:szCs w:val="18"/>
    </w:rPr>
  </w:style>
  <w:style w:type="paragraph" w:customStyle="1" w:styleId="6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0"/>
      <w:szCs w:val="20"/>
    </w:rPr>
  </w:style>
  <w:style w:type="paragraph" w:customStyle="1" w:styleId="6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Times New Roman" w:hAnsi="Times New Roman" w:eastAsia="宋体"/>
      <w:kern w:val="0"/>
      <w:sz w:val="20"/>
      <w:szCs w:val="20"/>
    </w:rPr>
  </w:style>
  <w:style w:type="paragraph" w:customStyle="1" w:styleId="6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6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Times New Roman" w:hAnsi="Times New Roman" w:eastAsia="宋体"/>
      <w:kern w:val="0"/>
      <w:sz w:val="18"/>
      <w:szCs w:val="18"/>
    </w:rPr>
  </w:style>
  <w:style w:type="paragraph" w:customStyle="1" w:styleId="65">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0"/>
      <w:szCs w:val="20"/>
    </w:rPr>
  </w:style>
  <w:style w:type="paragraph" w:customStyle="1" w:styleId="6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67">
    <w:name w:val="xl71"/>
    <w:basedOn w:val="1"/>
    <w:qFormat/>
    <w:uiPriority w:val="0"/>
    <w:pPr>
      <w:widowControl/>
      <w:pBdr>
        <w:left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0"/>
      <w:szCs w:val="20"/>
    </w:rPr>
  </w:style>
  <w:style w:type="paragraph" w:customStyle="1" w:styleId="6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0"/>
      <w:szCs w:val="20"/>
    </w:rPr>
  </w:style>
  <w:style w:type="paragraph" w:customStyle="1" w:styleId="69">
    <w:name w:val="font7"/>
    <w:basedOn w:val="1"/>
    <w:qFormat/>
    <w:uiPriority w:val="0"/>
    <w:pPr>
      <w:widowControl/>
      <w:spacing w:before="100" w:beforeAutospacing="1" w:after="100" w:afterAutospacing="1"/>
      <w:ind w:firstLine="0" w:firstLineChars="0"/>
      <w:jc w:val="left"/>
    </w:pPr>
    <w:rPr>
      <w:rFonts w:ascii="宋体" w:hAnsi="宋体" w:eastAsia="宋体" w:cs="宋体"/>
      <w:kern w:val="0"/>
      <w:sz w:val="18"/>
      <w:szCs w:val="18"/>
    </w:rPr>
  </w:style>
  <w:style w:type="paragraph" w:customStyle="1" w:styleId="70">
    <w:name w:val="font8"/>
    <w:basedOn w:val="1"/>
    <w:qFormat/>
    <w:uiPriority w:val="0"/>
    <w:pPr>
      <w:widowControl/>
      <w:spacing w:before="100" w:beforeAutospacing="1" w:after="100" w:afterAutospacing="1"/>
      <w:ind w:firstLine="0" w:firstLineChars="0"/>
      <w:jc w:val="left"/>
    </w:pPr>
    <w:rPr>
      <w:rFonts w:ascii="宋体" w:hAnsi="宋体" w:eastAsia="宋体" w:cs="宋体"/>
      <w:kern w:val="0"/>
      <w:sz w:val="18"/>
      <w:szCs w:val="18"/>
    </w:rPr>
  </w:style>
  <w:style w:type="paragraph" w:customStyle="1" w:styleId="71">
    <w:name w:val="xl78"/>
    <w:basedOn w:val="1"/>
    <w:qFormat/>
    <w:uiPriority w:val="0"/>
    <w:pPr>
      <w:widowControl/>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72">
    <w:name w:val="xl79"/>
    <w:basedOn w:val="1"/>
    <w:qFormat/>
    <w:uiPriority w:val="0"/>
    <w:pPr>
      <w:widowControl/>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7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7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kern w:val="0"/>
      <w:sz w:val="24"/>
      <w:szCs w:val="24"/>
    </w:rPr>
  </w:style>
  <w:style w:type="paragraph" w:customStyle="1" w:styleId="7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kern w:val="0"/>
      <w:sz w:val="24"/>
      <w:szCs w:val="24"/>
    </w:rPr>
  </w:style>
  <w:style w:type="paragraph" w:customStyle="1" w:styleId="7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77">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kern w:val="0"/>
      <w:sz w:val="24"/>
      <w:szCs w:val="24"/>
    </w:rPr>
  </w:style>
  <w:style w:type="paragraph" w:customStyle="1" w:styleId="7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kern w:val="0"/>
      <w:sz w:val="24"/>
      <w:szCs w:val="24"/>
    </w:rPr>
  </w:style>
  <w:style w:type="paragraph" w:customStyle="1" w:styleId="79">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color w:val="FF0000"/>
      <w:kern w:val="0"/>
      <w:sz w:val="20"/>
      <w:szCs w:val="20"/>
    </w:rPr>
  </w:style>
  <w:style w:type="paragraph" w:customStyle="1" w:styleId="8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kern w:val="0"/>
      <w:sz w:val="24"/>
      <w:szCs w:val="24"/>
    </w:rPr>
  </w:style>
  <w:style w:type="paragraph" w:customStyle="1" w:styleId="81">
    <w:name w:val="xl88"/>
    <w:basedOn w:val="1"/>
    <w:qFormat/>
    <w:uiPriority w:val="0"/>
    <w:pPr>
      <w:widowControl/>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82">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color w:val="FF0000"/>
      <w:kern w:val="0"/>
      <w:sz w:val="24"/>
      <w:szCs w:val="24"/>
    </w:rPr>
  </w:style>
  <w:style w:type="paragraph" w:customStyle="1" w:styleId="83">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color w:val="FF0000"/>
      <w:kern w:val="0"/>
      <w:sz w:val="24"/>
      <w:szCs w:val="24"/>
    </w:rPr>
  </w:style>
  <w:style w:type="paragraph" w:customStyle="1" w:styleId="84">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8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8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color w:val="FF0000"/>
      <w:kern w:val="0"/>
      <w:sz w:val="24"/>
      <w:szCs w:val="24"/>
    </w:rPr>
  </w:style>
  <w:style w:type="paragraph" w:customStyle="1" w:styleId="87">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color w:val="FF0000"/>
      <w:kern w:val="0"/>
      <w:sz w:val="24"/>
      <w:szCs w:val="24"/>
    </w:rPr>
  </w:style>
  <w:style w:type="paragraph" w:customStyle="1" w:styleId="88">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color w:val="FF0000"/>
      <w:kern w:val="0"/>
      <w:sz w:val="24"/>
      <w:szCs w:val="24"/>
    </w:rPr>
  </w:style>
  <w:style w:type="paragraph" w:customStyle="1" w:styleId="89">
    <w:name w:val="xl96"/>
    <w:basedOn w:val="1"/>
    <w:qFormat/>
    <w:uiPriority w:val="0"/>
    <w:pPr>
      <w:widowControl/>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90">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kern w:val="0"/>
      <w:sz w:val="24"/>
      <w:szCs w:val="24"/>
    </w:rPr>
  </w:style>
  <w:style w:type="paragraph" w:customStyle="1" w:styleId="9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kern w:val="0"/>
      <w:sz w:val="24"/>
      <w:szCs w:val="24"/>
    </w:rPr>
  </w:style>
  <w:style w:type="paragraph" w:customStyle="1" w:styleId="92">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color w:val="FF0000"/>
      <w:kern w:val="0"/>
      <w:sz w:val="24"/>
      <w:szCs w:val="24"/>
    </w:rPr>
  </w:style>
  <w:style w:type="paragraph" w:customStyle="1" w:styleId="93">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color w:val="FF0000"/>
      <w:kern w:val="0"/>
      <w:sz w:val="24"/>
      <w:szCs w:val="24"/>
    </w:rPr>
  </w:style>
  <w:style w:type="paragraph" w:customStyle="1" w:styleId="9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color w:val="FF0000"/>
      <w:kern w:val="0"/>
      <w:sz w:val="24"/>
      <w:szCs w:val="24"/>
    </w:rPr>
  </w:style>
  <w:style w:type="paragraph" w:customStyle="1" w:styleId="95">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color w:val="FF0000"/>
      <w:kern w:val="0"/>
      <w:sz w:val="24"/>
      <w:szCs w:val="24"/>
    </w:rPr>
  </w:style>
  <w:style w:type="paragraph" w:customStyle="1" w:styleId="96">
    <w:name w:val="xl103"/>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97">
    <w:name w:val="xl104"/>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98">
    <w:name w:val="xl105"/>
    <w:basedOn w:val="1"/>
    <w:qFormat/>
    <w:uiPriority w:val="0"/>
    <w:pPr>
      <w:widowControl/>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99">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100">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kern w:val="0"/>
      <w:sz w:val="24"/>
      <w:szCs w:val="24"/>
    </w:rPr>
  </w:style>
  <w:style w:type="paragraph" w:customStyle="1" w:styleId="101">
    <w:name w:val="xl108"/>
    <w:basedOn w:val="1"/>
    <w:qFormat/>
    <w:uiPriority w:val="0"/>
    <w:pPr>
      <w:widowControl/>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102">
    <w:name w:val="xl109"/>
    <w:basedOn w:val="1"/>
    <w:qFormat/>
    <w:uiPriority w:val="0"/>
    <w:pPr>
      <w:widowControl/>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103">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方正仿宋_GBK" w:hAnsi="宋体" w:eastAsia="方正仿宋_GBK" w:cs="宋体"/>
      <w:color w:val="FF0000"/>
      <w:kern w:val="0"/>
      <w:sz w:val="24"/>
      <w:szCs w:val="24"/>
    </w:rPr>
  </w:style>
  <w:style w:type="paragraph" w:customStyle="1" w:styleId="104">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仿宋_GB2312" w:hAnsi="宋体" w:cs="宋体"/>
      <w:kern w:val="0"/>
      <w:sz w:val="24"/>
      <w:szCs w:val="24"/>
    </w:rPr>
  </w:style>
  <w:style w:type="paragraph" w:customStyle="1" w:styleId="105">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10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color w:val="FF0000"/>
      <w:kern w:val="0"/>
      <w:sz w:val="24"/>
      <w:szCs w:val="24"/>
    </w:rPr>
  </w:style>
  <w:style w:type="paragraph" w:customStyle="1" w:styleId="107">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left"/>
      <w:textAlignment w:val="bottom"/>
    </w:pPr>
    <w:rPr>
      <w:rFonts w:ascii="仿宋_GB2312" w:hAnsi="宋体" w:cs="宋体"/>
      <w:kern w:val="0"/>
      <w:sz w:val="24"/>
      <w:szCs w:val="24"/>
    </w:rPr>
  </w:style>
  <w:style w:type="paragraph" w:customStyle="1" w:styleId="108">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仿宋_GB2312" w:hAnsi="宋体" w:cs="宋体"/>
      <w:color w:val="FF0000"/>
      <w:kern w:val="0"/>
      <w:sz w:val="24"/>
      <w:szCs w:val="24"/>
    </w:rPr>
  </w:style>
  <w:style w:type="paragraph" w:customStyle="1" w:styleId="109">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110">
    <w:name w:val="xl117"/>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111">
    <w:name w:val="xl118"/>
    <w:basedOn w:val="1"/>
    <w:qFormat/>
    <w:uiPriority w:val="0"/>
    <w:pPr>
      <w:widowControl/>
      <w:pBdr>
        <w:top w:val="single" w:color="auto" w:sz="4" w:space="0"/>
        <w:bottom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112">
    <w:name w:val="xl119"/>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kern w:val="0"/>
      <w:sz w:val="24"/>
      <w:szCs w:val="24"/>
    </w:rPr>
  </w:style>
  <w:style w:type="paragraph" w:customStyle="1" w:styleId="11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color w:val="FF0000"/>
      <w:kern w:val="0"/>
      <w:sz w:val="24"/>
      <w:szCs w:val="24"/>
    </w:rPr>
  </w:style>
  <w:style w:type="paragraph" w:customStyle="1" w:styleId="11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pPr>
    <w:rPr>
      <w:rFonts w:ascii="宋体" w:hAnsi="宋体" w:eastAsia="宋体" w:cs="宋体"/>
      <w:color w:val="FF0000"/>
      <w:kern w:val="0"/>
      <w:sz w:val="24"/>
      <w:szCs w:val="24"/>
    </w:rPr>
  </w:style>
  <w:style w:type="character" w:customStyle="1" w:styleId="115">
    <w:name w:val="正文1 Char"/>
    <w:link w:val="116"/>
    <w:qFormat/>
    <w:uiPriority w:val="0"/>
    <w:rPr>
      <w:rFonts w:ascii="仿宋_GB2312" w:hAnsi="仿宋_GB2312" w:eastAsia="仿宋_GB2312" w:cs="宋体"/>
      <w:color w:val="000000"/>
      <w:kern w:val="2"/>
      <w:sz w:val="28"/>
      <w:szCs w:val="21"/>
      <w:lang w:val="en-GB"/>
    </w:rPr>
  </w:style>
  <w:style w:type="paragraph" w:customStyle="1" w:styleId="116">
    <w:name w:val="正文1"/>
    <w:basedOn w:val="1"/>
    <w:link w:val="115"/>
    <w:qFormat/>
    <w:uiPriority w:val="0"/>
    <w:pPr>
      <w:widowControl/>
      <w:suppressAutoHyphens/>
      <w:adjustRightInd w:val="0"/>
      <w:snapToGrid w:val="0"/>
      <w:spacing w:line="360" w:lineRule="auto"/>
      <w:ind w:firstLine="560"/>
      <w:textAlignment w:val="baseline"/>
    </w:pPr>
    <w:rPr>
      <w:rFonts w:ascii="仿宋_GB2312" w:hAnsi="仿宋_GB2312" w:cs="宋体"/>
      <w:color w:val="000000"/>
      <w:szCs w:val="21"/>
      <w:lang w:val="en-GB"/>
    </w:rPr>
  </w:style>
  <w:style w:type="paragraph" w:customStyle="1" w:styleId="117">
    <w:name w:val="规划正文"/>
    <w:basedOn w:val="1"/>
    <w:qFormat/>
    <w:uiPriority w:val="0"/>
    <w:pPr>
      <w:spacing w:beforeLines="50" w:afterLines="50" w:line="360" w:lineRule="auto"/>
      <w:ind w:firstLine="880"/>
    </w:pPr>
    <w:rPr>
      <w:rFonts w:ascii="仿宋_GB2312" w:hAnsi="仿宋_GB2312"/>
      <w:szCs w:val="30"/>
    </w:rPr>
  </w:style>
  <w:style w:type="paragraph" w:customStyle="1" w:styleId="118">
    <w:name w:val="正文样式"/>
    <w:basedOn w:val="117"/>
    <w:link w:val="119"/>
    <w:qFormat/>
    <w:uiPriority w:val="0"/>
    <w:pPr>
      <w:spacing w:beforeLines="0" w:afterLines="0"/>
      <w:ind w:firstLine="200"/>
    </w:pPr>
    <w:rPr>
      <w:rFonts w:cs="仿宋_GB2312"/>
      <w:szCs w:val="28"/>
    </w:rPr>
  </w:style>
  <w:style w:type="character" w:customStyle="1" w:styleId="119">
    <w:name w:val="正文样式 字符"/>
    <w:basedOn w:val="30"/>
    <w:link w:val="118"/>
    <w:qFormat/>
    <w:uiPriority w:val="0"/>
    <w:rPr>
      <w:rFonts w:ascii="仿宋_GB2312" w:hAnsi="仿宋_GB2312" w:eastAsia="仿宋_GB2312" w:cs="仿宋_GB2312"/>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3FFE2F-80AB-4F32-8C73-30CBE1ECE24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43</Pages>
  <Words>3509</Words>
  <Characters>20006</Characters>
  <Lines>166</Lines>
  <Paragraphs>46</Paragraphs>
  <TotalTime>1</TotalTime>
  <ScaleCrop>false</ScaleCrop>
  <LinksUpToDate>false</LinksUpToDate>
  <CharactersWithSpaces>23469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2020-05-16T08:05:00Z</dcterms:created>
  <dc:creator>DGY</dc:creator>
  <cp:lastModifiedBy>李云吉</cp:lastModifiedBy>
  <dcterms:modified xsi:type="dcterms:W3CDTF">2020-06-02T06:57:07Z</dcterms:modified>
  <dc:title>澄江 龙街镇</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