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_GB2312"/>
        </w:rPr>
      </w:pPr>
    </w:p>
    <w:p>
      <w:pPr>
        <w:ind w:firstLine="0" w:firstLineChars="0"/>
        <w:jc w:val="center"/>
        <w:rPr>
          <w:rFonts w:ascii="仿宋_GB2312"/>
        </w:rPr>
      </w:pPr>
    </w:p>
    <w:p>
      <w:pPr>
        <w:ind w:firstLine="0" w:firstLineChars="0"/>
        <w:jc w:val="center"/>
        <w:rPr>
          <w:rFonts w:ascii="仿宋_GB2312"/>
        </w:rPr>
      </w:pPr>
    </w:p>
    <w:p>
      <w:pPr>
        <w:ind w:firstLine="0" w:firstLineChars="0"/>
        <w:jc w:val="center"/>
        <w:rPr>
          <w:rFonts w:ascii="仿宋_GB2312" w:hAnsi="黑体"/>
          <w:b/>
          <w:sz w:val="44"/>
          <w:szCs w:val="44"/>
        </w:rPr>
      </w:pPr>
      <w:r>
        <w:rPr>
          <w:rFonts w:hint="eastAsia" w:ascii="仿宋_GB2312" w:hAnsi="黑体"/>
          <w:b/>
          <w:sz w:val="44"/>
          <w:szCs w:val="44"/>
        </w:rPr>
        <w:t>易门县铜厂彝族乡土地利用总体规划（2015-2020年）修改方案</w:t>
      </w:r>
    </w:p>
    <w:p>
      <w:pPr>
        <w:ind w:firstLine="0" w:firstLineChars="0"/>
        <w:jc w:val="center"/>
        <w:rPr>
          <w:rFonts w:ascii="仿宋_GB2312" w:hAnsi="黑体"/>
          <w:b/>
          <w:sz w:val="36"/>
          <w:szCs w:val="36"/>
        </w:rPr>
      </w:pPr>
    </w:p>
    <w:p>
      <w:pPr>
        <w:ind w:firstLine="0" w:firstLineChars="0"/>
        <w:jc w:val="center"/>
        <w:rPr>
          <w:rFonts w:ascii="仿宋_GB2312" w:hAnsi="黑体"/>
          <w:b/>
          <w:sz w:val="36"/>
          <w:szCs w:val="36"/>
        </w:rPr>
      </w:pPr>
      <w:r>
        <w:rPr>
          <w:rFonts w:hint="eastAsia" w:ascii="仿宋_GB2312" w:hAnsi="黑体"/>
          <w:b/>
          <w:sz w:val="36"/>
          <w:szCs w:val="36"/>
        </w:rPr>
        <w:t>（第一次修改）</w:t>
      </w:r>
    </w:p>
    <w:p>
      <w:pPr>
        <w:ind w:firstLine="0" w:firstLineChars="0"/>
        <w:jc w:val="center"/>
        <w:rPr>
          <w:rFonts w:ascii="仿宋_GB2312" w:hAnsi="黑体"/>
          <w:b/>
          <w:sz w:val="36"/>
          <w:szCs w:val="36"/>
        </w:rPr>
      </w:pPr>
      <w:r>
        <w:rPr>
          <w:rFonts w:hint="eastAsia" w:ascii="仿宋_GB2312" w:hAnsi="黑体"/>
          <w:b/>
          <w:sz w:val="36"/>
          <w:szCs w:val="36"/>
        </w:rPr>
        <w:t>听证版</w:t>
      </w: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bookmarkStart w:id="54" w:name="_GoBack"/>
      <w:bookmarkEnd w:id="54"/>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0" w:firstLineChars="0"/>
        <w:jc w:val="center"/>
        <w:rPr>
          <w:rFonts w:ascii="仿宋_GB2312" w:hAnsi="黑体"/>
          <w:b/>
          <w:sz w:val="32"/>
          <w:szCs w:val="32"/>
        </w:rPr>
      </w:pPr>
      <w:r>
        <w:rPr>
          <w:rFonts w:hint="eastAsia" w:ascii="仿宋_GB2312" w:hAnsi="黑体"/>
          <w:b/>
          <w:sz w:val="32"/>
          <w:szCs w:val="32"/>
        </w:rPr>
        <w:t>易门县人民政府</w:t>
      </w:r>
    </w:p>
    <w:p>
      <w:pPr>
        <w:ind w:firstLine="0" w:firstLineChars="0"/>
        <w:jc w:val="center"/>
        <w:rPr>
          <w:rFonts w:ascii="仿宋_GB2312" w:hAnsi="黑体"/>
          <w:b/>
          <w:sz w:val="32"/>
          <w:szCs w:val="32"/>
        </w:rPr>
      </w:pPr>
      <w:r>
        <w:rPr>
          <w:rFonts w:hint="eastAsia" w:ascii="仿宋_GB2312" w:hAnsi="黑体"/>
          <w:b/>
          <w:sz w:val="32"/>
          <w:szCs w:val="32"/>
        </w:rPr>
        <w:t>2020年</w:t>
      </w:r>
      <w:r>
        <w:rPr>
          <w:rFonts w:hint="eastAsia" w:ascii="仿宋_GB2312" w:hAnsi="黑体"/>
          <w:b/>
          <w:sz w:val="32"/>
          <w:szCs w:val="32"/>
          <w:lang w:val="en-US" w:eastAsia="zh-CN"/>
        </w:rPr>
        <w:t>5</w:t>
      </w:r>
      <w:r>
        <w:rPr>
          <w:rFonts w:hint="eastAsia" w:ascii="仿宋_GB2312" w:hAnsi="黑体"/>
          <w:b/>
          <w:sz w:val="32"/>
          <w:szCs w:val="32"/>
        </w:rPr>
        <w:t>月</w:t>
      </w:r>
    </w:p>
    <w:p>
      <w:pPr>
        <w:ind w:firstLine="0" w:firstLineChars="0"/>
        <w:jc w:val="center"/>
        <w:rPr>
          <w:rFonts w:ascii="仿宋_GB2312" w:hAnsi="黑体"/>
          <w:b/>
          <w:sz w:val="32"/>
          <w:szCs w:val="32"/>
          <w:highlight w:val="yellow"/>
        </w:rPr>
      </w:pPr>
    </w:p>
    <w:p>
      <w:pPr>
        <w:ind w:firstLine="0" w:firstLineChars="0"/>
        <w:jc w:val="center"/>
        <w:rPr>
          <w:rFonts w:ascii="仿宋_GB2312" w:hAnsi="黑体"/>
          <w:b/>
          <w:sz w:val="32"/>
          <w:szCs w:val="32"/>
          <w:highlight w:val="yellow"/>
        </w:rPr>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97" w:header="851" w:footer="992" w:gutter="0"/>
          <w:pgNumType w:start="1"/>
          <w:cols w:space="425" w:num="1"/>
          <w:titlePg/>
          <w:docGrid w:type="lines" w:linePitch="381" w:charSpace="0"/>
        </w:sectPr>
      </w:pPr>
    </w:p>
    <w:p>
      <w:pPr>
        <w:ind w:firstLine="0" w:firstLineChars="0"/>
        <w:jc w:val="center"/>
        <w:rPr>
          <w:rFonts w:ascii="仿宋_GB2312"/>
          <w:b/>
        </w:rPr>
      </w:pPr>
      <w:r>
        <w:rPr>
          <w:rFonts w:hint="eastAsia" w:ascii="仿宋_GB2312"/>
          <w:b/>
        </w:rPr>
        <w:t>目 录</w:t>
      </w:r>
    </w:p>
    <w:p>
      <w:pPr>
        <w:pStyle w:val="18"/>
        <w:rPr>
          <w:rFonts w:asciiTheme="minorHAnsi" w:hAnsiTheme="minorHAnsi" w:eastAsiaTheme="minorEastAsia" w:cstheme="minorBidi"/>
          <w:sz w:val="21"/>
          <w:szCs w:val="22"/>
        </w:rPr>
      </w:pPr>
      <w:r>
        <w:rPr>
          <w:rFonts w:hint="eastAsia" w:ascii="仿宋_GB2312"/>
          <w:sz w:val="20"/>
        </w:rPr>
        <w:fldChar w:fldCharType="begin"/>
      </w:r>
      <w:r>
        <w:rPr>
          <w:rFonts w:hint="eastAsia" w:ascii="仿宋_GB2312"/>
          <w:sz w:val="20"/>
        </w:rPr>
        <w:instrText xml:space="preserve"> TOC \o "1-2" \u </w:instrText>
      </w:r>
      <w:r>
        <w:rPr>
          <w:rFonts w:hint="eastAsia" w:ascii="仿宋_GB2312"/>
          <w:sz w:val="20"/>
        </w:rPr>
        <w:fldChar w:fldCharType="separate"/>
      </w:r>
      <w:r>
        <w:rPr>
          <w:rFonts w:hint="eastAsia"/>
        </w:rPr>
        <w:t>第一章</w:t>
      </w:r>
      <w:r>
        <w:t xml:space="preserve">  </w:t>
      </w:r>
      <w:r>
        <w:rPr>
          <w:rFonts w:hint="eastAsia"/>
        </w:rPr>
        <w:t>前言</w:t>
      </w:r>
      <w:r>
        <w:tab/>
      </w:r>
      <w:r>
        <w:fldChar w:fldCharType="begin"/>
      </w:r>
      <w:r>
        <w:instrText xml:space="preserve"> PAGEREF _Toc40879800 \h </w:instrText>
      </w:r>
      <w:r>
        <w:fldChar w:fldCharType="separate"/>
      </w:r>
      <w:r>
        <w:t>1</w:t>
      </w:r>
      <w:r>
        <w:fldChar w:fldCharType="end"/>
      </w:r>
    </w:p>
    <w:p>
      <w:pPr>
        <w:pStyle w:val="23"/>
        <w:spacing w:line="360" w:lineRule="auto"/>
        <w:rPr>
          <w:rFonts w:asciiTheme="minorHAnsi" w:hAnsiTheme="minorHAnsi" w:eastAsiaTheme="minorEastAsia" w:cstheme="minorBidi"/>
          <w:sz w:val="21"/>
          <w:szCs w:val="22"/>
        </w:rPr>
      </w:pPr>
      <w:r>
        <w:rPr>
          <w:rFonts w:hint="eastAsia"/>
        </w:rPr>
        <w:t>第一节</w:t>
      </w:r>
      <w:r>
        <w:t xml:space="preserve">  </w:t>
      </w:r>
      <w:r>
        <w:rPr>
          <w:rFonts w:hint="eastAsia"/>
        </w:rPr>
        <w:t>规划修改背景</w:t>
      </w:r>
      <w:r>
        <w:tab/>
      </w:r>
      <w:r>
        <w:fldChar w:fldCharType="begin"/>
      </w:r>
      <w:r>
        <w:instrText xml:space="preserve"> PAGEREF _Toc40879801 \h </w:instrText>
      </w:r>
      <w:r>
        <w:fldChar w:fldCharType="separate"/>
      </w:r>
      <w:r>
        <w:t>1</w:t>
      </w:r>
      <w:r>
        <w:fldChar w:fldCharType="end"/>
      </w:r>
    </w:p>
    <w:p>
      <w:pPr>
        <w:pStyle w:val="23"/>
        <w:spacing w:line="360" w:lineRule="auto"/>
        <w:rPr>
          <w:rFonts w:asciiTheme="minorHAnsi" w:hAnsiTheme="minorHAnsi" w:eastAsiaTheme="minorEastAsia" w:cstheme="minorBidi"/>
          <w:sz w:val="21"/>
          <w:szCs w:val="22"/>
        </w:rPr>
      </w:pPr>
      <w:r>
        <w:rPr>
          <w:rFonts w:hint="eastAsia"/>
        </w:rPr>
        <w:t>第二节</w:t>
      </w:r>
      <w:r>
        <w:t xml:space="preserve">  </w:t>
      </w:r>
      <w:r>
        <w:rPr>
          <w:rFonts w:hint="eastAsia"/>
        </w:rPr>
        <w:t>规划修改的目的</w:t>
      </w:r>
      <w:r>
        <w:tab/>
      </w:r>
      <w:r>
        <w:fldChar w:fldCharType="begin"/>
      </w:r>
      <w:r>
        <w:instrText xml:space="preserve"> PAGEREF _Toc40879802 \h </w:instrText>
      </w:r>
      <w:r>
        <w:fldChar w:fldCharType="separate"/>
      </w:r>
      <w:r>
        <w:t>2</w:t>
      </w:r>
      <w:r>
        <w:fldChar w:fldCharType="end"/>
      </w:r>
    </w:p>
    <w:p>
      <w:pPr>
        <w:pStyle w:val="23"/>
        <w:spacing w:line="360" w:lineRule="auto"/>
        <w:rPr>
          <w:rFonts w:asciiTheme="minorHAnsi" w:hAnsiTheme="minorHAnsi" w:eastAsiaTheme="minorEastAsia" w:cstheme="minorBidi"/>
          <w:sz w:val="21"/>
          <w:szCs w:val="22"/>
        </w:rPr>
      </w:pPr>
      <w:r>
        <w:rPr>
          <w:rFonts w:hint="eastAsia"/>
        </w:rPr>
        <w:t>第三节</w:t>
      </w:r>
      <w:r>
        <w:t xml:space="preserve">  </w:t>
      </w:r>
      <w:r>
        <w:rPr>
          <w:rFonts w:hint="eastAsia"/>
        </w:rPr>
        <w:t>规划修改的必要性</w:t>
      </w:r>
      <w:r>
        <w:tab/>
      </w:r>
      <w:r>
        <w:fldChar w:fldCharType="begin"/>
      </w:r>
      <w:r>
        <w:instrText xml:space="preserve"> PAGEREF _Toc40879803 \h </w:instrText>
      </w:r>
      <w:r>
        <w:fldChar w:fldCharType="separate"/>
      </w:r>
      <w:r>
        <w:t>3</w:t>
      </w:r>
      <w:r>
        <w:fldChar w:fldCharType="end"/>
      </w:r>
    </w:p>
    <w:p>
      <w:pPr>
        <w:pStyle w:val="23"/>
        <w:spacing w:line="360" w:lineRule="auto"/>
        <w:rPr>
          <w:rFonts w:asciiTheme="minorHAnsi" w:hAnsiTheme="minorHAnsi" w:eastAsiaTheme="minorEastAsia" w:cstheme="minorBidi"/>
          <w:sz w:val="21"/>
          <w:szCs w:val="22"/>
        </w:rPr>
      </w:pPr>
      <w:r>
        <w:rPr>
          <w:rFonts w:hint="eastAsia"/>
        </w:rPr>
        <w:t>第四节</w:t>
      </w:r>
      <w:r>
        <w:t xml:space="preserve">  </w:t>
      </w:r>
      <w:r>
        <w:rPr>
          <w:rFonts w:hint="eastAsia"/>
        </w:rPr>
        <w:t>规划修改的合法性和合理性</w:t>
      </w:r>
      <w:r>
        <w:tab/>
      </w:r>
      <w:r>
        <w:fldChar w:fldCharType="begin"/>
      </w:r>
      <w:r>
        <w:instrText xml:space="preserve"> PAGEREF _Toc40879804 \h </w:instrText>
      </w:r>
      <w:r>
        <w:fldChar w:fldCharType="separate"/>
      </w:r>
      <w:r>
        <w:t>4</w:t>
      </w:r>
      <w:r>
        <w:fldChar w:fldCharType="end"/>
      </w:r>
    </w:p>
    <w:p>
      <w:pPr>
        <w:pStyle w:val="18"/>
        <w:ind w:firstLine="562"/>
        <w:rPr>
          <w:rFonts w:asciiTheme="minorHAnsi" w:hAnsiTheme="minorHAnsi" w:eastAsiaTheme="minorEastAsia" w:cstheme="minorBidi"/>
          <w:sz w:val="21"/>
          <w:szCs w:val="22"/>
        </w:rPr>
      </w:pPr>
      <w:r>
        <w:rPr>
          <w:rFonts w:hint="eastAsia"/>
        </w:rPr>
        <w:t>第二章</w:t>
      </w:r>
      <w:r>
        <w:t xml:space="preserve">  </w:t>
      </w:r>
      <w:r>
        <w:rPr>
          <w:rFonts w:hint="eastAsia"/>
        </w:rPr>
        <w:t>现行规划概述</w:t>
      </w:r>
      <w:r>
        <w:tab/>
      </w:r>
      <w:r>
        <w:fldChar w:fldCharType="begin"/>
      </w:r>
      <w:r>
        <w:instrText xml:space="preserve"> PAGEREF _Toc40879805 \h </w:instrText>
      </w:r>
      <w:r>
        <w:fldChar w:fldCharType="separate"/>
      </w:r>
      <w:r>
        <w:t>7</w:t>
      </w:r>
      <w:r>
        <w:fldChar w:fldCharType="end"/>
      </w:r>
    </w:p>
    <w:p>
      <w:pPr>
        <w:pStyle w:val="23"/>
        <w:spacing w:line="360" w:lineRule="auto"/>
        <w:rPr>
          <w:rFonts w:asciiTheme="minorHAnsi" w:hAnsiTheme="minorHAnsi" w:eastAsiaTheme="minorEastAsia" w:cstheme="minorBidi"/>
          <w:sz w:val="21"/>
          <w:szCs w:val="22"/>
        </w:rPr>
      </w:pPr>
      <w:r>
        <w:rPr>
          <w:rFonts w:hint="eastAsia"/>
        </w:rPr>
        <w:t>第一节</w:t>
      </w:r>
      <w:r>
        <w:t xml:space="preserve">  </w:t>
      </w:r>
      <w:r>
        <w:rPr>
          <w:rFonts w:hint="eastAsia"/>
        </w:rPr>
        <w:t>现行规划上级下达指标和规划目标情况</w:t>
      </w:r>
      <w:r>
        <w:tab/>
      </w:r>
      <w:r>
        <w:fldChar w:fldCharType="begin"/>
      </w:r>
      <w:r>
        <w:instrText xml:space="preserve"> PAGEREF _Toc40879806 \h </w:instrText>
      </w:r>
      <w:r>
        <w:fldChar w:fldCharType="separate"/>
      </w:r>
      <w:r>
        <w:t>7</w:t>
      </w:r>
      <w:r>
        <w:fldChar w:fldCharType="end"/>
      </w:r>
    </w:p>
    <w:p>
      <w:pPr>
        <w:pStyle w:val="23"/>
        <w:spacing w:line="360" w:lineRule="auto"/>
        <w:rPr>
          <w:rFonts w:asciiTheme="minorHAnsi" w:hAnsiTheme="minorHAnsi" w:eastAsiaTheme="minorEastAsia" w:cstheme="minorBidi"/>
          <w:sz w:val="21"/>
          <w:szCs w:val="22"/>
        </w:rPr>
      </w:pPr>
      <w:r>
        <w:rPr>
          <w:rFonts w:hint="eastAsia"/>
        </w:rPr>
        <w:t>第二节</w:t>
      </w:r>
      <w:r>
        <w:t xml:space="preserve">  </w:t>
      </w:r>
      <w:r>
        <w:rPr>
          <w:rFonts w:hint="eastAsia"/>
        </w:rPr>
        <w:t>现行规划土地利用结构和布局</w:t>
      </w:r>
      <w:r>
        <w:tab/>
      </w:r>
      <w:r>
        <w:fldChar w:fldCharType="begin"/>
      </w:r>
      <w:r>
        <w:instrText xml:space="preserve"> PAGEREF _Toc40879807 \h </w:instrText>
      </w:r>
      <w:r>
        <w:fldChar w:fldCharType="separate"/>
      </w:r>
      <w:r>
        <w:t>9</w:t>
      </w:r>
      <w:r>
        <w:fldChar w:fldCharType="end"/>
      </w:r>
    </w:p>
    <w:p>
      <w:pPr>
        <w:pStyle w:val="23"/>
        <w:spacing w:line="360" w:lineRule="auto"/>
        <w:rPr>
          <w:rFonts w:asciiTheme="minorHAnsi" w:hAnsiTheme="minorHAnsi" w:eastAsiaTheme="minorEastAsia" w:cstheme="minorBidi"/>
          <w:sz w:val="21"/>
          <w:szCs w:val="22"/>
        </w:rPr>
      </w:pPr>
      <w:r>
        <w:rPr>
          <w:rFonts w:hint="eastAsia"/>
        </w:rPr>
        <w:t>第三节</w:t>
      </w:r>
      <w:r>
        <w:t xml:space="preserve">  </w:t>
      </w:r>
      <w:r>
        <w:rPr>
          <w:rFonts w:hint="eastAsia"/>
        </w:rPr>
        <w:t>现行规划建设用地管制区情况</w:t>
      </w:r>
      <w:r>
        <w:tab/>
      </w:r>
      <w:r>
        <w:fldChar w:fldCharType="begin"/>
      </w:r>
      <w:r>
        <w:instrText xml:space="preserve"> PAGEREF _Toc40879808 \h </w:instrText>
      </w:r>
      <w:r>
        <w:fldChar w:fldCharType="separate"/>
      </w:r>
      <w:r>
        <w:t>12</w:t>
      </w:r>
      <w:r>
        <w:fldChar w:fldCharType="end"/>
      </w:r>
    </w:p>
    <w:p>
      <w:pPr>
        <w:pStyle w:val="23"/>
        <w:spacing w:line="360" w:lineRule="auto"/>
        <w:rPr>
          <w:rFonts w:asciiTheme="minorHAnsi" w:hAnsiTheme="minorHAnsi" w:eastAsiaTheme="minorEastAsia" w:cstheme="minorBidi"/>
          <w:sz w:val="21"/>
          <w:szCs w:val="22"/>
        </w:rPr>
      </w:pPr>
      <w:r>
        <w:rPr>
          <w:rFonts w:hint="eastAsia"/>
        </w:rPr>
        <w:t>第四节</w:t>
      </w:r>
      <w:r>
        <w:t xml:space="preserve">  </w:t>
      </w:r>
      <w:r>
        <w:rPr>
          <w:rFonts w:hint="eastAsia"/>
        </w:rPr>
        <w:t>现行规划土地用途区情况</w:t>
      </w:r>
      <w:r>
        <w:tab/>
      </w:r>
      <w:r>
        <w:fldChar w:fldCharType="begin"/>
      </w:r>
      <w:r>
        <w:instrText xml:space="preserve"> PAGEREF _Toc40879809 \h </w:instrText>
      </w:r>
      <w:r>
        <w:fldChar w:fldCharType="separate"/>
      </w:r>
      <w:r>
        <w:t>12</w:t>
      </w:r>
      <w:r>
        <w:fldChar w:fldCharType="end"/>
      </w:r>
    </w:p>
    <w:p>
      <w:pPr>
        <w:pStyle w:val="23"/>
        <w:spacing w:line="360" w:lineRule="auto"/>
        <w:rPr>
          <w:rFonts w:asciiTheme="minorHAnsi" w:hAnsiTheme="minorHAnsi" w:eastAsiaTheme="minorEastAsia" w:cstheme="minorBidi"/>
          <w:sz w:val="21"/>
          <w:szCs w:val="22"/>
        </w:rPr>
      </w:pPr>
      <w:r>
        <w:rPr>
          <w:rFonts w:hint="eastAsia"/>
        </w:rPr>
        <w:t>第五节</w:t>
      </w:r>
      <w:r>
        <w:t xml:space="preserve">  </w:t>
      </w:r>
      <w:r>
        <w:rPr>
          <w:rFonts w:hint="eastAsia"/>
        </w:rPr>
        <w:t>现行规划用地指标使用和剩余情况分析</w:t>
      </w:r>
      <w:r>
        <w:tab/>
      </w:r>
      <w:r>
        <w:fldChar w:fldCharType="begin"/>
      </w:r>
      <w:r>
        <w:instrText xml:space="preserve"> PAGEREF _Toc40879810 \h </w:instrText>
      </w:r>
      <w:r>
        <w:fldChar w:fldCharType="separate"/>
      </w:r>
      <w:r>
        <w:t>13</w:t>
      </w:r>
      <w:r>
        <w:fldChar w:fldCharType="end"/>
      </w:r>
    </w:p>
    <w:p>
      <w:pPr>
        <w:pStyle w:val="18"/>
        <w:ind w:firstLine="562"/>
        <w:rPr>
          <w:rFonts w:asciiTheme="minorHAnsi" w:hAnsiTheme="minorHAnsi" w:eastAsiaTheme="minorEastAsia" w:cstheme="minorBidi"/>
          <w:sz w:val="21"/>
          <w:szCs w:val="22"/>
        </w:rPr>
      </w:pPr>
      <w:r>
        <w:rPr>
          <w:rFonts w:hint="eastAsia"/>
        </w:rPr>
        <w:t>第三章</w:t>
      </w:r>
      <w:r>
        <w:t xml:space="preserve">  </w:t>
      </w:r>
      <w:r>
        <w:rPr>
          <w:rFonts w:hint="eastAsia"/>
        </w:rPr>
        <w:t>规划修改方向和重点</w:t>
      </w:r>
      <w:r>
        <w:tab/>
      </w:r>
      <w:r>
        <w:fldChar w:fldCharType="begin"/>
      </w:r>
      <w:r>
        <w:instrText xml:space="preserve"> PAGEREF _Toc40879811 \h </w:instrText>
      </w:r>
      <w:r>
        <w:fldChar w:fldCharType="separate"/>
      </w:r>
      <w:r>
        <w:t>15</w:t>
      </w:r>
      <w:r>
        <w:fldChar w:fldCharType="end"/>
      </w:r>
    </w:p>
    <w:p>
      <w:pPr>
        <w:pStyle w:val="23"/>
        <w:spacing w:line="360" w:lineRule="auto"/>
        <w:rPr>
          <w:rFonts w:asciiTheme="minorHAnsi" w:hAnsiTheme="minorHAnsi" w:eastAsiaTheme="minorEastAsia" w:cstheme="minorBidi"/>
          <w:sz w:val="21"/>
          <w:szCs w:val="22"/>
        </w:rPr>
      </w:pPr>
      <w:r>
        <w:rPr>
          <w:rFonts w:hint="eastAsia"/>
        </w:rPr>
        <w:t>第一节</w:t>
      </w:r>
      <w:r>
        <w:t xml:space="preserve">  </w:t>
      </w:r>
      <w:r>
        <w:rPr>
          <w:rFonts w:hint="eastAsia"/>
        </w:rPr>
        <w:t>用地基本情况</w:t>
      </w:r>
      <w:r>
        <w:tab/>
      </w:r>
      <w:r>
        <w:fldChar w:fldCharType="begin"/>
      </w:r>
      <w:r>
        <w:instrText xml:space="preserve"> PAGEREF _Toc40879812 \h </w:instrText>
      </w:r>
      <w:r>
        <w:fldChar w:fldCharType="separate"/>
      </w:r>
      <w:r>
        <w:t>15</w:t>
      </w:r>
      <w:r>
        <w:fldChar w:fldCharType="end"/>
      </w:r>
    </w:p>
    <w:p>
      <w:pPr>
        <w:pStyle w:val="23"/>
        <w:spacing w:line="360" w:lineRule="auto"/>
        <w:rPr>
          <w:rFonts w:asciiTheme="minorHAnsi" w:hAnsiTheme="minorHAnsi" w:eastAsiaTheme="minorEastAsia" w:cstheme="minorBidi"/>
          <w:sz w:val="21"/>
          <w:szCs w:val="22"/>
        </w:rPr>
      </w:pPr>
      <w:r>
        <w:rPr>
          <w:rFonts w:hint="eastAsia"/>
        </w:rPr>
        <w:t>第二节</w:t>
      </w:r>
      <w:r>
        <w:t xml:space="preserve"> </w:t>
      </w:r>
      <w:r>
        <w:rPr>
          <w:rFonts w:hint="eastAsia"/>
        </w:rPr>
        <w:t>拟调出指标地块情况</w:t>
      </w:r>
      <w:r>
        <w:tab/>
      </w:r>
      <w:r>
        <w:fldChar w:fldCharType="begin"/>
      </w:r>
      <w:r>
        <w:instrText xml:space="preserve"> PAGEREF _Toc40879813 \h </w:instrText>
      </w:r>
      <w:r>
        <w:fldChar w:fldCharType="separate"/>
      </w:r>
      <w:r>
        <w:t>20</w:t>
      </w:r>
      <w:r>
        <w:fldChar w:fldCharType="end"/>
      </w:r>
    </w:p>
    <w:p>
      <w:pPr>
        <w:pStyle w:val="23"/>
        <w:spacing w:line="360" w:lineRule="auto"/>
        <w:rPr>
          <w:rFonts w:asciiTheme="minorHAnsi" w:hAnsiTheme="minorHAnsi" w:eastAsiaTheme="minorEastAsia" w:cstheme="minorBidi"/>
          <w:sz w:val="21"/>
          <w:szCs w:val="22"/>
        </w:rPr>
      </w:pPr>
      <w:r>
        <w:rPr>
          <w:rFonts w:hint="eastAsia"/>
        </w:rPr>
        <w:t>第三节</w:t>
      </w:r>
      <w:r>
        <w:t xml:space="preserve">  </w:t>
      </w:r>
      <w:r>
        <w:rPr>
          <w:rFonts w:hint="eastAsia"/>
        </w:rPr>
        <w:t>规划修改方向</w:t>
      </w:r>
      <w:r>
        <w:tab/>
      </w:r>
      <w:r>
        <w:fldChar w:fldCharType="begin"/>
      </w:r>
      <w:r>
        <w:instrText xml:space="preserve"> PAGEREF _Toc40879814 \h </w:instrText>
      </w:r>
      <w:r>
        <w:fldChar w:fldCharType="separate"/>
      </w:r>
      <w:r>
        <w:t>22</w:t>
      </w:r>
      <w:r>
        <w:fldChar w:fldCharType="end"/>
      </w:r>
    </w:p>
    <w:p>
      <w:pPr>
        <w:pStyle w:val="23"/>
        <w:spacing w:line="360" w:lineRule="auto"/>
        <w:rPr>
          <w:rFonts w:asciiTheme="minorHAnsi" w:hAnsiTheme="minorHAnsi" w:eastAsiaTheme="minorEastAsia" w:cstheme="minorBidi"/>
          <w:sz w:val="21"/>
          <w:szCs w:val="22"/>
        </w:rPr>
      </w:pPr>
      <w:r>
        <w:rPr>
          <w:rFonts w:hint="eastAsia"/>
        </w:rPr>
        <w:t>第四节</w:t>
      </w:r>
      <w:r>
        <w:t xml:space="preserve">  </w:t>
      </w:r>
      <w:r>
        <w:rPr>
          <w:rFonts w:hint="eastAsia"/>
        </w:rPr>
        <w:t>规划修改重点</w:t>
      </w:r>
      <w:r>
        <w:tab/>
      </w:r>
      <w:r>
        <w:fldChar w:fldCharType="begin"/>
      </w:r>
      <w:r>
        <w:instrText xml:space="preserve"> PAGEREF _Toc40879815 \h </w:instrText>
      </w:r>
      <w:r>
        <w:fldChar w:fldCharType="separate"/>
      </w:r>
      <w:r>
        <w:t>23</w:t>
      </w:r>
      <w:r>
        <w:fldChar w:fldCharType="end"/>
      </w:r>
    </w:p>
    <w:p>
      <w:pPr>
        <w:pStyle w:val="18"/>
        <w:ind w:firstLine="562"/>
        <w:rPr>
          <w:rFonts w:asciiTheme="minorHAnsi" w:hAnsiTheme="minorHAnsi" w:eastAsiaTheme="minorEastAsia" w:cstheme="minorBidi"/>
          <w:sz w:val="21"/>
          <w:szCs w:val="22"/>
        </w:rPr>
      </w:pPr>
      <w:r>
        <w:rPr>
          <w:rFonts w:hint="eastAsia"/>
        </w:rPr>
        <w:t>第四章</w:t>
      </w:r>
      <w:r>
        <w:t xml:space="preserve">  </w:t>
      </w:r>
      <w:r>
        <w:rPr>
          <w:rFonts w:hint="eastAsia"/>
        </w:rPr>
        <w:t>规划修改内容</w:t>
      </w:r>
      <w:r>
        <w:tab/>
      </w:r>
      <w:r>
        <w:fldChar w:fldCharType="begin"/>
      </w:r>
      <w:r>
        <w:instrText xml:space="preserve"> PAGEREF _Toc40879816 \h </w:instrText>
      </w:r>
      <w:r>
        <w:fldChar w:fldCharType="separate"/>
      </w:r>
      <w:r>
        <w:t>25</w:t>
      </w:r>
      <w:r>
        <w:fldChar w:fldCharType="end"/>
      </w:r>
    </w:p>
    <w:p>
      <w:pPr>
        <w:pStyle w:val="23"/>
        <w:spacing w:line="360" w:lineRule="auto"/>
        <w:rPr>
          <w:rFonts w:asciiTheme="minorHAnsi" w:hAnsiTheme="minorHAnsi" w:eastAsiaTheme="minorEastAsia" w:cstheme="minorBidi"/>
          <w:sz w:val="21"/>
          <w:szCs w:val="22"/>
        </w:rPr>
      </w:pPr>
      <w:r>
        <w:rPr>
          <w:rFonts w:hint="eastAsia"/>
        </w:rPr>
        <w:t>第一节</w:t>
      </w:r>
      <w:r>
        <w:t xml:space="preserve"> </w:t>
      </w:r>
      <w:r>
        <w:rPr>
          <w:rFonts w:hint="eastAsia"/>
        </w:rPr>
        <w:t>上级下达指标修改情况</w:t>
      </w:r>
      <w:r>
        <w:tab/>
      </w:r>
      <w:r>
        <w:fldChar w:fldCharType="begin"/>
      </w:r>
      <w:r>
        <w:instrText xml:space="preserve"> PAGEREF _Toc40879817 \h </w:instrText>
      </w:r>
      <w:r>
        <w:fldChar w:fldCharType="separate"/>
      </w:r>
      <w:r>
        <w:t>25</w:t>
      </w:r>
      <w:r>
        <w:fldChar w:fldCharType="end"/>
      </w:r>
    </w:p>
    <w:p>
      <w:pPr>
        <w:pStyle w:val="23"/>
        <w:spacing w:line="360" w:lineRule="auto"/>
        <w:rPr>
          <w:rFonts w:asciiTheme="minorHAnsi" w:hAnsiTheme="minorHAnsi" w:eastAsiaTheme="minorEastAsia" w:cstheme="minorBidi"/>
          <w:sz w:val="21"/>
          <w:szCs w:val="22"/>
        </w:rPr>
      </w:pPr>
      <w:r>
        <w:rPr>
          <w:rFonts w:hint="eastAsia"/>
        </w:rPr>
        <w:t>第二节</w:t>
      </w:r>
      <w:r>
        <w:t xml:space="preserve">  </w:t>
      </w:r>
      <w:r>
        <w:rPr>
          <w:rFonts w:hint="eastAsia"/>
        </w:rPr>
        <w:t>建设用地布局修改方案</w:t>
      </w:r>
      <w:r>
        <w:tab/>
      </w:r>
      <w:r>
        <w:fldChar w:fldCharType="begin"/>
      </w:r>
      <w:r>
        <w:instrText xml:space="preserve"> PAGEREF _Toc40879818 \h </w:instrText>
      </w:r>
      <w:r>
        <w:fldChar w:fldCharType="separate"/>
      </w:r>
      <w:r>
        <w:t>25</w:t>
      </w:r>
      <w:r>
        <w:fldChar w:fldCharType="end"/>
      </w:r>
    </w:p>
    <w:p>
      <w:pPr>
        <w:pStyle w:val="23"/>
        <w:spacing w:line="360" w:lineRule="auto"/>
        <w:rPr>
          <w:rFonts w:asciiTheme="minorHAnsi" w:hAnsiTheme="minorHAnsi" w:eastAsiaTheme="minorEastAsia" w:cstheme="minorBidi"/>
          <w:sz w:val="21"/>
          <w:szCs w:val="22"/>
        </w:rPr>
      </w:pPr>
      <w:r>
        <w:rPr>
          <w:rFonts w:hint="eastAsia"/>
        </w:rPr>
        <w:t>第三节</w:t>
      </w:r>
      <w:r>
        <w:t xml:space="preserve">  </w:t>
      </w:r>
      <w:r>
        <w:rPr>
          <w:rFonts w:hint="eastAsia"/>
        </w:rPr>
        <w:t>建设用地管制区修改方案</w:t>
      </w:r>
      <w:r>
        <w:tab/>
      </w:r>
      <w:r>
        <w:fldChar w:fldCharType="begin"/>
      </w:r>
      <w:r>
        <w:instrText xml:space="preserve"> PAGEREF _Toc40879819 \h </w:instrText>
      </w:r>
      <w:r>
        <w:fldChar w:fldCharType="separate"/>
      </w:r>
      <w:r>
        <w:t>28</w:t>
      </w:r>
      <w:r>
        <w:fldChar w:fldCharType="end"/>
      </w:r>
    </w:p>
    <w:p>
      <w:pPr>
        <w:pStyle w:val="23"/>
        <w:spacing w:line="360" w:lineRule="auto"/>
        <w:rPr>
          <w:rFonts w:asciiTheme="minorHAnsi" w:hAnsiTheme="minorHAnsi" w:eastAsiaTheme="minorEastAsia" w:cstheme="minorBidi"/>
          <w:sz w:val="21"/>
          <w:szCs w:val="22"/>
        </w:rPr>
      </w:pPr>
      <w:r>
        <w:rPr>
          <w:rFonts w:hint="eastAsia"/>
        </w:rPr>
        <w:t>第四节</w:t>
      </w:r>
      <w:r>
        <w:t xml:space="preserve">  </w:t>
      </w:r>
      <w:r>
        <w:rPr>
          <w:rFonts w:hint="eastAsia"/>
        </w:rPr>
        <w:t>土地用途区修改方案</w:t>
      </w:r>
      <w:r>
        <w:tab/>
      </w:r>
      <w:r>
        <w:fldChar w:fldCharType="begin"/>
      </w:r>
      <w:r>
        <w:instrText xml:space="preserve"> PAGEREF _Toc40879820 \h </w:instrText>
      </w:r>
      <w:r>
        <w:fldChar w:fldCharType="separate"/>
      </w:r>
      <w:r>
        <w:t>30</w:t>
      </w:r>
      <w:r>
        <w:fldChar w:fldCharType="end"/>
      </w:r>
    </w:p>
    <w:p>
      <w:pPr>
        <w:pStyle w:val="23"/>
        <w:spacing w:line="360" w:lineRule="auto"/>
        <w:rPr>
          <w:rFonts w:asciiTheme="minorHAnsi" w:hAnsiTheme="minorHAnsi" w:eastAsiaTheme="minorEastAsia" w:cstheme="minorBidi"/>
          <w:sz w:val="21"/>
          <w:szCs w:val="22"/>
        </w:rPr>
      </w:pPr>
      <w:r>
        <w:rPr>
          <w:rFonts w:hint="eastAsia"/>
        </w:rPr>
        <w:t>第五节</w:t>
      </w:r>
      <w:r>
        <w:t xml:space="preserve">  </w:t>
      </w:r>
      <w:r>
        <w:rPr>
          <w:rFonts w:hint="eastAsia"/>
        </w:rPr>
        <w:t>重点建设项目清单修改</w:t>
      </w:r>
      <w:r>
        <w:tab/>
      </w:r>
      <w:r>
        <w:fldChar w:fldCharType="begin"/>
      </w:r>
      <w:r>
        <w:instrText xml:space="preserve"> PAGEREF _Toc40879821 \h </w:instrText>
      </w:r>
      <w:r>
        <w:fldChar w:fldCharType="separate"/>
      </w:r>
      <w:r>
        <w:t>32</w:t>
      </w:r>
      <w:r>
        <w:fldChar w:fldCharType="end"/>
      </w:r>
    </w:p>
    <w:p>
      <w:pPr>
        <w:pStyle w:val="18"/>
        <w:ind w:firstLine="562"/>
        <w:rPr>
          <w:rFonts w:asciiTheme="minorHAnsi" w:hAnsiTheme="minorHAnsi" w:eastAsiaTheme="minorEastAsia" w:cstheme="minorBidi"/>
          <w:sz w:val="21"/>
          <w:szCs w:val="22"/>
        </w:rPr>
      </w:pPr>
      <w:r>
        <w:rPr>
          <w:rFonts w:hint="eastAsia"/>
        </w:rPr>
        <w:t>第五章</w:t>
      </w:r>
      <w:r>
        <w:t xml:space="preserve">  </w:t>
      </w:r>
      <w:r>
        <w:rPr>
          <w:rFonts w:hint="eastAsia"/>
        </w:rPr>
        <w:t>规划修改影响</w:t>
      </w:r>
      <w:r>
        <w:tab/>
      </w:r>
      <w:r>
        <w:fldChar w:fldCharType="begin"/>
      </w:r>
      <w:r>
        <w:instrText xml:space="preserve"> PAGEREF _Toc40879822 \h </w:instrText>
      </w:r>
      <w:r>
        <w:fldChar w:fldCharType="separate"/>
      </w:r>
      <w:r>
        <w:t>33</w:t>
      </w:r>
      <w:r>
        <w:fldChar w:fldCharType="end"/>
      </w:r>
    </w:p>
    <w:p>
      <w:pPr>
        <w:pStyle w:val="23"/>
        <w:spacing w:line="360" w:lineRule="auto"/>
        <w:rPr>
          <w:rFonts w:asciiTheme="minorHAnsi" w:hAnsiTheme="minorHAnsi" w:eastAsiaTheme="minorEastAsia" w:cstheme="minorBidi"/>
          <w:sz w:val="21"/>
          <w:szCs w:val="22"/>
        </w:rPr>
      </w:pPr>
      <w:r>
        <w:rPr>
          <w:rFonts w:hint="eastAsia"/>
        </w:rPr>
        <w:t>第一节</w:t>
      </w:r>
      <w:r>
        <w:t xml:space="preserve">  </w:t>
      </w:r>
      <w:r>
        <w:rPr>
          <w:rFonts w:hint="eastAsia"/>
        </w:rPr>
        <w:t>对规划主要控制指标的影响</w:t>
      </w:r>
      <w:r>
        <w:tab/>
      </w:r>
      <w:r>
        <w:fldChar w:fldCharType="begin"/>
      </w:r>
      <w:r>
        <w:instrText xml:space="preserve"> PAGEREF _Toc40879823 \h </w:instrText>
      </w:r>
      <w:r>
        <w:fldChar w:fldCharType="separate"/>
      </w:r>
      <w:r>
        <w:t>33</w:t>
      </w:r>
      <w:r>
        <w:fldChar w:fldCharType="end"/>
      </w:r>
    </w:p>
    <w:p>
      <w:pPr>
        <w:pStyle w:val="23"/>
        <w:spacing w:line="360" w:lineRule="auto"/>
        <w:rPr>
          <w:rFonts w:asciiTheme="minorHAnsi" w:hAnsiTheme="minorHAnsi" w:eastAsiaTheme="minorEastAsia" w:cstheme="minorBidi"/>
          <w:sz w:val="21"/>
          <w:szCs w:val="22"/>
        </w:rPr>
      </w:pPr>
      <w:r>
        <w:rPr>
          <w:rFonts w:hint="eastAsia"/>
        </w:rPr>
        <w:t>第二节</w:t>
      </w:r>
      <w:r>
        <w:t xml:space="preserve">  </w:t>
      </w:r>
      <w:r>
        <w:rPr>
          <w:rFonts w:hint="eastAsia"/>
        </w:rPr>
        <w:t>对规划规划目标的影响</w:t>
      </w:r>
      <w:r>
        <w:tab/>
      </w:r>
      <w:r>
        <w:fldChar w:fldCharType="begin"/>
      </w:r>
      <w:r>
        <w:instrText xml:space="preserve"> PAGEREF _Toc40879824 \h </w:instrText>
      </w:r>
      <w:r>
        <w:fldChar w:fldCharType="separate"/>
      </w:r>
      <w:r>
        <w:t>34</w:t>
      </w:r>
      <w:r>
        <w:fldChar w:fldCharType="end"/>
      </w:r>
    </w:p>
    <w:p>
      <w:pPr>
        <w:pStyle w:val="23"/>
        <w:spacing w:line="360" w:lineRule="auto"/>
        <w:rPr>
          <w:rFonts w:asciiTheme="minorHAnsi" w:hAnsiTheme="minorHAnsi" w:eastAsiaTheme="minorEastAsia" w:cstheme="minorBidi"/>
          <w:sz w:val="21"/>
          <w:szCs w:val="22"/>
        </w:rPr>
      </w:pPr>
      <w:r>
        <w:rPr>
          <w:rFonts w:hint="eastAsia"/>
        </w:rPr>
        <w:t>第三节</w:t>
      </w:r>
      <w:r>
        <w:t xml:space="preserve">  </w:t>
      </w:r>
      <w:r>
        <w:rPr>
          <w:rFonts w:hint="eastAsia"/>
        </w:rPr>
        <w:t>对规划土地利用结构的影响</w:t>
      </w:r>
      <w:r>
        <w:tab/>
      </w:r>
      <w:r>
        <w:fldChar w:fldCharType="begin"/>
      </w:r>
      <w:r>
        <w:instrText xml:space="preserve"> PAGEREF _Toc40879825 \h </w:instrText>
      </w:r>
      <w:r>
        <w:fldChar w:fldCharType="separate"/>
      </w:r>
      <w:r>
        <w:t>35</w:t>
      </w:r>
      <w:r>
        <w:fldChar w:fldCharType="end"/>
      </w:r>
    </w:p>
    <w:p>
      <w:pPr>
        <w:pStyle w:val="23"/>
        <w:spacing w:line="360" w:lineRule="auto"/>
        <w:rPr>
          <w:rFonts w:asciiTheme="minorHAnsi" w:hAnsiTheme="minorHAnsi" w:eastAsiaTheme="minorEastAsia" w:cstheme="minorBidi"/>
          <w:sz w:val="21"/>
          <w:szCs w:val="22"/>
        </w:rPr>
      </w:pPr>
      <w:r>
        <w:rPr>
          <w:rFonts w:hint="eastAsia"/>
        </w:rPr>
        <w:t>第四节</w:t>
      </w:r>
      <w:r>
        <w:t xml:space="preserve">  </w:t>
      </w:r>
      <w:r>
        <w:rPr>
          <w:rFonts w:hint="eastAsia"/>
        </w:rPr>
        <w:t>对建设用地管制区的影响</w:t>
      </w:r>
      <w:r>
        <w:tab/>
      </w:r>
      <w:r>
        <w:fldChar w:fldCharType="begin"/>
      </w:r>
      <w:r>
        <w:instrText xml:space="preserve"> PAGEREF _Toc40879826 \h </w:instrText>
      </w:r>
      <w:r>
        <w:fldChar w:fldCharType="separate"/>
      </w:r>
      <w:r>
        <w:t>36</w:t>
      </w:r>
      <w:r>
        <w:fldChar w:fldCharType="end"/>
      </w:r>
    </w:p>
    <w:p>
      <w:pPr>
        <w:pStyle w:val="23"/>
        <w:spacing w:line="360" w:lineRule="auto"/>
        <w:sectPr>
          <w:pgSz w:w="11906" w:h="16838"/>
          <w:pgMar w:top="1440" w:right="1800" w:bottom="1440" w:left="1800" w:header="851" w:footer="992" w:gutter="0"/>
          <w:pgNumType w:start="1"/>
          <w:cols w:space="425" w:num="1"/>
          <w:docGrid w:type="lines" w:linePitch="312" w:charSpace="0"/>
        </w:sectPr>
      </w:pPr>
      <w:r>
        <w:rPr>
          <w:rFonts w:hint="eastAsia"/>
        </w:rPr>
        <w:t>第五节</w:t>
      </w:r>
      <w:r>
        <w:t xml:space="preserve">  </w:t>
      </w:r>
      <w:r>
        <w:rPr>
          <w:rFonts w:hint="eastAsia"/>
        </w:rPr>
        <w:t>对土地用途区的影响</w:t>
      </w:r>
      <w:r>
        <w:tab/>
      </w:r>
      <w:r>
        <w:fldChar w:fldCharType="begin"/>
      </w:r>
      <w:r>
        <w:instrText xml:space="preserve"> PAGEREF _Toc40879827 \h </w:instrText>
      </w:r>
      <w:r>
        <w:fldChar w:fldCharType="separate"/>
      </w:r>
      <w:r>
        <w:t>37</w:t>
      </w:r>
      <w:r>
        <w:fldChar w:fldCharType="end"/>
      </w:r>
    </w:p>
    <w:p>
      <w:pPr>
        <w:spacing w:line="360" w:lineRule="auto"/>
        <w:ind w:firstLine="0" w:firstLineChars="0"/>
        <w:jc w:val="center"/>
        <w:rPr>
          <w:b/>
          <w:bCs/>
          <w:sz w:val="36"/>
          <w:szCs w:val="36"/>
        </w:rPr>
      </w:pPr>
      <w:r>
        <w:rPr>
          <w:rFonts w:hint="eastAsia" w:ascii="仿宋_GB2312"/>
          <w:bCs/>
          <w:caps/>
          <w:sz w:val="20"/>
          <w:szCs w:val="20"/>
        </w:rPr>
        <w:fldChar w:fldCharType="end"/>
      </w:r>
      <w:bookmarkStart w:id="0" w:name="_Toc436743883"/>
      <w:bookmarkStart w:id="1" w:name="_Toc40879800"/>
      <w:r>
        <w:rPr>
          <w:rFonts w:hint="eastAsia"/>
          <w:b/>
          <w:bCs/>
          <w:sz w:val="36"/>
          <w:szCs w:val="36"/>
        </w:rPr>
        <w:t xml:space="preserve">第一章  </w:t>
      </w:r>
      <w:bookmarkEnd w:id="0"/>
      <w:r>
        <w:rPr>
          <w:rFonts w:hint="eastAsia"/>
          <w:b/>
          <w:bCs/>
          <w:sz w:val="36"/>
          <w:szCs w:val="36"/>
        </w:rPr>
        <w:t>前言</w:t>
      </w:r>
      <w:bookmarkEnd w:id="1"/>
      <w:bookmarkStart w:id="2" w:name="_Toc436743884"/>
    </w:p>
    <w:p>
      <w:pPr>
        <w:pStyle w:val="3"/>
      </w:pPr>
      <w:bookmarkStart w:id="3" w:name="_Toc40879801"/>
      <w:r>
        <w:rPr>
          <w:rFonts w:hint="eastAsia"/>
        </w:rPr>
        <w:t>第一节  规划修改背景</w:t>
      </w:r>
      <w:bookmarkEnd w:id="2"/>
      <w:bookmarkEnd w:id="3"/>
    </w:p>
    <w:p>
      <w:pPr>
        <w:ind w:firstLine="560"/>
        <w:rPr>
          <w:rFonts w:ascii="仿宋_GB2312" w:cs="仿宋_GB2312"/>
          <w:color w:val="000000" w:themeColor="text1"/>
        </w:rPr>
      </w:pPr>
      <w:r>
        <w:rPr>
          <w:rFonts w:hint="eastAsia" w:ascii="仿宋_GB2312" w:hAnsi="Times New Roman"/>
          <w:color w:val="000000" w:themeColor="text1"/>
          <w:szCs w:val="28"/>
        </w:rPr>
        <w:t>铜厂彝族乡位于易门县城西部，</w:t>
      </w:r>
      <w:r>
        <w:rPr>
          <w:rFonts w:ascii="仿宋_GB2312" w:hAnsi="Times New Roman"/>
          <w:color w:val="000000" w:themeColor="text1"/>
          <w:szCs w:val="28"/>
        </w:rPr>
        <w:t>距县城26公里</w:t>
      </w:r>
      <w:r>
        <w:rPr>
          <w:rFonts w:hint="eastAsia" w:ascii="仿宋_GB2312" w:hAnsi="Times New Roman"/>
          <w:color w:val="000000" w:themeColor="text1"/>
          <w:szCs w:val="28"/>
        </w:rPr>
        <w:t>,</w:t>
      </w:r>
      <w:r>
        <w:rPr>
          <w:rFonts w:ascii="仿宋_GB2312" w:hAnsi="Times New Roman"/>
          <w:color w:val="000000" w:themeColor="text1"/>
          <w:szCs w:val="28"/>
        </w:rPr>
        <w:t xml:space="preserve"> 乡政府所在地铜厂老街子</w:t>
      </w:r>
      <w:r>
        <w:rPr>
          <w:rFonts w:hint="eastAsia" w:ascii="仿宋_GB2312" w:hAnsi="Times New Roman"/>
          <w:color w:val="000000" w:themeColor="text1"/>
          <w:szCs w:val="28"/>
        </w:rPr>
        <w:t>，是全乡的政治、经济、文化中心。铜厂彝族乡是一个</w:t>
      </w:r>
      <w:r>
        <w:rPr>
          <w:rFonts w:ascii="仿宋_GB2312" w:hAnsi="Times New Roman"/>
          <w:color w:val="000000" w:themeColor="text1"/>
          <w:szCs w:val="28"/>
        </w:rPr>
        <w:t>典型的少数民族山区乡</w:t>
      </w:r>
      <w:r>
        <w:rPr>
          <w:rFonts w:hint="eastAsia" w:ascii="仿宋_GB2312" w:hAnsi="Times New Roman"/>
          <w:color w:val="000000" w:themeColor="text1"/>
          <w:szCs w:val="28"/>
        </w:rPr>
        <w:t>，因</w:t>
      </w:r>
      <w:r>
        <w:rPr>
          <w:rFonts w:ascii="仿宋_GB2312" w:hAnsi="Times New Roman"/>
          <w:color w:val="000000" w:themeColor="text1"/>
          <w:szCs w:val="28"/>
        </w:rPr>
        <w:t>富含铜矿而得名</w:t>
      </w:r>
      <w:r>
        <w:rPr>
          <w:rFonts w:hint="eastAsia" w:ascii="仿宋_GB2312" w:hAnsi="Times New Roman"/>
          <w:color w:val="000000" w:themeColor="text1"/>
          <w:szCs w:val="28"/>
        </w:rPr>
        <w:t>，境内储有丰富的矿产资源，矿产资源分布广、品位高，极具开发价值。《易门县铜厂彝族乡土地利用总体规划总体规划（2015-2020年）》实施以来，</w:t>
      </w:r>
      <w:r>
        <w:rPr>
          <w:rFonts w:hint="eastAsia" w:ascii="仿宋_GB2312" w:hAnsi="宋体" w:cs="宋体"/>
          <w:color w:val="000000" w:themeColor="text1"/>
        </w:rPr>
        <w:t>在促进经济社会全面协调可持续发展中发挥了重要作用，但随着铜厂彝族乡矿产资源的开发，城乡基础设施、公共服务设施等的建设，对铜厂彝族乡</w:t>
      </w:r>
      <w:r>
        <w:rPr>
          <w:rFonts w:hint="eastAsia" w:ascii="仿宋_GB2312" w:cs="仿宋_GB2312"/>
          <w:color w:val="000000" w:themeColor="text1"/>
        </w:rPr>
        <w:t>土地利用总体规提出了更高的要求，现行土地利用总体规划已不能更好的为</w:t>
      </w:r>
      <w:r>
        <w:rPr>
          <w:rFonts w:hint="eastAsia" w:ascii="仿宋_GB2312" w:hAnsi="宋体" w:cs="宋体"/>
          <w:color w:val="000000" w:themeColor="text1"/>
        </w:rPr>
        <w:t>铜厂彝族乡</w:t>
      </w:r>
      <w:r>
        <w:rPr>
          <w:rFonts w:hint="eastAsia" w:ascii="仿宋_GB2312" w:cs="仿宋_GB2312"/>
          <w:color w:val="000000" w:themeColor="text1"/>
        </w:rPr>
        <w:t>经济社会发展服务。</w:t>
      </w:r>
    </w:p>
    <w:p>
      <w:pPr>
        <w:ind w:firstLine="560"/>
        <w:rPr>
          <w:rFonts w:ascii="仿宋_GB2312" w:cs="仿宋_GB2312"/>
          <w:color w:val="000000" w:themeColor="text1"/>
        </w:rPr>
      </w:pPr>
      <w:r>
        <w:rPr>
          <w:rFonts w:hint="eastAsia" w:ascii="仿宋_GB2312" w:cs="仿宋_GB2312"/>
          <w:color w:val="000000" w:themeColor="text1"/>
        </w:rPr>
        <w:t>当前</w:t>
      </w:r>
      <w:r>
        <w:rPr>
          <w:rFonts w:hint="eastAsia" w:ascii="仿宋_GB2312" w:hAnsi="宋体" w:cs="宋体"/>
          <w:color w:val="000000" w:themeColor="text1"/>
        </w:rPr>
        <w:t>铜厂彝族乡</w:t>
      </w:r>
      <w:r>
        <w:rPr>
          <w:rFonts w:hint="eastAsia" w:ascii="仿宋_GB2312" w:cs="仿宋_GB2312"/>
          <w:color w:val="000000" w:themeColor="text1"/>
        </w:rPr>
        <w:t>经济社会发展正处于关键时期，面临诸多困难和问题，一是铜厂彝族乡城乡基础设施不完善，部分供水设施不健全，集镇范围内污水管网、地下综合管廊铺设、公共服务设施等项目建设滞后，无法满足城乡居民生产、生活需求；二是随着铜厂彝族乡矿产资源的开发、利用，现有的建设用地不能满足矿产资源开发用地需求，影响了矿产资源开发利用在促进经济社会发展中的作用。</w:t>
      </w:r>
    </w:p>
    <w:p>
      <w:pPr>
        <w:ind w:firstLine="560"/>
        <w:rPr>
          <w:rFonts w:ascii="仿宋_GB2312" w:hAnsi="Times New Roman"/>
          <w:color w:val="000000" w:themeColor="text1"/>
          <w:szCs w:val="28"/>
        </w:rPr>
      </w:pPr>
      <w:r>
        <w:rPr>
          <w:rFonts w:hint="eastAsia" w:ascii="仿宋_GB2312" w:hAnsi="Times New Roman"/>
          <w:color w:val="000000" w:themeColor="text1"/>
          <w:szCs w:val="28"/>
        </w:rPr>
        <w:t>“十三五”期间，</w:t>
      </w:r>
      <w:r>
        <w:rPr>
          <w:rFonts w:hint="eastAsia" w:ascii="仿宋_GB2312" w:cs="仿宋_GB2312"/>
          <w:color w:val="000000" w:themeColor="text1"/>
        </w:rPr>
        <w:t>为保障经济社会全面协调可持续发展，</w:t>
      </w:r>
      <w:r>
        <w:rPr>
          <w:rFonts w:hint="eastAsia" w:ascii="仿宋_GB2312" w:hAnsi="Times New Roman"/>
          <w:color w:val="000000" w:themeColor="text1"/>
          <w:szCs w:val="28"/>
        </w:rPr>
        <w:t>铜厂彝族乡抢抓易门县作为国家级集中连片重点开发区域、滇中城市经济圈一体化发展、国家资源枯竭城市转型发展等机遇，以“农村发展、农业增效、农民增收”为目标，一方面加快城乡基础设施、公共服务设施、信息网络等的建设，强化产业支撑和现代服务业集聚，着力提升乡域内生产、服务、管理、协调、集散、创新等功能，不断完善乡域内相关基础设施、公共服务设施等的建设；二是在保护生态环境的前提下，合理开发利用矿产资源，促进借助县域发展循环经济的机遇，加大产业调整步伐和技术改造力度，引导企业加大科技投入，提高产品的附加值和科技含量，形成矿产资源开发、生产、精深加工等方面比较完整的产业链，使矿产资源的开发利用向可持续的循环经济方向发展，使矿产资源的开发利用真正成为“十三五”期间铜厂彝族乡经济增长的强大引擎。</w:t>
      </w:r>
    </w:p>
    <w:p>
      <w:pPr>
        <w:ind w:firstLine="560"/>
        <w:rPr>
          <w:rFonts w:ascii="仿宋_GB2312"/>
        </w:rPr>
      </w:pPr>
      <w:r>
        <w:rPr>
          <w:rFonts w:hint="eastAsia" w:ascii="仿宋_GB2312"/>
        </w:rPr>
        <w:t>为满足铜厂彝族乡城乡基础设施、公共服务设施、及矿产资源开发利用等项目建设的用地需求，根据《云南省国土资源厅关于做好土地利用总体规划评估修改相关工作的通知（云国土资规〔2018〕278号）文件精神，结合铜厂彝族乡实际情况，对《易门县铜厂彝族乡土地利用总体规划（2015-2020年）》</w:t>
      </w:r>
      <w:r>
        <w:rPr>
          <w:rFonts w:hint="eastAsia" w:ascii="仿宋_GB2312" w:hAnsi="宋体" w:cs="宋体"/>
        </w:rPr>
        <w:t>开展评估，编制</w:t>
      </w:r>
      <w:r>
        <w:rPr>
          <w:rFonts w:hint="eastAsia" w:ascii="仿宋_GB2312"/>
        </w:rPr>
        <w:t>《易门县铜厂彝族乡土地利用总体规划（2015-2020年）评估报告》（以下简称“评估报告”），评估报告经《玉溪市自然资源和规划局关于易门县铜厂彝族乡土地利用总体规划（2015-2020年）评估报告的审查意见》同意通过审查。由易门县人民政府组织开展铜厂彝族乡现行土地利用总体规划修改工作，编制《易门县铜厂彝族乡土地利用总体规划（2015-2020年）修改方案》（以下简称“修改方案”）。</w:t>
      </w:r>
    </w:p>
    <w:p>
      <w:pPr>
        <w:pStyle w:val="3"/>
      </w:pPr>
      <w:bookmarkStart w:id="4" w:name="_Toc40879802"/>
      <w:r>
        <w:rPr>
          <w:rFonts w:hint="eastAsia"/>
        </w:rPr>
        <w:t>第二节  规划修改的目的</w:t>
      </w:r>
      <w:bookmarkEnd w:id="4"/>
    </w:p>
    <w:p>
      <w:pPr>
        <w:ind w:firstLine="560"/>
        <w:rPr>
          <w:rFonts w:ascii="仿宋_GB2312"/>
          <w:highlight w:val="yellow"/>
        </w:rPr>
      </w:pPr>
      <w:r>
        <w:rPr>
          <w:rFonts w:hint="eastAsia" w:ascii="仿宋_GB2312"/>
        </w:rPr>
        <w:t>铜厂彝族乡开展本次规划修改工作，目的是为解决乡域内城乡基础设施、公共服务设施不完善、促进矿产资源开发可持续发展利用等项目建设用地需求，进一步解决</w:t>
      </w:r>
      <w:r>
        <w:rPr>
          <w:rFonts w:hint="eastAsia" w:ascii="仿宋_GB2312"/>
          <w:color w:val="000000" w:themeColor="text1"/>
        </w:rPr>
        <w:t>项目建设用地需求与现行土地利用总体规划的用地矛盾，</w:t>
      </w:r>
      <w:r>
        <w:rPr>
          <w:rFonts w:hint="eastAsia" w:ascii="仿宋_GB2312" w:cs="仿宋_GB2312"/>
          <w:color w:val="000000" w:themeColor="text1"/>
        </w:rPr>
        <w:t>促进铜厂彝族乡经济社会协调可持续发展，使《易门县铜厂彝族乡土地利用总体规划（2015-2020年）》</w:t>
      </w:r>
      <w:r>
        <w:rPr>
          <w:rFonts w:hint="eastAsia" w:ascii="仿宋_GB2312"/>
          <w:color w:val="000000" w:themeColor="text1"/>
        </w:rPr>
        <w:t>保持土地利用总体规划的现势性和合理性，更好地发挥统筹管控作用。</w:t>
      </w:r>
    </w:p>
    <w:p>
      <w:pPr>
        <w:pStyle w:val="3"/>
      </w:pPr>
      <w:bookmarkStart w:id="5" w:name="_Toc40879803"/>
      <w:r>
        <w:rPr>
          <w:rFonts w:hint="eastAsia"/>
        </w:rPr>
        <w:t>第三节  规划修改的必要性</w:t>
      </w:r>
      <w:bookmarkEnd w:id="5"/>
    </w:p>
    <w:p>
      <w:pPr>
        <w:pStyle w:val="4"/>
      </w:pPr>
      <w:bookmarkStart w:id="6" w:name="_Toc13478_WPSOffice_Level3"/>
      <w:r>
        <w:rPr>
          <w:rFonts w:hint="eastAsia"/>
        </w:rPr>
        <w:t>一、促进乡域内城乡基础设施、公共服务设施及新农村建设的需要</w:t>
      </w:r>
    </w:p>
    <w:p>
      <w:pPr>
        <w:ind w:firstLine="560"/>
        <w:rPr>
          <w:rFonts w:ascii="仿宋_GB2312"/>
        </w:rPr>
      </w:pPr>
      <w:r>
        <w:rPr>
          <w:rFonts w:hint="eastAsia"/>
        </w:rPr>
        <w:t>铜厂彝族乡是易门县的一个山区乡，乡域内</w:t>
      </w:r>
      <w:r>
        <w:rPr>
          <w:rFonts w:hint="eastAsia" w:ascii="仿宋_GB2312"/>
        </w:rPr>
        <w:t>基础设施完善度对乡域内经济社会的发展起关键性的作用，目前由于城乡基础设施的不完善，在一定程度上影响了铜厂彝族乡矿产资源的开发和居民生产、生活条件的改善。</w:t>
      </w:r>
    </w:p>
    <w:p>
      <w:pPr>
        <w:ind w:firstLine="560"/>
        <w:rPr>
          <w:rFonts w:ascii="仿宋_GB2312" w:cs="仿宋_GB2312"/>
          <w:color w:val="000000" w:themeColor="text1"/>
        </w:rPr>
      </w:pPr>
      <w:r>
        <w:rPr>
          <w:rFonts w:hint="eastAsia" w:ascii="仿宋_GB2312"/>
        </w:rPr>
        <w:t>十三五期间，铜厂彝族乡以保障和改善民生为根本出发点和落实脚点，加快实施城乡基础设施建设，严格按照《云南省人民政府关于贯彻乡村振兴战略的实施意见》的相关要求，结合自身实际情况，一方面加快铜厂彝族乡内路网、污水管网、地下综合管廊铺设、供水厂、污水处理厂、集镇和村庄垃圾中转站、垃圾热解气化设施等的建设，补齐农村“一水两污”设施建设短板，改善人民生产、生活条件；另一方面</w:t>
      </w:r>
      <w:r>
        <w:rPr>
          <w:rFonts w:hint="eastAsia" w:ascii="仿宋_GB2312" w:cs="仿宋_GB2312"/>
          <w:color w:val="000000" w:themeColor="text1"/>
        </w:rPr>
        <w:t>以改善群众住房条件为出发点和落脚点，加快实施村庄建设和城乡危房改造，改善群众的住房条件，围绕“做美乡村、做特乡镇”的思路。重点抓好“七改三清”、村内环境卫生、村内乱搭乱建、村庄绿化、污水治理、畜禽管理等综合治理责任的落实，彻底解决人居环境“脏、乱、差”问题。</w:t>
      </w:r>
    </w:p>
    <w:p>
      <w:pPr>
        <w:ind w:firstLine="560"/>
        <w:rPr>
          <w:rFonts w:ascii="仿宋_GB2312"/>
          <w:color w:val="000000" w:themeColor="text1"/>
        </w:rPr>
      </w:pPr>
      <w:r>
        <w:rPr>
          <w:rFonts w:hint="eastAsia" w:ascii="仿宋_GB2312"/>
          <w:color w:val="000000" w:themeColor="text1"/>
        </w:rPr>
        <w:t>为保障铜厂彝族乡村庄建设、铜厂彝族乡底泥加油站等</w:t>
      </w:r>
      <w:r>
        <w:rPr>
          <w:rFonts w:hint="eastAsia" w:ascii="仿宋_GB2312" w:hAnsi="仿宋" w:cs="AdobeHeitiStd-Regular"/>
          <w:bCs/>
          <w:color w:val="000000" w:themeColor="text1"/>
          <w:kern w:val="0"/>
          <w:szCs w:val="28"/>
        </w:rPr>
        <w:t>项目的实施，需对《易门县铜厂彝族乡土地利用总体规划(2015-2020年)》进行修改。</w:t>
      </w:r>
    </w:p>
    <w:p>
      <w:pPr>
        <w:pStyle w:val="4"/>
      </w:pPr>
      <w:r>
        <w:rPr>
          <w:rFonts w:hint="eastAsia"/>
        </w:rPr>
        <w:t>二、促进乡域内矿产资源的可持续开发利用的需要</w:t>
      </w:r>
    </w:p>
    <w:p>
      <w:pPr>
        <w:ind w:firstLine="560"/>
        <w:rPr>
          <w:rFonts w:ascii="仿宋_GB2312"/>
          <w:highlight w:val="yellow"/>
        </w:rPr>
      </w:pPr>
      <w:r>
        <w:rPr>
          <w:rFonts w:hint="eastAsia"/>
        </w:rPr>
        <w:t>“十三五”期间，为促进铜厂彝族乡经济社会又好又快发展，铜厂彝族乡在保护生态环境的前提下，合理开发利用矿产资源，一方面：按照有序开发、精深加工、再生利用、持续发展的思路，充分发挥市场在资源配置中的决定性作用，通过资源调入、“城市矿产”无矿开采，加强矿产资源综合利用。一方面：</w:t>
      </w:r>
      <w:r>
        <w:rPr>
          <w:rFonts w:hint="eastAsia" w:ascii="仿宋_GB2312" w:hAnsi="宋体"/>
          <w:szCs w:val="28"/>
        </w:rPr>
        <w:t>加快发展矿冶精深加工业，不断延伸产业链，着力优化产业、产品结构，开发高附加值产品；另一方面：引进、培育一批与矿冶主导产业相配套的加工服务型企业，发展矿业循环经济，实现矿冶产业可持续发展，提高资源接续保障能力，促进矿冶业持续健康发展。</w:t>
      </w:r>
      <w:r>
        <w:rPr>
          <w:rFonts w:hint="eastAsia" w:ascii="仿宋_GB2312" w:hAnsi="Times New Roman"/>
          <w:color w:val="000000" w:themeColor="text1"/>
          <w:szCs w:val="28"/>
        </w:rPr>
        <w:t>使矿产资源的开发利用真正成为“十三五”期间铜厂彝族乡经济增长的强大引擎。</w:t>
      </w:r>
    </w:p>
    <w:p>
      <w:pPr>
        <w:ind w:firstLine="560"/>
        <w:rPr>
          <w:rFonts w:ascii="仿宋_GB2312"/>
        </w:rPr>
      </w:pPr>
      <w:r>
        <w:rPr>
          <w:rFonts w:hint="eastAsia" w:ascii="仿宋_GB2312"/>
        </w:rPr>
        <w:t>为保障小箐坡尾矿库等项目的建设，需要对《易门县铜厂彝族乡土地利用总体规划（2015-2020年）》规划修改。</w:t>
      </w:r>
    </w:p>
    <w:bookmarkEnd w:id="6"/>
    <w:p>
      <w:pPr>
        <w:pStyle w:val="3"/>
      </w:pPr>
      <w:bookmarkStart w:id="7" w:name="_Toc40879804"/>
      <w:r>
        <w:rPr>
          <w:rFonts w:hint="eastAsia"/>
        </w:rPr>
        <w:t>第四节  规划修改的合法性和合理性</w:t>
      </w:r>
      <w:bookmarkEnd w:id="7"/>
    </w:p>
    <w:p>
      <w:pPr>
        <w:pStyle w:val="4"/>
      </w:pPr>
      <w:r>
        <w:rPr>
          <w:rFonts w:hint="eastAsia"/>
        </w:rPr>
        <w:t>一、规划修改的合法性</w:t>
      </w:r>
    </w:p>
    <w:p>
      <w:pPr>
        <w:ind w:firstLine="560"/>
        <w:rPr>
          <w:rFonts w:ascii="仿宋_GB2312"/>
        </w:rPr>
      </w:pPr>
      <w:r>
        <w:rPr>
          <w:rFonts w:hint="eastAsia" w:ascii="仿宋_GB2312"/>
        </w:rPr>
        <w:t>2020年3月易门县组织编制《易门县铜厂彝族乡土地利用总体规划（2015-2020年）评估报告》，铜厂彝族乡土地利用总体规划2015-2018年执行情况基本正常，综合得分为85.12分，其中用地规模执行情况88.46分，耕地保有量、基本农田保护面积符合规划控制指标要求。评估报告已通过易门县、玉溪市自然资源和规划局审查论证，玉溪市自然资源和规划局出具了《玉溪市自然资源和规划局关于峨山彝族自治县铜厂彝族乡土地利用总体规划（2015-2020年）评估报告的审查意见》同意通过审查，易门县开展《易门县铜厂彝族乡土地利用总体规划（2015-2020年）》规划修改工作。</w:t>
      </w:r>
    </w:p>
    <w:p>
      <w:pPr>
        <w:ind w:firstLine="560"/>
        <w:rPr>
          <w:rFonts w:ascii="仿宋_GB2312"/>
          <w:szCs w:val="28"/>
        </w:rPr>
      </w:pPr>
      <w:r>
        <w:rPr>
          <w:rFonts w:hint="eastAsia" w:ascii="仿宋_GB2312" w:hAnsi="Times New Roman"/>
          <w:szCs w:val="21"/>
        </w:rPr>
        <w:t>《</w:t>
      </w:r>
      <w:r>
        <w:rPr>
          <w:rFonts w:hint="eastAsia" w:ascii="仿宋_GB2312"/>
        </w:rPr>
        <w:t>易门县铜厂彝族乡</w:t>
      </w:r>
      <w:r>
        <w:rPr>
          <w:rFonts w:hint="eastAsia" w:ascii="仿宋_GB2312" w:hAnsi="Times New Roman"/>
          <w:szCs w:val="21"/>
        </w:rPr>
        <w:t>土地利用总体规划（2015-2020年）》规划修改，符合</w:t>
      </w:r>
      <w:r>
        <w:rPr>
          <w:rFonts w:hint="eastAsia" w:ascii="仿宋_GB2312" w:hAnsi="宋体"/>
          <w:szCs w:val="28"/>
        </w:rPr>
        <w:t>《云南省自然资源厅关于印发规范过渡期规划管理工作指导意见的通知》（云自然资〔2019〕235号）相关要求。</w:t>
      </w:r>
    </w:p>
    <w:p>
      <w:pPr>
        <w:ind w:firstLine="560"/>
        <w:rPr>
          <w:rFonts w:ascii="仿宋_GB2312"/>
        </w:rPr>
      </w:pPr>
      <w:r>
        <w:rPr>
          <w:rFonts w:hint="eastAsia" w:ascii="仿宋_GB2312"/>
        </w:rPr>
        <w:t>《易门县铜厂彝族乡土地利用总体规划（2015-2020年）》规划修改，符合《云南省土地利用总体规划修改技术要求》中第（2）条：“规划评估中，耕地保有量和基本农田保护面积符合规划控制指标要求，县级“用地规模指标执行情况”和“节约集约用地情况”目标分值在85分以上，乡级“用地规模指标执行情况”目标分值在85分以上，经规划审批机关同级自然资源部门同意规划修改的”情形。</w:t>
      </w:r>
    </w:p>
    <w:p>
      <w:pPr>
        <w:ind w:firstLine="560"/>
        <w:rPr>
          <w:rFonts w:ascii="仿宋_GB2312" w:hAnsi="Times New Roman"/>
          <w:szCs w:val="21"/>
        </w:rPr>
      </w:pPr>
      <w:r>
        <w:rPr>
          <w:rFonts w:hint="eastAsia" w:ascii="仿宋_GB2312"/>
        </w:rPr>
        <w:t>综上所述，本次铜厂彝族乡规划修改是合法的。</w:t>
      </w:r>
    </w:p>
    <w:p>
      <w:pPr>
        <w:pStyle w:val="4"/>
      </w:pPr>
      <w:r>
        <w:rPr>
          <w:rFonts w:hint="eastAsia"/>
        </w:rPr>
        <w:t>二、规划修改的合理性</w:t>
      </w:r>
    </w:p>
    <w:p>
      <w:pPr>
        <w:ind w:firstLine="562"/>
        <w:rPr>
          <w:rFonts w:ascii="仿宋_GB2312"/>
          <w:b/>
          <w:color w:val="000000" w:themeColor="text1"/>
        </w:rPr>
      </w:pPr>
      <w:r>
        <w:rPr>
          <w:rFonts w:hint="eastAsia" w:ascii="仿宋_GB2312"/>
          <w:b/>
          <w:color w:val="000000" w:themeColor="text1"/>
        </w:rPr>
        <w:t>1、符合耕地和基本农田保护要求</w:t>
      </w:r>
    </w:p>
    <w:p>
      <w:pPr>
        <w:ind w:firstLine="560"/>
        <w:rPr>
          <w:rFonts w:ascii="仿宋_GB2312"/>
          <w:b/>
          <w:color w:val="000000" w:themeColor="text1"/>
        </w:rPr>
      </w:pPr>
      <w:r>
        <w:rPr>
          <w:rFonts w:hint="eastAsia" w:ascii="仿宋_GB2312"/>
          <w:color w:val="000000" w:themeColor="text1"/>
        </w:rPr>
        <w:t>本次铜厂彝族乡规划修改，贯</w:t>
      </w:r>
      <w:r>
        <w:rPr>
          <w:rFonts w:hint="eastAsia" w:ascii="仿宋_GB2312" w:hAnsi="Times New Roman"/>
          <w:color w:val="000000" w:themeColor="text1"/>
          <w:szCs w:val="28"/>
        </w:rPr>
        <w:t>彻落实党中央、国务院和省委省政府耕地和基本农田保护政策要求，拟修改项目不占用基本农田，规划修改后，耕地保有量能够达到上级下达指标要求，符合耕地和基本农田保护要求。</w:t>
      </w:r>
    </w:p>
    <w:p>
      <w:pPr>
        <w:ind w:firstLine="562"/>
        <w:rPr>
          <w:rFonts w:ascii="仿宋_GB2312"/>
        </w:rPr>
      </w:pPr>
      <w:r>
        <w:rPr>
          <w:rFonts w:hint="eastAsia" w:ascii="仿宋_GB2312"/>
          <w:b/>
        </w:rPr>
        <w:t>2、符合节约集约用地要求</w:t>
      </w:r>
    </w:p>
    <w:p>
      <w:pPr>
        <w:ind w:firstLine="560"/>
        <w:rPr>
          <w:rFonts w:ascii="仿宋_GB2312"/>
        </w:rPr>
      </w:pPr>
      <w:r>
        <w:rPr>
          <w:rFonts w:hint="eastAsia" w:ascii="仿宋_GB2312"/>
        </w:rPr>
        <w:t>本次规划修改，铜厂彝族乡拟用地项目按照项目建设要求，开展项目的选址论证，并进行了勘测定界，用地规模符合相关部门的用地要求，符合相关行业的用地标准，做到节约集约用地。</w:t>
      </w:r>
    </w:p>
    <w:p>
      <w:pPr>
        <w:ind w:firstLine="562"/>
        <w:rPr>
          <w:rFonts w:ascii="仿宋_GB2312"/>
        </w:rPr>
      </w:pPr>
      <w:r>
        <w:rPr>
          <w:rFonts w:hint="eastAsia" w:ascii="仿宋_GB2312"/>
          <w:b/>
        </w:rPr>
        <w:t>3、拟用地项目符合生态保护红线要求</w:t>
      </w:r>
    </w:p>
    <w:p>
      <w:pPr>
        <w:ind w:firstLine="560"/>
        <w:rPr>
          <w:rFonts w:ascii="仿宋_GB2312"/>
        </w:rPr>
      </w:pPr>
      <w:r>
        <w:rPr>
          <w:rFonts w:hint="eastAsia" w:ascii="仿宋_GB2312"/>
        </w:rPr>
        <w:t>本次规划修改，铜厂彝族乡拟用地项目与易门县生态保护红线划定成果范围线进行叠加分析，拟用地项目不在易门县生态保护红线范围线内，符合保护易门县生态保护红线要求。</w:t>
      </w:r>
    </w:p>
    <w:p>
      <w:pPr>
        <w:ind w:firstLine="562"/>
        <w:rPr>
          <w:rFonts w:ascii="仿宋_GB2312"/>
          <w:b/>
        </w:rPr>
      </w:pPr>
      <w:r>
        <w:rPr>
          <w:rFonts w:hint="eastAsia" w:ascii="仿宋_GB2312"/>
          <w:b/>
        </w:rPr>
        <w:t>4、拟用地项目符合建设用地管制区要求</w:t>
      </w:r>
    </w:p>
    <w:p>
      <w:pPr>
        <w:ind w:firstLine="560"/>
        <w:rPr>
          <w:rFonts w:ascii="仿宋_GB2312"/>
          <w:color w:val="000000" w:themeColor="text1"/>
        </w:rPr>
      </w:pPr>
      <w:r>
        <w:rPr>
          <w:rFonts w:hint="eastAsia" w:ascii="仿宋_GB2312"/>
          <w:color w:val="000000" w:themeColor="text1"/>
        </w:rPr>
        <w:t>本次规划修改，铜厂彝族乡拟用地项目与土地利用总体规划修改管制区叠加分析，拟用地项目全部位于限制建设区，不占用禁止建设，符合土地利用总体规划评估规划修改相关要求。</w:t>
      </w:r>
    </w:p>
    <w:p>
      <w:pPr>
        <w:ind w:firstLine="560"/>
        <w:rPr>
          <w:rFonts w:ascii="仿宋_GB2312"/>
        </w:rPr>
      </w:pPr>
      <w:r>
        <w:rPr>
          <w:rFonts w:hint="eastAsia" w:ascii="仿宋_GB2312"/>
          <w:color w:val="000000" w:themeColor="text1"/>
        </w:rPr>
        <w:t>本次铜厂彝族乡规划修改，符合耕地和基本农田保护、节约集约用地及生态保护红线、及建设用地管制区的要求，</w:t>
      </w:r>
      <w:r>
        <w:rPr>
          <w:rFonts w:hint="eastAsia" w:ascii="仿宋_GB2312"/>
        </w:rPr>
        <w:t>因此《易门县铜厂彝族乡土地利用总体规划（2015-2020年）》修改是合理的。</w:t>
      </w:r>
    </w:p>
    <w:p>
      <w:pPr>
        <w:pStyle w:val="2"/>
      </w:pPr>
      <w:bookmarkStart w:id="8" w:name="_Toc436743891"/>
      <w:bookmarkStart w:id="9" w:name="_Toc40879805"/>
      <w:r>
        <w:rPr>
          <w:rFonts w:hint="eastAsia"/>
        </w:rPr>
        <w:t>第二章</w:t>
      </w:r>
      <w:bookmarkEnd w:id="8"/>
      <w:r>
        <w:rPr>
          <w:rFonts w:hint="eastAsia"/>
        </w:rPr>
        <w:t xml:space="preserve">  现行规划概述</w:t>
      </w:r>
      <w:bookmarkEnd w:id="9"/>
    </w:p>
    <w:p>
      <w:pPr>
        <w:pStyle w:val="3"/>
      </w:pPr>
      <w:bookmarkStart w:id="10" w:name="_Toc40879806"/>
      <w:r>
        <w:rPr>
          <w:rFonts w:hint="eastAsia"/>
        </w:rPr>
        <w:t>第一节  现行规划上级下达指标和规划目标情况</w:t>
      </w:r>
      <w:bookmarkEnd w:id="10"/>
    </w:p>
    <w:p>
      <w:pPr>
        <w:pStyle w:val="4"/>
      </w:pPr>
      <w:r>
        <w:rPr>
          <w:rFonts w:hint="eastAsia"/>
        </w:rPr>
        <w:t>一、上级下达指标和规划目标</w:t>
      </w:r>
    </w:p>
    <w:p>
      <w:pPr>
        <w:ind w:firstLine="0" w:firstLineChars="0"/>
        <w:rPr>
          <w:rFonts w:ascii="仿宋_GB2312"/>
          <w:b/>
          <w:sz w:val="30"/>
          <w:szCs w:val="30"/>
        </w:rPr>
      </w:pPr>
      <w:r>
        <w:rPr>
          <w:rFonts w:hint="eastAsia" w:ascii="仿宋_GB2312"/>
          <w:b/>
          <w:sz w:val="30"/>
          <w:szCs w:val="30"/>
        </w:rPr>
        <w:t>1、总量目标</w:t>
      </w:r>
    </w:p>
    <w:p>
      <w:pPr>
        <w:ind w:firstLine="562"/>
        <w:rPr>
          <w:rFonts w:ascii="仿宋_GB2312" w:hAnsi="Times New Roman"/>
          <w:b/>
        </w:rPr>
      </w:pPr>
      <w:r>
        <w:rPr>
          <w:rFonts w:hint="eastAsia" w:ascii="仿宋_GB2312" w:hAnsi="Times New Roman"/>
          <w:b/>
        </w:rPr>
        <w:t>（1）耕地保有量</w:t>
      </w:r>
    </w:p>
    <w:p>
      <w:pPr>
        <w:ind w:firstLine="560"/>
        <w:rPr>
          <w:rFonts w:ascii="仿宋_GB2312" w:hAnsi="Times New Roman"/>
        </w:rPr>
      </w:pPr>
      <w:r>
        <w:rPr>
          <w:rFonts w:hint="eastAsia" w:ascii="仿宋_GB2312" w:hAnsi="Times New Roman"/>
        </w:rPr>
        <w:t>规划期内，</w:t>
      </w:r>
      <w:r>
        <w:rPr>
          <w:rFonts w:hint="eastAsia" w:ascii="仿宋_GB2312"/>
        </w:rPr>
        <w:t>上级下达铜厂彝族乡耕地保有量为</w:t>
      </w:r>
      <w:r>
        <w:rPr>
          <w:rFonts w:ascii="仿宋_GB2312"/>
        </w:rPr>
        <w:t>4992.45</w:t>
      </w:r>
      <w:r>
        <w:rPr>
          <w:rFonts w:hint="eastAsia" w:ascii="仿宋_GB2312"/>
        </w:rPr>
        <w:t>公顷，规划到2020年，全</w:t>
      </w:r>
      <w:r>
        <w:rPr>
          <w:rFonts w:hint="eastAsia" w:ascii="仿宋_GB2312" w:hAnsi="宋体" w:cs="宋体"/>
        </w:rPr>
        <w:t>乡</w:t>
      </w:r>
      <w:r>
        <w:rPr>
          <w:rFonts w:hint="eastAsia" w:ascii="仿宋_GB2312"/>
        </w:rPr>
        <w:t>耕地保有量调控目标为</w:t>
      </w:r>
      <w:r>
        <w:rPr>
          <w:rFonts w:ascii="仿宋_GB2312"/>
        </w:rPr>
        <w:t>4992.58</w:t>
      </w:r>
      <w:r>
        <w:rPr>
          <w:rFonts w:hint="eastAsia" w:ascii="仿宋_GB2312"/>
        </w:rPr>
        <w:t>公顷</w:t>
      </w:r>
      <w:r>
        <w:rPr>
          <w:rFonts w:hint="eastAsia" w:ascii="仿宋_GB2312" w:hAnsi="Times New Roman"/>
        </w:rPr>
        <w:t>。</w:t>
      </w:r>
    </w:p>
    <w:p>
      <w:pPr>
        <w:ind w:firstLine="562"/>
        <w:rPr>
          <w:rFonts w:ascii="仿宋_GB2312" w:hAnsi="Times New Roman"/>
          <w:b/>
        </w:rPr>
      </w:pPr>
      <w:r>
        <w:rPr>
          <w:rFonts w:hint="eastAsia" w:ascii="仿宋_GB2312" w:hAnsi="Times New Roman"/>
          <w:b/>
        </w:rPr>
        <w:t>（2）基本农田保护面积</w:t>
      </w:r>
    </w:p>
    <w:p>
      <w:pPr>
        <w:ind w:firstLine="560"/>
        <w:rPr>
          <w:rFonts w:ascii="仿宋_GB2312" w:hAnsi="Times New Roman"/>
        </w:rPr>
      </w:pPr>
      <w:r>
        <w:rPr>
          <w:rFonts w:hint="eastAsia" w:ascii="仿宋_GB2312" w:hAnsi="Times New Roman"/>
        </w:rPr>
        <w:t>规划期内，</w:t>
      </w:r>
      <w:r>
        <w:rPr>
          <w:rFonts w:hint="eastAsia" w:ascii="仿宋_GB2312"/>
        </w:rPr>
        <w:t>上级下达铜厂彝族乡基本农田保护面积为</w:t>
      </w:r>
      <w:r>
        <w:rPr>
          <w:rFonts w:ascii="仿宋_GB2312"/>
        </w:rPr>
        <w:t>3428.5</w:t>
      </w:r>
      <w:r>
        <w:rPr>
          <w:rFonts w:hint="eastAsia" w:ascii="仿宋_GB2312"/>
        </w:rPr>
        <w:t>0公顷，铜厂彝族乡实际划定基本农田保护面积为</w:t>
      </w:r>
      <w:r>
        <w:rPr>
          <w:rFonts w:ascii="仿宋_GB2312"/>
        </w:rPr>
        <w:t>3428.84</w:t>
      </w:r>
      <w:r>
        <w:rPr>
          <w:rFonts w:hint="eastAsia" w:ascii="仿宋_GB2312"/>
        </w:rPr>
        <w:t>公顷。</w:t>
      </w:r>
      <w:r>
        <w:rPr>
          <w:rFonts w:hint="eastAsia" w:ascii="仿宋_GB2312" w:hAnsi="Times New Roman"/>
        </w:rPr>
        <w:t>比上级下达指标多0.34公顷基本农田。</w:t>
      </w:r>
    </w:p>
    <w:p>
      <w:pPr>
        <w:ind w:firstLine="562"/>
        <w:rPr>
          <w:rFonts w:ascii="仿宋_GB2312" w:hAnsi="Times New Roman"/>
          <w:b/>
        </w:rPr>
      </w:pPr>
      <w:r>
        <w:rPr>
          <w:rFonts w:hint="eastAsia" w:ascii="仿宋_GB2312" w:hAnsi="Times New Roman"/>
          <w:b/>
        </w:rPr>
        <w:t>（3）建设用地总规模</w:t>
      </w:r>
    </w:p>
    <w:p>
      <w:pPr>
        <w:ind w:firstLine="560"/>
        <w:rPr>
          <w:rFonts w:ascii="仿宋_GB2312" w:hAnsi="Times New Roman"/>
        </w:rPr>
      </w:pPr>
      <w:r>
        <w:rPr>
          <w:rFonts w:hint="eastAsia" w:ascii="仿宋_GB2312" w:hAnsi="Times New Roman"/>
        </w:rPr>
        <w:t>规划期内，到2020年上级下达铜厂彝族乡建设用地总规模为</w:t>
      </w:r>
      <w:r>
        <w:rPr>
          <w:rFonts w:ascii="仿宋_GB2312"/>
        </w:rPr>
        <w:t>650.91</w:t>
      </w:r>
      <w:r>
        <w:rPr>
          <w:rFonts w:hint="eastAsia" w:ascii="仿宋_GB2312" w:hAnsi="Times New Roman"/>
        </w:rPr>
        <w:t>公顷，铜厂彝族乡街道建设用地总规模规划目标为</w:t>
      </w:r>
      <w:r>
        <w:rPr>
          <w:rFonts w:ascii="仿宋_GB2312"/>
        </w:rPr>
        <w:t>650.91</w:t>
      </w:r>
      <w:r>
        <w:rPr>
          <w:rFonts w:hint="eastAsia" w:ascii="仿宋_GB2312" w:hAnsi="Times New Roman"/>
        </w:rPr>
        <w:t>公顷。</w:t>
      </w:r>
    </w:p>
    <w:p>
      <w:pPr>
        <w:ind w:firstLine="562"/>
        <w:rPr>
          <w:rFonts w:ascii="仿宋_GB2312" w:hAnsi="Times New Roman"/>
          <w:b/>
        </w:rPr>
      </w:pPr>
      <w:r>
        <w:rPr>
          <w:rFonts w:hint="eastAsia" w:ascii="仿宋_GB2312" w:hAnsi="Times New Roman"/>
          <w:b/>
        </w:rPr>
        <w:t>（4）城乡建设用地规模</w:t>
      </w:r>
    </w:p>
    <w:p>
      <w:pPr>
        <w:ind w:firstLine="560"/>
        <w:rPr>
          <w:rFonts w:ascii="仿宋_GB2312" w:hAnsi="Times New Roman"/>
        </w:rPr>
      </w:pPr>
      <w:r>
        <w:rPr>
          <w:rFonts w:hint="eastAsia" w:ascii="仿宋_GB2312" w:hAnsi="Times New Roman"/>
        </w:rPr>
        <w:t>规划期内，至2020年上级下达铜厂彝族乡城乡建设用地规模为</w:t>
      </w:r>
      <w:r>
        <w:rPr>
          <w:rFonts w:ascii="仿宋_GB2312"/>
        </w:rPr>
        <w:t>522.48</w:t>
      </w:r>
      <w:r>
        <w:rPr>
          <w:rFonts w:hint="eastAsia" w:ascii="仿宋_GB2312" w:hAnsi="Times New Roman"/>
        </w:rPr>
        <w:t>公顷；铜厂彝族乡规划城乡建设用地规模规划目标为</w:t>
      </w:r>
      <w:r>
        <w:rPr>
          <w:rFonts w:ascii="仿宋_GB2312"/>
        </w:rPr>
        <w:t>522.48</w:t>
      </w:r>
      <w:r>
        <w:rPr>
          <w:rFonts w:hint="eastAsia" w:ascii="仿宋_GB2312" w:hAnsi="Times New Roman"/>
        </w:rPr>
        <w:t>公顷。</w:t>
      </w:r>
    </w:p>
    <w:p>
      <w:pPr>
        <w:ind w:firstLine="562"/>
        <w:rPr>
          <w:rFonts w:ascii="仿宋_GB2312" w:hAnsi="Times New Roman"/>
          <w:b/>
        </w:rPr>
      </w:pPr>
      <w:r>
        <w:rPr>
          <w:rFonts w:hint="eastAsia" w:ascii="仿宋_GB2312" w:hAnsi="Times New Roman"/>
          <w:b/>
        </w:rPr>
        <w:t>（5）城镇工矿用地规模</w:t>
      </w:r>
    </w:p>
    <w:p>
      <w:pPr>
        <w:ind w:firstLine="560"/>
        <w:rPr>
          <w:rFonts w:ascii="仿宋_GB2312" w:hAnsi="Times New Roman"/>
        </w:rPr>
      </w:pPr>
      <w:r>
        <w:rPr>
          <w:rFonts w:hint="eastAsia" w:ascii="仿宋_GB2312" w:hAnsi="Times New Roman"/>
        </w:rPr>
        <w:t>上级下达铜厂彝族乡城镇工矿用地规模为</w:t>
      </w:r>
      <w:r>
        <w:rPr>
          <w:rFonts w:ascii="仿宋_GB2312"/>
          <w:color w:val="000000" w:themeColor="text1"/>
        </w:rPr>
        <w:t>13.63</w:t>
      </w:r>
      <w:r>
        <w:rPr>
          <w:rFonts w:hint="eastAsia" w:ascii="仿宋_GB2312" w:hAnsi="Times New Roman"/>
        </w:rPr>
        <w:t>公顷；到2020年，铜厂彝族乡城镇工矿用地规模为</w:t>
      </w:r>
      <w:r>
        <w:rPr>
          <w:rFonts w:ascii="仿宋_GB2312"/>
        </w:rPr>
        <w:t>12.48</w:t>
      </w:r>
      <w:r>
        <w:rPr>
          <w:rFonts w:hint="eastAsia" w:ascii="仿宋_GB2312" w:hAnsi="Times New Roman"/>
        </w:rPr>
        <w:t>公顷。</w:t>
      </w:r>
    </w:p>
    <w:p>
      <w:pPr>
        <w:ind w:firstLine="562"/>
        <w:rPr>
          <w:rFonts w:ascii="仿宋_GB2312" w:hAnsi="Times New Roman"/>
          <w:b/>
        </w:rPr>
      </w:pPr>
      <w:r>
        <w:rPr>
          <w:rFonts w:hint="eastAsia" w:ascii="仿宋_GB2312" w:hAnsi="Times New Roman"/>
          <w:b/>
        </w:rPr>
        <w:t>（6）交通、水利及其他用地规模</w:t>
      </w:r>
    </w:p>
    <w:p>
      <w:pPr>
        <w:ind w:firstLine="560"/>
        <w:rPr>
          <w:rFonts w:ascii="仿宋_GB2312" w:hAnsi="Times New Roman"/>
        </w:rPr>
      </w:pPr>
      <w:r>
        <w:rPr>
          <w:rFonts w:hint="eastAsia" w:ascii="仿宋_GB2312" w:hAnsi="Times New Roman"/>
        </w:rPr>
        <w:t>规划期内，上级没有下达铜厂彝族乡交通、水利及其他用地规模指标；到2020年铜厂彝族乡交通、水利及其他用地规模规划目标为</w:t>
      </w:r>
      <w:r>
        <w:rPr>
          <w:rFonts w:ascii="仿宋_GB2312"/>
        </w:rPr>
        <w:t>128.43</w:t>
      </w:r>
      <w:r>
        <w:rPr>
          <w:rFonts w:hint="eastAsia" w:ascii="仿宋_GB2312" w:hAnsi="Times New Roman"/>
        </w:rPr>
        <w:t>公顷。</w:t>
      </w:r>
    </w:p>
    <w:p>
      <w:pPr>
        <w:ind w:firstLine="0" w:firstLineChars="0"/>
        <w:rPr>
          <w:rFonts w:ascii="仿宋_GB2312"/>
          <w:b/>
          <w:sz w:val="30"/>
          <w:szCs w:val="30"/>
        </w:rPr>
      </w:pPr>
      <w:r>
        <w:rPr>
          <w:rFonts w:hint="eastAsia" w:ascii="仿宋_GB2312"/>
          <w:b/>
          <w:sz w:val="30"/>
          <w:szCs w:val="30"/>
        </w:rPr>
        <w:t>2、增量指标</w:t>
      </w:r>
    </w:p>
    <w:p>
      <w:pPr>
        <w:ind w:firstLine="562"/>
        <w:rPr>
          <w:rFonts w:ascii="仿宋_GB2312" w:hAnsi="Times New Roman"/>
          <w:b/>
        </w:rPr>
      </w:pPr>
      <w:r>
        <w:rPr>
          <w:rFonts w:hint="eastAsia" w:ascii="仿宋_GB2312" w:hAnsi="Times New Roman"/>
          <w:b/>
        </w:rPr>
        <w:t>（1）新增建设用地规模</w:t>
      </w:r>
    </w:p>
    <w:p>
      <w:pPr>
        <w:ind w:firstLine="560"/>
        <w:rPr>
          <w:rFonts w:ascii="仿宋_GB2312" w:hAnsi="Times New Roman"/>
        </w:rPr>
      </w:pPr>
      <w:r>
        <w:rPr>
          <w:rFonts w:hint="eastAsia" w:ascii="仿宋_GB2312" w:hAnsi="Times New Roman"/>
        </w:rPr>
        <w:t>规划期内，上级下达铜厂彝族乡新增建设用地指标为</w:t>
      </w:r>
      <w:r>
        <w:rPr>
          <w:rFonts w:ascii="仿宋_GB2312"/>
        </w:rPr>
        <w:t>4.67</w:t>
      </w:r>
      <w:r>
        <w:rPr>
          <w:rFonts w:hint="eastAsia" w:ascii="仿宋_GB2312" w:hAnsi="Times New Roman"/>
        </w:rPr>
        <w:t>公顷；铜厂彝族乡新增建设用地规划目标为</w:t>
      </w:r>
      <w:r>
        <w:rPr>
          <w:rFonts w:ascii="仿宋_GB2312"/>
        </w:rPr>
        <w:t>4.67</w:t>
      </w:r>
      <w:r>
        <w:rPr>
          <w:rFonts w:hint="eastAsia" w:ascii="仿宋_GB2312" w:hAnsi="Times New Roman"/>
        </w:rPr>
        <w:t>公顷。</w:t>
      </w:r>
    </w:p>
    <w:p>
      <w:pPr>
        <w:ind w:firstLine="562"/>
        <w:rPr>
          <w:rFonts w:ascii="仿宋_GB2312" w:hAnsi="Times New Roman"/>
          <w:b/>
        </w:rPr>
      </w:pPr>
      <w:r>
        <w:rPr>
          <w:rFonts w:hint="eastAsia" w:ascii="仿宋_GB2312" w:hAnsi="Times New Roman"/>
          <w:b/>
        </w:rPr>
        <w:t>（2）新增建设占用耕地</w:t>
      </w:r>
    </w:p>
    <w:p>
      <w:pPr>
        <w:ind w:firstLine="560"/>
        <w:rPr>
          <w:rFonts w:ascii="仿宋_GB2312" w:hAnsi="Times New Roman"/>
        </w:rPr>
      </w:pPr>
      <w:r>
        <w:rPr>
          <w:rFonts w:hint="eastAsia" w:ascii="仿宋_GB2312" w:hAnsi="Times New Roman"/>
        </w:rPr>
        <w:t>规划期内，上级下达铜厂彝族乡新增建设占用耕地指标为</w:t>
      </w:r>
      <w:r>
        <w:rPr>
          <w:rFonts w:ascii="仿宋_GB2312"/>
        </w:rPr>
        <w:t>2.63</w:t>
      </w:r>
      <w:r>
        <w:rPr>
          <w:rFonts w:hint="eastAsia" w:ascii="仿宋_GB2312" w:hAnsi="Times New Roman"/>
        </w:rPr>
        <w:t>公顷；铜厂彝族乡新增建设占用耕地规模规划目标为</w:t>
      </w:r>
      <w:r>
        <w:rPr>
          <w:rFonts w:ascii="仿宋_GB2312"/>
        </w:rPr>
        <w:t>1.58</w:t>
      </w:r>
      <w:r>
        <w:rPr>
          <w:rFonts w:hint="eastAsia" w:ascii="仿宋_GB2312" w:hAnsi="Times New Roman"/>
        </w:rPr>
        <w:t>公顷。</w:t>
      </w:r>
    </w:p>
    <w:p>
      <w:pPr>
        <w:ind w:firstLine="562"/>
        <w:rPr>
          <w:rFonts w:ascii="仿宋_GB2312" w:hAnsi="Times New Roman"/>
          <w:b/>
        </w:rPr>
      </w:pPr>
      <w:r>
        <w:rPr>
          <w:rFonts w:hint="eastAsia" w:ascii="仿宋_GB2312" w:hAnsi="Times New Roman"/>
          <w:b/>
        </w:rPr>
        <w:t>（3）整理复垦补充耕地规模</w:t>
      </w:r>
    </w:p>
    <w:p>
      <w:pPr>
        <w:ind w:firstLine="560"/>
        <w:rPr>
          <w:rFonts w:ascii="仿宋_GB2312" w:hAnsi="Times New Roman"/>
        </w:rPr>
      </w:pPr>
      <w:r>
        <w:rPr>
          <w:rFonts w:hint="eastAsia" w:ascii="仿宋_GB2312" w:hAnsi="Times New Roman"/>
        </w:rPr>
        <w:t>规划期内，上级下达铜厂彝族乡土地整治补充耕地任务为</w:t>
      </w:r>
      <w:r>
        <w:rPr>
          <w:rFonts w:hint="eastAsia" w:ascii="仿宋_GB2312"/>
        </w:rPr>
        <w:t>0.00</w:t>
      </w:r>
      <w:r>
        <w:rPr>
          <w:rFonts w:hint="eastAsia" w:ascii="仿宋_GB2312" w:hAnsi="Times New Roman"/>
        </w:rPr>
        <w:t>公顷，铜厂彝族乡土地整治补充耕地规划目标为</w:t>
      </w:r>
      <w:r>
        <w:rPr>
          <w:rFonts w:hint="eastAsia" w:ascii="仿宋_GB2312"/>
        </w:rPr>
        <w:t>0.00</w:t>
      </w:r>
      <w:r>
        <w:rPr>
          <w:rFonts w:hint="eastAsia" w:ascii="仿宋_GB2312" w:hAnsi="Times New Roman"/>
        </w:rPr>
        <w:t>公顷。</w:t>
      </w:r>
    </w:p>
    <w:p>
      <w:pPr>
        <w:ind w:firstLine="0" w:firstLineChars="0"/>
        <w:rPr>
          <w:rFonts w:ascii="仿宋_GB2312"/>
          <w:b/>
          <w:sz w:val="30"/>
          <w:szCs w:val="30"/>
        </w:rPr>
      </w:pPr>
      <w:r>
        <w:rPr>
          <w:rFonts w:hint="eastAsia" w:ascii="仿宋_GB2312"/>
          <w:b/>
          <w:sz w:val="30"/>
          <w:szCs w:val="30"/>
        </w:rPr>
        <w:t>3、效率指标</w:t>
      </w:r>
    </w:p>
    <w:p>
      <w:pPr>
        <w:ind w:firstLine="560"/>
        <w:rPr>
          <w:rFonts w:ascii="仿宋_GB2312" w:hAnsi="Times New Roman"/>
        </w:rPr>
      </w:pPr>
      <w:r>
        <w:rPr>
          <w:rFonts w:hint="eastAsia" w:ascii="仿宋_GB2312" w:hAnsi="Times New Roman"/>
        </w:rPr>
        <w:t>上级规划中，未下达铜厂彝族乡人均城镇工矿用地指标。</w:t>
      </w:r>
    </w:p>
    <w:p>
      <w:pPr>
        <w:pStyle w:val="4"/>
      </w:pPr>
      <w:r>
        <w:rPr>
          <w:rFonts w:hint="eastAsia"/>
        </w:rPr>
        <w:t>二、坝区规划目标情况</w:t>
      </w:r>
    </w:p>
    <w:p>
      <w:pPr>
        <w:ind w:firstLine="560"/>
      </w:pPr>
      <w:r>
        <w:rPr>
          <w:rFonts w:hint="eastAsia"/>
        </w:rPr>
        <w:t>铜厂彝族乡无坝区。</w:t>
      </w:r>
    </w:p>
    <w:p>
      <w:pPr>
        <w:ind w:firstLine="560"/>
        <w:rPr>
          <w:rFonts w:ascii="仿宋_GB2312" w:hAnsi="Times New Roman"/>
        </w:rPr>
      </w:pPr>
      <w:r>
        <w:rPr>
          <w:rFonts w:hint="eastAsia" w:ascii="仿宋_GB2312" w:hAnsi="Times New Roman"/>
        </w:rPr>
        <w:t>具体情况详见表2-1。</w:t>
      </w:r>
    </w:p>
    <w:p>
      <w:pPr>
        <w:ind w:firstLine="560"/>
        <w:rPr>
          <w:rFonts w:ascii="仿宋_GB2312" w:hAnsi="Times New Roman"/>
        </w:rPr>
      </w:pPr>
    </w:p>
    <w:p>
      <w:pPr>
        <w:ind w:firstLine="560"/>
        <w:rPr>
          <w:rFonts w:ascii="仿宋_GB2312" w:hAnsi="Times New Roman"/>
        </w:rPr>
      </w:pPr>
    </w:p>
    <w:p>
      <w:pPr>
        <w:ind w:firstLine="560"/>
        <w:rPr>
          <w:rFonts w:ascii="仿宋_GB2312" w:hAnsi="Times New Roman"/>
        </w:rPr>
      </w:pPr>
    </w:p>
    <w:p>
      <w:pPr>
        <w:ind w:firstLine="562"/>
        <w:rPr>
          <w:rFonts w:ascii="仿宋_GB2312"/>
          <w:b/>
        </w:rPr>
      </w:pPr>
    </w:p>
    <w:p>
      <w:pPr>
        <w:adjustRightInd w:val="0"/>
        <w:snapToGrid w:val="0"/>
        <w:ind w:firstLine="0" w:firstLineChars="0"/>
        <w:jc w:val="center"/>
        <w:rPr>
          <w:rFonts w:ascii="仿宋_GB2312"/>
          <w:b/>
        </w:rPr>
      </w:pPr>
      <w:r>
        <w:rPr>
          <w:rFonts w:hint="eastAsia" w:ascii="仿宋_GB2312"/>
          <w:b/>
        </w:rPr>
        <w:t>表2-1 铜厂彝族乡现行规划主要指标和目标表</w:t>
      </w:r>
    </w:p>
    <w:p>
      <w:pPr>
        <w:adjustRightInd w:val="0"/>
        <w:snapToGrid w:val="0"/>
        <w:ind w:firstLine="0" w:firstLineChars="0"/>
        <w:jc w:val="right"/>
        <w:rPr>
          <w:rFonts w:ascii="仿宋_GB2312"/>
          <w:sz w:val="21"/>
          <w:szCs w:val="21"/>
        </w:rPr>
      </w:pPr>
      <w:r>
        <w:rPr>
          <w:rFonts w:hint="eastAsia" w:ascii="仿宋_GB2312"/>
          <w:sz w:val="21"/>
          <w:szCs w:val="21"/>
        </w:rPr>
        <w:t>单位：公顷、平方米</w:t>
      </w:r>
    </w:p>
    <w:tbl>
      <w:tblPr>
        <w:tblStyle w:val="28"/>
        <w:tblW w:w="8522" w:type="dxa"/>
        <w:tblInd w:w="0" w:type="dxa"/>
        <w:tblLayout w:type="fixed"/>
        <w:tblCellMar>
          <w:top w:w="0" w:type="dxa"/>
          <w:left w:w="108" w:type="dxa"/>
          <w:bottom w:w="0" w:type="dxa"/>
          <w:right w:w="108" w:type="dxa"/>
        </w:tblCellMar>
      </w:tblPr>
      <w:tblGrid>
        <w:gridCol w:w="2941"/>
        <w:gridCol w:w="1416"/>
        <w:gridCol w:w="1558"/>
        <w:gridCol w:w="1416"/>
        <w:gridCol w:w="1191"/>
      </w:tblGrid>
      <w:tr>
        <w:tblPrEx>
          <w:tblLayout w:type="fixed"/>
          <w:tblCellMar>
            <w:top w:w="0" w:type="dxa"/>
            <w:left w:w="108" w:type="dxa"/>
            <w:bottom w:w="0" w:type="dxa"/>
            <w:right w:w="108" w:type="dxa"/>
          </w:tblCellMar>
        </w:tblPrEx>
        <w:trPr>
          <w:trHeight w:val="340" w:hRule="atLeast"/>
        </w:trPr>
        <w:tc>
          <w:tcPr>
            <w:tcW w:w="2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rPr>
            </w:pPr>
            <w:r>
              <w:rPr>
                <w:rFonts w:hint="eastAsia" w:ascii="仿宋_GB2312" w:hAnsi="宋体" w:cs="宋体"/>
                <w:color w:val="000000"/>
                <w:kern w:val="0"/>
                <w:sz w:val="21"/>
              </w:rPr>
              <w:t>指    标</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规划基期年</w:t>
            </w:r>
          </w:p>
        </w:tc>
        <w:tc>
          <w:tcPr>
            <w:tcW w:w="1558"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上级下达指标</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规划目标年</w:t>
            </w:r>
          </w:p>
        </w:tc>
        <w:tc>
          <w:tcPr>
            <w:tcW w:w="1191"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指标属性</w:t>
            </w:r>
          </w:p>
        </w:tc>
      </w:tr>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总量指标</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rPr>
            </w:pPr>
            <w:r>
              <w:rPr>
                <w:rFonts w:hint="eastAsia" w:ascii="仿宋_GB2312" w:hAnsi="宋体" w:cs="宋体"/>
                <w:color w:val="000000"/>
                <w:kern w:val="0"/>
                <w:sz w:val="21"/>
              </w:rPr>
              <w:t>耕地保有量</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5391.32</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4992.45</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4992.58</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约束性</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rPr>
            </w:pPr>
            <w:r>
              <w:rPr>
                <w:rFonts w:hint="eastAsia" w:ascii="仿宋_GB2312" w:hAnsi="宋体" w:cs="宋体"/>
                <w:color w:val="000000"/>
                <w:kern w:val="0"/>
                <w:sz w:val="21"/>
              </w:rPr>
              <w:t>基本农田面积</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3428.50</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3428.84</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约束性</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rPr>
            </w:pPr>
            <w:r>
              <w:rPr>
                <w:rFonts w:hint="eastAsia" w:ascii="仿宋_GB2312" w:hAnsi="宋体" w:cs="宋体"/>
                <w:color w:val="000000"/>
                <w:kern w:val="0"/>
                <w:sz w:val="21"/>
              </w:rPr>
              <w:t>建设用地总规模</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646.24</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650.91</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650.91</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约束性</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rPr>
            </w:pPr>
            <w:r>
              <w:rPr>
                <w:rFonts w:hint="eastAsia" w:ascii="仿宋_GB2312" w:hAnsi="宋体" w:cs="宋体"/>
                <w:color w:val="000000"/>
                <w:kern w:val="0"/>
                <w:sz w:val="21"/>
              </w:rPr>
              <w:t>城乡建设用地规模</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520.59</w:t>
            </w:r>
          </w:p>
        </w:tc>
        <w:tc>
          <w:tcPr>
            <w:tcW w:w="155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522.48</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522.48</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约束性</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rPr>
            </w:pPr>
            <w:r>
              <w:rPr>
                <w:rFonts w:hint="eastAsia" w:ascii="仿宋_GB2312" w:hAnsi="宋体" w:cs="宋体"/>
                <w:color w:val="000000"/>
                <w:kern w:val="0"/>
                <w:sz w:val="21"/>
              </w:rPr>
              <w:t>城镇工矿用地规模</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11.21</w:t>
            </w:r>
          </w:p>
        </w:tc>
        <w:tc>
          <w:tcPr>
            <w:tcW w:w="155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13.63</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12.48</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预期性</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rPr>
            </w:pPr>
            <w:r>
              <w:rPr>
                <w:rFonts w:hint="eastAsia" w:ascii="仿宋_GB2312" w:hAnsi="宋体" w:cs="宋体"/>
                <w:color w:val="000000"/>
                <w:kern w:val="0"/>
                <w:sz w:val="21"/>
              </w:rPr>
              <w:t>交通、水利及其他用地规模</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125.65</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128.43</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预期性</w:t>
            </w:r>
          </w:p>
        </w:tc>
      </w:tr>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增量指标</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新增建设用地总量</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4.67</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4.67</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预期性</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 xml:space="preserve">  新增建设占用农用地规模</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4.67</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4.67</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预期性</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仿宋_GB2312" w:hAnsi="宋体" w:cs="宋体"/>
                <w:color w:val="000000"/>
                <w:kern w:val="0"/>
                <w:sz w:val="21"/>
              </w:rPr>
            </w:pPr>
            <w:r>
              <w:rPr>
                <w:rFonts w:hint="eastAsia" w:ascii="仿宋_GB2312" w:hAnsi="宋体" w:cs="宋体"/>
                <w:color w:val="000000"/>
                <w:kern w:val="0"/>
                <w:sz w:val="21"/>
              </w:rPr>
              <w:t>新增建设占用耕地规模</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2.63</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1.58</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约束性</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整理复垦开发补充耕地义务量</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0.00</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0.00</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约束性</w:t>
            </w:r>
          </w:p>
        </w:tc>
      </w:tr>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效率指标</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人均城镇工矿用地（平方米）</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58.51</w:t>
            </w:r>
          </w:p>
        </w:tc>
        <w:tc>
          <w:tcPr>
            <w:tcW w:w="155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约束性</w:t>
            </w:r>
          </w:p>
        </w:tc>
      </w:tr>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坝区指标</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rPr>
                <w:rFonts w:ascii="仿宋_GB2312" w:hAnsi="宋体" w:cs="宋体"/>
                <w:color w:val="000000"/>
                <w:kern w:val="0"/>
                <w:sz w:val="21"/>
              </w:rPr>
            </w:pPr>
            <w:r>
              <w:rPr>
                <w:rFonts w:hint="eastAsia" w:ascii="仿宋_GB2312" w:hAnsi="宋体" w:cs="宋体"/>
                <w:color w:val="000000"/>
                <w:kern w:val="0"/>
                <w:sz w:val="21"/>
              </w:rPr>
              <w:t>坝区耕地划入基本农田面积</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55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约束性</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rPr>
            </w:pPr>
            <w:r>
              <w:rPr>
                <w:rFonts w:hint="eastAsia" w:ascii="仿宋_GB2312" w:hAnsi="宋体" w:cs="宋体"/>
                <w:color w:val="000000"/>
                <w:kern w:val="0"/>
                <w:sz w:val="21"/>
              </w:rPr>
              <w:t>坝区基本农田占坝区耕地比例（%）</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55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约束性</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新增建设用地布局在坝区的面积</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55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约束性</w:t>
            </w:r>
          </w:p>
        </w:tc>
      </w:tr>
      <w:tr>
        <w:tblPrEx>
          <w:tblLayout w:type="fixed"/>
          <w:tblCellMar>
            <w:top w:w="0" w:type="dxa"/>
            <w:left w:w="108" w:type="dxa"/>
            <w:bottom w:w="0" w:type="dxa"/>
            <w:right w:w="108" w:type="dxa"/>
          </w:tblCellMar>
        </w:tblPrEx>
        <w:trPr>
          <w:trHeight w:val="340" w:hRule="atLeast"/>
        </w:trPr>
        <w:tc>
          <w:tcPr>
            <w:tcW w:w="2941"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布局在坝区的新增建设用地占区域新增建设用地的比例（%）</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55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w:t>
            </w:r>
          </w:p>
        </w:tc>
        <w:tc>
          <w:tcPr>
            <w:tcW w:w="11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约束性</w:t>
            </w:r>
          </w:p>
        </w:tc>
      </w:tr>
    </w:tbl>
    <w:p>
      <w:pPr>
        <w:adjustRightInd w:val="0"/>
        <w:snapToGrid w:val="0"/>
        <w:ind w:firstLine="0" w:firstLineChars="0"/>
        <w:jc w:val="right"/>
        <w:rPr>
          <w:rFonts w:ascii="仿宋_GB2312"/>
          <w:sz w:val="21"/>
          <w:szCs w:val="21"/>
          <w:highlight w:val="yellow"/>
        </w:rPr>
      </w:pPr>
    </w:p>
    <w:p>
      <w:pPr>
        <w:pStyle w:val="3"/>
      </w:pPr>
      <w:bookmarkStart w:id="11" w:name="_Toc533846059"/>
      <w:bookmarkStart w:id="12" w:name="_Toc40879807"/>
      <w:r>
        <w:rPr>
          <w:rFonts w:hint="eastAsia"/>
        </w:rPr>
        <w:t>第二节  现行规划土地利用结构和布局</w:t>
      </w:r>
      <w:bookmarkEnd w:id="11"/>
      <w:bookmarkEnd w:id="12"/>
    </w:p>
    <w:p>
      <w:pPr>
        <w:pStyle w:val="4"/>
      </w:pPr>
      <w:r>
        <w:rPr>
          <w:rFonts w:hint="eastAsia"/>
        </w:rPr>
        <w:t>一、农用地结构调整与布局情况</w:t>
      </w:r>
    </w:p>
    <w:p>
      <w:pPr>
        <w:ind w:firstLine="560"/>
        <w:rPr>
          <w:rFonts w:ascii="仿宋_GB2312" w:hAnsi="Times New Roman"/>
          <w:szCs w:val="28"/>
        </w:rPr>
      </w:pPr>
      <w:r>
        <w:rPr>
          <w:rFonts w:hint="eastAsia" w:ascii="仿宋_GB2312" w:hAnsi="Times New Roman"/>
          <w:szCs w:val="28"/>
        </w:rPr>
        <w:t>2014年铜厂彝族乡农用地面积26388.71公顷，规划至2020年调整为26384.09公顷，规划期间农用地减少4.62公顷，农用地占土地总面积的比例由90.55%调整为90.53%。</w:t>
      </w:r>
    </w:p>
    <w:p>
      <w:pPr>
        <w:ind w:firstLine="562"/>
        <w:rPr>
          <w:rFonts w:ascii="仿宋_GB2312" w:hAnsi="Times New Roman"/>
          <w:b/>
          <w:szCs w:val="28"/>
        </w:rPr>
      </w:pPr>
      <w:r>
        <w:rPr>
          <w:rFonts w:hint="eastAsia" w:ascii="仿宋_GB2312" w:hAnsi="Times New Roman"/>
          <w:b/>
          <w:szCs w:val="28"/>
        </w:rPr>
        <w:t>1、耕地</w:t>
      </w:r>
    </w:p>
    <w:p>
      <w:pPr>
        <w:ind w:firstLine="560"/>
        <w:rPr>
          <w:rFonts w:ascii="仿宋_GB2312" w:hAnsi="Times New Roman"/>
          <w:szCs w:val="28"/>
        </w:rPr>
      </w:pPr>
      <w:r>
        <w:rPr>
          <w:rFonts w:hint="eastAsia" w:ascii="仿宋_GB2312" w:hAnsi="Times New Roman"/>
          <w:szCs w:val="28"/>
        </w:rPr>
        <w:t>2014年铜厂彝族乡耕地面积</w:t>
      </w:r>
      <w:r>
        <w:rPr>
          <w:rFonts w:ascii="仿宋_GB2312" w:hAnsi="Times New Roman"/>
          <w:szCs w:val="28"/>
        </w:rPr>
        <w:t>5391.32</w:t>
      </w:r>
      <w:r>
        <w:rPr>
          <w:rFonts w:hint="eastAsia" w:ascii="仿宋_GB2312" w:hAnsi="Times New Roman"/>
          <w:szCs w:val="28"/>
        </w:rPr>
        <w:t>公顷，规划至2020年调整为</w:t>
      </w:r>
      <w:r>
        <w:rPr>
          <w:rFonts w:ascii="仿宋_GB2312" w:hAnsi="Times New Roman"/>
          <w:szCs w:val="28"/>
        </w:rPr>
        <w:t>4992.58</w:t>
      </w:r>
      <w:r>
        <w:rPr>
          <w:rFonts w:hint="eastAsia" w:ascii="仿宋_GB2312" w:hAnsi="Times New Roman"/>
          <w:szCs w:val="28"/>
        </w:rPr>
        <w:t>公顷，规划期间耕地减少398.74公顷。</w:t>
      </w:r>
    </w:p>
    <w:p>
      <w:pPr>
        <w:ind w:firstLine="562"/>
        <w:rPr>
          <w:rFonts w:ascii="仿宋_GB2312" w:hAnsi="Times New Roman"/>
          <w:b/>
          <w:szCs w:val="28"/>
        </w:rPr>
      </w:pPr>
      <w:r>
        <w:rPr>
          <w:rFonts w:hint="eastAsia" w:ascii="仿宋_GB2312" w:hAnsi="Times New Roman"/>
          <w:b/>
          <w:szCs w:val="28"/>
        </w:rPr>
        <w:t>2、园地</w:t>
      </w:r>
    </w:p>
    <w:p>
      <w:pPr>
        <w:ind w:firstLine="560"/>
        <w:rPr>
          <w:rFonts w:ascii="仿宋_GB2312" w:hAnsi="Times New Roman"/>
          <w:szCs w:val="28"/>
        </w:rPr>
      </w:pPr>
      <w:r>
        <w:rPr>
          <w:rFonts w:hint="eastAsia" w:ascii="仿宋_GB2312" w:hAnsi="Times New Roman"/>
          <w:szCs w:val="28"/>
        </w:rPr>
        <w:t>2014年铜厂彝族乡园地面积为</w:t>
      </w:r>
      <w:r>
        <w:rPr>
          <w:rFonts w:ascii="仿宋_GB2312" w:hAnsi="Times New Roman"/>
          <w:szCs w:val="28"/>
        </w:rPr>
        <w:t>93.94</w:t>
      </w:r>
      <w:r>
        <w:rPr>
          <w:rFonts w:hint="eastAsia" w:ascii="仿宋_GB2312" w:hAnsi="Times New Roman"/>
          <w:szCs w:val="28"/>
        </w:rPr>
        <w:t>公顷，规划至2020年调为</w:t>
      </w:r>
      <w:r>
        <w:rPr>
          <w:rFonts w:ascii="仿宋_GB2312" w:hAnsi="Times New Roman"/>
          <w:szCs w:val="28"/>
        </w:rPr>
        <w:t>93.49</w:t>
      </w:r>
      <w:r>
        <w:rPr>
          <w:rFonts w:hint="eastAsia" w:ascii="仿宋_GB2312" w:hAnsi="Times New Roman"/>
          <w:szCs w:val="28"/>
        </w:rPr>
        <w:t>公顷，规划期间园地减少0.45公顷。</w:t>
      </w:r>
    </w:p>
    <w:p>
      <w:pPr>
        <w:ind w:firstLine="562"/>
        <w:rPr>
          <w:rFonts w:ascii="仿宋_GB2312" w:hAnsi="Times New Roman"/>
          <w:b/>
          <w:szCs w:val="28"/>
        </w:rPr>
      </w:pPr>
      <w:r>
        <w:rPr>
          <w:rFonts w:hint="eastAsia" w:ascii="仿宋_GB2312" w:hAnsi="Times New Roman"/>
          <w:b/>
          <w:szCs w:val="28"/>
        </w:rPr>
        <w:t>3、林地</w:t>
      </w:r>
    </w:p>
    <w:p>
      <w:pPr>
        <w:ind w:firstLine="560"/>
        <w:rPr>
          <w:rFonts w:ascii="仿宋_GB2312" w:hAnsi="Times New Roman"/>
          <w:szCs w:val="28"/>
        </w:rPr>
      </w:pPr>
      <w:r>
        <w:rPr>
          <w:rFonts w:hint="eastAsia" w:ascii="仿宋_GB2312" w:hAnsi="Times New Roman"/>
          <w:szCs w:val="28"/>
        </w:rPr>
        <w:t>2014年铜厂彝族乡林地面积</w:t>
      </w:r>
      <w:r>
        <w:rPr>
          <w:rFonts w:ascii="仿宋_GB2312" w:hAnsi="Times New Roman"/>
          <w:szCs w:val="28"/>
        </w:rPr>
        <w:t>18373.83</w:t>
      </w:r>
      <w:r>
        <w:rPr>
          <w:rFonts w:hint="eastAsia" w:ascii="仿宋_GB2312" w:hAnsi="Times New Roman"/>
          <w:szCs w:val="28"/>
        </w:rPr>
        <w:t>公顷，规划2020年调整至</w:t>
      </w:r>
      <w:r>
        <w:rPr>
          <w:rFonts w:ascii="仿宋_GB2312" w:hAnsi="Times New Roman"/>
          <w:szCs w:val="28"/>
        </w:rPr>
        <w:t>19009.5</w:t>
      </w:r>
      <w:r>
        <w:rPr>
          <w:rFonts w:hint="eastAsia" w:ascii="仿宋_GB2312" w:hAnsi="Times New Roman"/>
          <w:szCs w:val="28"/>
        </w:rPr>
        <w:t>0公顷，规划期间林地增加635.67公顷。</w:t>
      </w:r>
    </w:p>
    <w:p>
      <w:pPr>
        <w:ind w:firstLine="562"/>
        <w:rPr>
          <w:rFonts w:ascii="仿宋_GB2312" w:hAnsi="Times New Roman"/>
          <w:b/>
          <w:szCs w:val="28"/>
        </w:rPr>
      </w:pPr>
      <w:r>
        <w:rPr>
          <w:rFonts w:hint="eastAsia" w:ascii="仿宋_GB2312" w:hAnsi="Times New Roman"/>
          <w:b/>
          <w:szCs w:val="28"/>
        </w:rPr>
        <w:t>4、牧草地</w:t>
      </w:r>
    </w:p>
    <w:p>
      <w:pPr>
        <w:ind w:firstLine="560"/>
        <w:rPr>
          <w:rFonts w:ascii="仿宋_GB2312" w:hAnsi="Times New Roman"/>
          <w:szCs w:val="28"/>
        </w:rPr>
      </w:pPr>
      <w:r>
        <w:rPr>
          <w:rFonts w:hint="eastAsia" w:ascii="仿宋_GB2312" w:hAnsi="Times New Roman"/>
          <w:szCs w:val="28"/>
        </w:rPr>
        <w:t>规划期间，铜厂彝族乡没有牧草地。</w:t>
      </w:r>
    </w:p>
    <w:p>
      <w:pPr>
        <w:ind w:firstLine="562"/>
        <w:rPr>
          <w:rFonts w:ascii="仿宋_GB2312" w:hAnsi="Times New Roman"/>
          <w:b/>
          <w:szCs w:val="28"/>
        </w:rPr>
      </w:pPr>
      <w:r>
        <w:rPr>
          <w:rFonts w:hint="eastAsia" w:ascii="仿宋_GB2312" w:hAnsi="Times New Roman"/>
          <w:b/>
          <w:szCs w:val="28"/>
        </w:rPr>
        <w:t>5、其他农用地</w:t>
      </w:r>
    </w:p>
    <w:p>
      <w:pPr>
        <w:ind w:firstLine="560"/>
        <w:rPr>
          <w:rFonts w:ascii="仿宋_GB2312" w:hAnsi="Times New Roman"/>
          <w:szCs w:val="28"/>
        </w:rPr>
      </w:pPr>
      <w:r>
        <w:rPr>
          <w:rFonts w:hint="eastAsia" w:ascii="仿宋_GB2312" w:hAnsi="Times New Roman"/>
          <w:szCs w:val="28"/>
        </w:rPr>
        <w:t>2014年铜厂彝族乡其他农用地面积</w:t>
      </w:r>
      <w:r>
        <w:rPr>
          <w:rFonts w:ascii="仿宋_GB2312" w:hAnsi="Times New Roman"/>
          <w:szCs w:val="28"/>
        </w:rPr>
        <w:t>2529.62</w:t>
      </w:r>
      <w:r>
        <w:rPr>
          <w:rFonts w:hint="eastAsia" w:ascii="仿宋_GB2312" w:hAnsi="Times New Roman"/>
          <w:szCs w:val="28"/>
        </w:rPr>
        <w:t>公顷，规划2020年调整至</w:t>
      </w:r>
      <w:r>
        <w:rPr>
          <w:rFonts w:ascii="仿宋_GB2312" w:hAnsi="Times New Roman"/>
          <w:szCs w:val="28"/>
        </w:rPr>
        <w:t>2288.52</w:t>
      </w:r>
      <w:r>
        <w:rPr>
          <w:rFonts w:hint="eastAsia" w:ascii="仿宋_GB2312" w:hAnsi="Times New Roman"/>
          <w:szCs w:val="28"/>
        </w:rPr>
        <w:t>公顷，规划期间其他农用地减少241.10公顷。</w:t>
      </w:r>
    </w:p>
    <w:p>
      <w:pPr>
        <w:pStyle w:val="4"/>
      </w:pPr>
      <w:r>
        <w:rPr>
          <w:rFonts w:hint="eastAsia"/>
        </w:rPr>
        <w:t>二、建设用地结构调整与布局情况</w:t>
      </w:r>
    </w:p>
    <w:p>
      <w:pPr>
        <w:ind w:firstLine="560"/>
        <w:rPr>
          <w:rFonts w:ascii="仿宋_GB2312" w:hAnsi="Times New Roman"/>
          <w:szCs w:val="28"/>
        </w:rPr>
      </w:pPr>
      <w:r>
        <w:rPr>
          <w:rFonts w:hint="eastAsia" w:ascii="仿宋_GB2312" w:hAnsi="Times New Roman"/>
          <w:szCs w:val="28"/>
        </w:rPr>
        <w:t>2014年铜厂彝族乡建设用地总面积646.24公顷，规划至2020年调整为650.91公顷，规划期间建设用地增加4.67公顷，建设用地占土地总面积的比例由2.22%调整为2.23%。</w:t>
      </w:r>
    </w:p>
    <w:p>
      <w:pPr>
        <w:ind w:firstLine="562"/>
        <w:rPr>
          <w:rFonts w:ascii="仿宋_GB2312" w:hAnsi="Times New Roman"/>
          <w:b/>
          <w:szCs w:val="28"/>
        </w:rPr>
      </w:pPr>
      <w:r>
        <w:rPr>
          <w:rFonts w:hint="eastAsia" w:ascii="仿宋_GB2312" w:hAnsi="Times New Roman"/>
          <w:b/>
          <w:szCs w:val="28"/>
        </w:rPr>
        <w:t>1、城乡建设用地</w:t>
      </w:r>
    </w:p>
    <w:p>
      <w:pPr>
        <w:ind w:firstLine="560"/>
        <w:rPr>
          <w:rFonts w:ascii="仿宋_GB2312" w:hAnsi="Times New Roman"/>
          <w:szCs w:val="28"/>
        </w:rPr>
      </w:pPr>
      <w:r>
        <w:rPr>
          <w:rFonts w:hint="eastAsia" w:ascii="仿宋_GB2312" w:hAnsi="Times New Roman"/>
          <w:szCs w:val="28"/>
        </w:rPr>
        <w:t>2014年铜厂彝族乡城乡建设用地面积</w:t>
      </w:r>
      <w:r>
        <w:rPr>
          <w:rFonts w:ascii="仿宋_GB2312" w:hAnsi="Times New Roman"/>
          <w:szCs w:val="28"/>
        </w:rPr>
        <w:t>520.59</w:t>
      </w:r>
      <w:r>
        <w:rPr>
          <w:rFonts w:hint="eastAsia" w:ascii="仿宋_GB2312" w:hAnsi="Times New Roman"/>
          <w:szCs w:val="28"/>
        </w:rPr>
        <w:t>公顷，规划至2020年调整为</w:t>
      </w:r>
      <w:r>
        <w:rPr>
          <w:rFonts w:ascii="仿宋_GB2312" w:hAnsi="Times New Roman"/>
          <w:szCs w:val="28"/>
        </w:rPr>
        <w:t>522.48</w:t>
      </w:r>
      <w:r>
        <w:rPr>
          <w:rFonts w:hint="eastAsia" w:ascii="仿宋_GB2312" w:hAnsi="Times New Roman"/>
          <w:szCs w:val="28"/>
        </w:rPr>
        <w:t>公顷，规划期间城乡建设用地增加1.89公顷。</w:t>
      </w:r>
    </w:p>
    <w:p>
      <w:pPr>
        <w:ind w:firstLine="562"/>
        <w:rPr>
          <w:rFonts w:ascii="仿宋_GB2312" w:hAnsi="Times New Roman"/>
          <w:b/>
          <w:szCs w:val="28"/>
        </w:rPr>
      </w:pPr>
      <w:r>
        <w:rPr>
          <w:rFonts w:hint="eastAsia" w:ascii="仿宋_GB2312" w:hAnsi="Times New Roman"/>
          <w:b/>
          <w:szCs w:val="28"/>
        </w:rPr>
        <w:t>2、交通水利用地</w:t>
      </w:r>
    </w:p>
    <w:p>
      <w:pPr>
        <w:ind w:firstLine="560"/>
        <w:rPr>
          <w:rFonts w:ascii="仿宋_GB2312" w:hAnsi="Times New Roman"/>
          <w:szCs w:val="28"/>
        </w:rPr>
      </w:pPr>
      <w:r>
        <w:rPr>
          <w:rFonts w:hint="eastAsia" w:ascii="仿宋_GB2312" w:hAnsi="Times New Roman"/>
          <w:szCs w:val="28"/>
        </w:rPr>
        <w:t>2014年铜厂彝族乡交通水利用地面积</w:t>
      </w:r>
      <w:r>
        <w:rPr>
          <w:rFonts w:ascii="仿宋_GB2312" w:hAnsi="Times New Roman"/>
          <w:szCs w:val="28"/>
        </w:rPr>
        <w:t>120.91</w:t>
      </w:r>
      <w:r>
        <w:rPr>
          <w:rFonts w:hint="eastAsia" w:ascii="仿宋_GB2312" w:hAnsi="Times New Roman"/>
          <w:szCs w:val="28"/>
        </w:rPr>
        <w:t>公顷，规划到2020年交通水利用地面积</w:t>
      </w:r>
      <w:r>
        <w:rPr>
          <w:rFonts w:ascii="仿宋_GB2312" w:hAnsi="Times New Roman"/>
          <w:szCs w:val="28"/>
        </w:rPr>
        <w:t>123.69</w:t>
      </w:r>
      <w:r>
        <w:rPr>
          <w:rFonts w:hint="eastAsia" w:ascii="仿宋_GB2312" w:hAnsi="Times New Roman"/>
          <w:szCs w:val="28"/>
        </w:rPr>
        <w:t>公顷，规划期间交通水利用地增加2.78公顷。</w:t>
      </w:r>
    </w:p>
    <w:p>
      <w:pPr>
        <w:ind w:firstLine="562"/>
        <w:rPr>
          <w:rFonts w:ascii="仿宋_GB2312" w:hAnsi="Times New Roman"/>
          <w:b/>
          <w:szCs w:val="28"/>
        </w:rPr>
      </w:pPr>
      <w:r>
        <w:rPr>
          <w:rFonts w:hint="eastAsia" w:ascii="仿宋_GB2312" w:hAnsi="Times New Roman"/>
          <w:b/>
          <w:szCs w:val="28"/>
        </w:rPr>
        <w:t>3、其他建设用地</w:t>
      </w:r>
    </w:p>
    <w:p>
      <w:pPr>
        <w:ind w:firstLine="560"/>
        <w:rPr>
          <w:rFonts w:ascii="仿宋_GB2312" w:hAnsi="Times New Roman"/>
          <w:szCs w:val="28"/>
        </w:rPr>
      </w:pPr>
      <w:r>
        <w:rPr>
          <w:rFonts w:hint="eastAsia" w:ascii="仿宋_GB2312" w:hAnsi="Times New Roman"/>
          <w:szCs w:val="28"/>
        </w:rPr>
        <w:t>2014年铜厂彝族乡其他建设用地</w:t>
      </w:r>
      <w:r>
        <w:rPr>
          <w:rFonts w:ascii="仿宋_GB2312" w:hAnsi="Times New Roman"/>
          <w:szCs w:val="28"/>
        </w:rPr>
        <w:t>4.74</w:t>
      </w:r>
      <w:r>
        <w:rPr>
          <w:rFonts w:hint="eastAsia" w:ascii="仿宋_GB2312" w:hAnsi="Times New Roman"/>
          <w:szCs w:val="28"/>
        </w:rPr>
        <w:t>公顷，规划期间其他建设用地不作调整。</w:t>
      </w:r>
    </w:p>
    <w:p>
      <w:pPr>
        <w:pStyle w:val="4"/>
      </w:pPr>
      <w:r>
        <w:rPr>
          <w:rFonts w:hint="eastAsia"/>
        </w:rPr>
        <w:t>三、其他土地结构调整与布局情况</w:t>
      </w:r>
    </w:p>
    <w:p>
      <w:pPr>
        <w:ind w:firstLine="560"/>
        <w:rPr>
          <w:rFonts w:ascii="仿宋_GB2312" w:hAnsi="Times New Roman"/>
          <w:szCs w:val="28"/>
        </w:rPr>
      </w:pPr>
      <w:r>
        <w:rPr>
          <w:rFonts w:hint="eastAsia" w:ascii="仿宋_GB2312" w:hAnsi="Times New Roman"/>
          <w:szCs w:val="28"/>
        </w:rPr>
        <w:t>2014年铜厂彝族乡其他土地面积</w:t>
      </w:r>
      <w:r>
        <w:rPr>
          <w:rFonts w:hint="eastAsia" w:ascii="仿宋_GB2312" w:hAnsi="宋体" w:cs="宋体"/>
          <w:color w:val="000000"/>
          <w:kern w:val="0"/>
          <w:szCs w:val="28"/>
        </w:rPr>
        <w:t>2108.61</w:t>
      </w:r>
      <w:r>
        <w:rPr>
          <w:rFonts w:hint="eastAsia" w:ascii="仿宋_GB2312" w:hAnsi="Times New Roman"/>
          <w:szCs w:val="28"/>
        </w:rPr>
        <w:t>公顷，规划至2020年调整为</w:t>
      </w:r>
      <w:r>
        <w:rPr>
          <w:rFonts w:hint="eastAsia" w:ascii="仿宋_GB2312" w:hAnsi="宋体" w:cs="宋体"/>
          <w:color w:val="000000"/>
          <w:kern w:val="0"/>
          <w:szCs w:val="28"/>
        </w:rPr>
        <w:t>2108.56公</w:t>
      </w:r>
      <w:r>
        <w:rPr>
          <w:rFonts w:hint="eastAsia" w:ascii="仿宋_GB2312" w:hAnsi="Times New Roman"/>
          <w:szCs w:val="28"/>
        </w:rPr>
        <w:t>顷，规划期间其他土地减少0.05公顷。</w:t>
      </w:r>
    </w:p>
    <w:p>
      <w:pPr>
        <w:ind w:firstLine="562"/>
        <w:rPr>
          <w:rFonts w:ascii="仿宋_GB2312" w:hAnsi="Times New Roman"/>
          <w:b/>
          <w:szCs w:val="28"/>
        </w:rPr>
      </w:pPr>
      <w:r>
        <w:rPr>
          <w:rFonts w:hint="eastAsia" w:ascii="仿宋_GB2312" w:hAnsi="Times New Roman"/>
          <w:b/>
          <w:szCs w:val="28"/>
        </w:rPr>
        <w:t>1、水域</w:t>
      </w:r>
    </w:p>
    <w:p>
      <w:pPr>
        <w:ind w:firstLine="560"/>
        <w:rPr>
          <w:rFonts w:ascii="仿宋_GB2312" w:hAnsi="Times New Roman"/>
          <w:szCs w:val="28"/>
        </w:rPr>
      </w:pPr>
      <w:r>
        <w:rPr>
          <w:rFonts w:hint="eastAsia" w:ascii="仿宋_GB2312" w:hAnsi="Times New Roman"/>
          <w:szCs w:val="28"/>
        </w:rPr>
        <w:t>2014年铜厂彝族乡水域面积</w:t>
      </w:r>
      <w:r>
        <w:rPr>
          <w:rFonts w:ascii="仿宋_GB2312" w:hAnsi="Times New Roman"/>
          <w:szCs w:val="28"/>
        </w:rPr>
        <w:t>98.67</w:t>
      </w:r>
      <w:r>
        <w:rPr>
          <w:rFonts w:hint="eastAsia" w:ascii="仿宋_GB2312" w:hAnsi="Times New Roman"/>
          <w:szCs w:val="28"/>
        </w:rPr>
        <w:t>公顷，规划期间水域面积不作调整。</w:t>
      </w:r>
    </w:p>
    <w:p>
      <w:pPr>
        <w:ind w:firstLine="562"/>
        <w:rPr>
          <w:rFonts w:ascii="仿宋_GB2312" w:hAnsi="Times New Roman"/>
          <w:b/>
          <w:szCs w:val="28"/>
        </w:rPr>
      </w:pPr>
      <w:r>
        <w:rPr>
          <w:rFonts w:hint="eastAsia" w:ascii="仿宋_GB2312" w:hAnsi="Times New Roman"/>
          <w:b/>
          <w:szCs w:val="28"/>
        </w:rPr>
        <w:t>2、自然保留地</w:t>
      </w:r>
    </w:p>
    <w:p>
      <w:pPr>
        <w:ind w:firstLine="560"/>
        <w:rPr>
          <w:rFonts w:ascii="仿宋_GB2312" w:hAnsi="Times New Roman"/>
          <w:szCs w:val="28"/>
        </w:rPr>
      </w:pPr>
      <w:r>
        <w:rPr>
          <w:rFonts w:hint="eastAsia" w:ascii="仿宋_GB2312" w:hAnsi="Times New Roman"/>
          <w:szCs w:val="28"/>
        </w:rPr>
        <w:t>2014年铜厂彝族乡自然保留地面积</w:t>
      </w:r>
      <w:r>
        <w:rPr>
          <w:rFonts w:ascii="仿宋_GB2312" w:hAnsi="Times New Roman"/>
          <w:szCs w:val="28"/>
        </w:rPr>
        <w:t>2009.94</w:t>
      </w:r>
      <w:r>
        <w:rPr>
          <w:rFonts w:hint="eastAsia" w:ascii="仿宋_GB2312" w:hAnsi="Times New Roman"/>
          <w:szCs w:val="28"/>
        </w:rPr>
        <w:t>公顷，规划到2020年调整为</w:t>
      </w:r>
      <w:r>
        <w:rPr>
          <w:rFonts w:ascii="仿宋_GB2312" w:hAnsi="Times New Roman"/>
          <w:szCs w:val="28"/>
        </w:rPr>
        <w:t>2009.89</w:t>
      </w:r>
      <w:r>
        <w:rPr>
          <w:rFonts w:hint="eastAsia" w:ascii="仿宋_GB2312" w:hAnsi="Times New Roman"/>
          <w:szCs w:val="28"/>
        </w:rPr>
        <w:t>公顷，规划期间自然保留地减少0.05公顷。</w:t>
      </w:r>
    </w:p>
    <w:p>
      <w:pPr>
        <w:ind w:firstLine="560"/>
        <w:rPr>
          <w:rFonts w:ascii="仿宋_GB2312" w:hAnsi="Times New Roman"/>
          <w:szCs w:val="28"/>
        </w:rPr>
      </w:pPr>
      <w:r>
        <w:rPr>
          <w:rFonts w:hint="eastAsia" w:ascii="仿宋_GB2312" w:hAnsi="Times New Roman"/>
          <w:szCs w:val="28"/>
        </w:rPr>
        <w:t>具体情况详见表2-2。</w:t>
      </w:r>
    </w:p>
    <w:p>
      <w:pPr>
        <w:ind w:firstLine="0" w:firstLineChars="0"/>
        <w:jc w:val="center"/>
        <w:rPr>
          <w:rFonts w:ascii="仿宋_GB2312"/>
          <w:b/>
        </w:rPr>
      </w:pPr>
      <w:r>
        <w:rPr>
          <w:rFonts w:hint="eastAsia" w:ascii="仿宋_GB2312"/>
          <w:b/>
        </w:rPr>
        <w:t>表2-2 现行规划土地利用结构调整情况表</w:t>
      </w:r>
    </w:p>
    <w:p>
      <w:pPr>
        <w:adjustRightInd w:val="0"/>
        <w:snapToGrid w:val="0"/>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970"/>
        <w:gridCol w:w="2004"/>
        <w:gridCol w:w="1154"/>
        <w:gridCol w:w="1016"/>
        <w:gridCol w:w="1196"/>
        <w:gridCol w:w="994"/>
        <w:gridCol w:w="1188"/>
      </w:tblGrid>
      <w:tr>
        <w:tblPrEx>
          <w:tblLayout w:type="fixed"/>
          <w:tblCellMar>
            <w:top w:w="0" w:type="dxa"/>
            <w:left w:w="108" w:type="dxa"/>
            <w:bottom w:w="0" w:type="dxa"/>
            <w:right w:w="108" w:type="dxa"/>
          </w:tblCellMar>
        </w:tblPrEx>
        <w:trPr>
          <w:trHeight w:val="270" w:hRule="atLeast"/>
          <w:tblHeader/>
        </w:trPr>
        <w:tc>
          <w:tcPr>
            <w:tcW w:w="297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420" w:firstLineChars="0"/>
              <w:jc w:val="center"/>
              <w:rPr>
                <w:rFonts w:ascii="仿宋_GB2312" w:hAnsi="宋体" w:cs="宋体"/>
                <w:color w:val="000000"/>
                <w:kern w:val="0"/>
                <w:sz w:val="21"/>
              </w:rPr>
            </w:pPr>
            <w:r>
              <w:rPr>
                <w:rFonts w:hint="eastAsia" w:ascii="仿宋_GB2312" w:hAnsi="宋体" w:cs="宋体"/>
                <w:color w:val="000000"/>
                <w:kern w:val="0"/>
                <w:sz w:val="21"/>
              </w:rPr>
              <w:t>地类</w:t>
            </w:r>
          </w:p>
        </w:tc>
        <w:tc>
          <w:tcPr>
            <w:tcW w:w="2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规划基期年（2014年）</w:t>
            </w:r>
          </w:p>
        </w:tc>
        <w:tc>
          <w:tcPr>
            <w:tcW w:w="21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规划目标年（2020年</w:t>
            </w:r>
          </w:p>
        </w:tc>
        <w:tc>
          <w:tcPr>
            <w:tcW w:w="118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规划期间增减</w:t>
            </w:r>
          </w:p>
        </w:tc>
      </w:tr>
      <w:tr>
        <w:tblPrEx>
          <w:tblLayout w:type="fixed"/>
          <w:tblCellMar>
            <w:top w:w="0" w:type="dxa"/>
            <w:left w:w="108" w:type="dxa"/>
            <w:bottom w:w="0" w:type="dxa"/>
            <w:right w:w="108" w:type="dxa"/>
          </w:tblCellMar>
        </w:tblPrEx>
        <w:trPr>
          <w:trHeight w:val="270" w:hRule="atLeast"/>
          <w:tblHeader/>
        </w:trPr>
        <w:tc>
          <w:tcPr>
            <w:tcW w:w="297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面积</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比例</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面积</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比例</w:t>
            </w:r>
          </w:p>
        </w:tc>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p>
        </w:tc>
      </w:tr>
      <w:tr>
        <w:tblPrEx>
          <w:tblLayout w:type="fixed"/>
          <w:tblCellMar>
            <w:top w:w="0" w:type="dxa"/>
            <w:left w:w="108" w:type="dxa"/>
            <w:bottom w:w="0" w:type="dxa"/>
            <w:right w:w="108" w:type="dxa"/>
          </w:tblCellMar>
        </w:tblPrEx>
        <w:trPr>
          <w:trHeight w:val="270" w:hRule="atLeast"/>
        </w:trPr>
        <w:tc>
          <w:tcPr>
            <w:tcW w:w="97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农用地</w:t>
            </w: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农用地合计</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26388.71</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90.55%</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26384.09</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90.53%</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-4.62</w:t>
            </w:r>
          </w:p>
        </w:tc>
      </w:tr>
      <w:tr>
        <w:tblPrEx>
          <w:tblLayout w:type="fixed"/>
          <w:tblCellMar>
            <w:top w:w="0" w:type="dxa"/>
            <w:left w:w="108" w:type="dxa"/>
            <w:bottom w:w="0" w:type="dxa"/>
            <w:right w:w="108" w:type="dxa"/>
          </w:tblCellMar>
        </w:tblPrEx>
        <w:trPr>
          <w:trHeight w:val="270" w:hRule="atLeast"/>
        </w:trPr>
        <w:tc>
          <w:tcPr>
            <w:tcW w:w="97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 xml:space="preserve">  耕地</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5391.32</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18.50%</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4992.58</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17.13%</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-398.74</w:t>
            </w:r>
          </w:p>
        </w:tc>
      </w:tr>
      <w:tr>
        <w:tblPrEx>
          <w:tblLayout w:type="fixed"/>
          <w:tblCellMar>
            <w:top w:w="0" w:type="dxa"/>
            <w:left w:w="108" w:type="dxa"/>
            <w:bottom w:w="0" w:type="dxa"/>
            <w:right w:w="108" w:type="dxa"/>
          </w:tblCellMar>
        </w:tblPrEx>
        <w:trPr>
          <w:trHeight w:val="270" w:hRule="atLeast"/>
        </w:trPr>
        <w:tc>
          <w:tcPr>
            <w:tcW w:w="97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 xml:space="preserve">  园地</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93.94</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0.32%</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93.49</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0.32%</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-0.45</w:t>
            </w:r>
          </w:p>
        </w:tc>
      </w:tr>
      <w:tr>
        <w:tblPrEx>
          <w:tblLayout w:type="fixed"/>
          <w:tblCellMar>
            <w:top w:w="0" w:type="dxa"/>
            <w:left w:w="108" w:type="dxa"/>
            <w:bottom w:w="0" w:type="dxa"/>
            <w:right w:w="108" w:type="dxa"/>
          </w:tblCellMar>
        </w:tblPrEx>
        <w:trPr>
          <w:trHeight w:val="270" w:hRule="atLeast"/>
        </w:trPr>
        <w:tc>
          <w:tcPr>
            <w:tcW w:w="97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 xml:space="preserve">  林地</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18373.83</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63.05%</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19009.50</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65.23%</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635.67</w:t>
            </w:r>
          </w:p>
        </w:tc>
      </w:tr>
      <w:tr>
        <w:tblPrEx>
          <w:tblLayout w:type="fixed"/>
          <w:tblCellMar>
            <w:top w:w="0" w:type="dxa"/>
            <w:left w:w="108" w:type="dxa"/>
            <w:bottom w:w="0" w:type="dxa"/>
            <w:right w:w="108" w:type="dxa"/>
          </w:tblCellMar>
        </w:tblPrEx>
        <w:trPr>
          <w:trHeight w:val="270" w:hRule="atLeast"/>
        </w:trPr>
        <w:tc>
          <w:tcPr>
            <w:tcW w:w="97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 xml:space="preserve">  牧草地</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0.00</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0.00%</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0.00</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0.00%</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0.00</w:t>
            </w:r>
          </w:p>
        </w:tc>
      </w:tr>
      <w:tr>
        <w:tblPrEx>
          <w:tblLayout w:type="fixed"/>
          <w:tblCellMar>
            <w:top w:w="0" w:type="dxa"/>
            <w:left w:w="108" w:type="dxa"/>
            <w:bottom w:w="0" w:type="dxa"/>
            <w:right w:w="108" w:type="dxa"/>
          </w:tblCellMar>
        </w:tblPrEx>
        <w:trPr>
          <w:trHeight w:val="270" w:hRule="atLeast"/>
        </w:trPr>
        <w:tc>
          <w:tcPr>
            <w:tcW w:w="97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 xml:space="preserve">  其他农用地</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2529.62</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8.68%</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2288.52</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7.85%</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-241.10</w:t>
            </w:r>
          </w:p>
        </w:tc>
      </w:tr>
      <w:tr>
        <w:tblPrEx>
          <w:tblLayout w:type="fixed"/>
          <w:tblCellMar>
            <w:top w:w="0" w:type="dxa"/>
            <w:left w:w="108" w:type="dxa"/>
            <w:bottom w:w="0" w:type="dxa"/>
            <w:right w:w="108" w:type="dxa"/>
          </w:tblCellMar>
        </w:tblPrEx>
        <w:trPr>
          <w:trHeight w:val="270" w:hRule="atLeast"/>
        </w:trPr>
        <w:tc>
          <w:tcPr>
            <w:tcW w:w="97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建设用地</w:t>
            </w: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建设用地合计</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646.24</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2.22%</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650.91</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2.23%</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4.67</w:t>
            </w:r>
          </w:p>
        </w:tc>
      </w:tr>
      <w:tr>
        <w:tblPrEx>
          <w:tblLayout w:type="fixed"/>
          <w:tblCellMar>
            <w:top w:w="0" w:type="dxa"/>
            <w:left w:w="108" w:type="dxa"/>
            <w:bottom w:w="0" w:type="dxa"/>
            <w:right w:w="108" w:type="dxa"/>
          </w:tblCellMar>
        </w:tblPrEx>
        <w:trPr>
          <w:trHeight w:val="270" w:hRule="atLeast"/>
        </w:trPr>
        <w:tc>
          <w:tcPr>
            <w:tcW w:w="97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 xml:space="preserve">  城乡建设用地</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520.59</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1.79%</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522.48</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1.79%</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1.89</w:t>
            </w:r>
          </w:p>
        </w:tc>
      </w:tr>
      <w:tr>
        <w:tblPrEx>
          <w:tblLayout w:type="fixed"/>
          <w:tblCellMar>
            <w:top w:w="0" w:type="dxa"/>
            <w:left w:w="108" w:type="dxa"/>
            <w:bottom w:w="0" w:type="dxa"/>
            <w:right w:w="108" w:type="dxa"/>
          </w:tblCellMar>
        </w:tblPrEx>
        <w:trPr>
          <w:trHeight w:val="270" w:hRule="atLeast"/>
        </w:trPr>
        <w:tc>
          <w:tcPr>
            <w:tcW w:w="97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 xml:space="preserve">     城镇工矿用地</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11.21</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0.04%</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12.48</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0.04%</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1.27</w:t>
            </w:r>
          </w:p>
        </w:tc>
      </w:tr>
      <w:tr>
        <w:tblPrEx>
          <w:tblLayout w:type="fixed"/>
          <w:tblCellMar>
            <w:top w:w="0" w:type="dxa"/>
            <w:left w:w="108" w:type="dxa"/>
            <w:bottom w:w="0" w:type="dxa"/>
            <w:right w:w="108" w:type="dxa"/>
          </w:tblCellMar>
        </w:tblPrEx>
        <w:trPr>
          <w:trHeight w:val="270" w:hRule="atLeast"/>
        </w:trPr>
        <w:tc>
          <w:tcPr>
            <w:tcW w:w="97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 xml:space="preserve">     农村居民点用地</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509.38</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1.75%</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510.00</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1.75%</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0.62</w:t>
            </w:r>
          </w:p>
        </w:tc>
      </w:tr>
      <w:tr>
        <w:tblPrEx>
          <w:tblLayout w:type="fixed"/>
          <w:tblCellMar>
            <w:top w:w="0" w:type="dxa"/>
            <w:left w:w="108" w:type="dxa"/>
            <w:bottom w:w="0" w:type="dxa"/>
            <w:right w:w="108" w:type="dxa"/>
          </w:tblCellMar>
        </w:tblPrEx>
        <w:trPr>
          <w:trHeight w:val="270" w:hRule="atLeast"/>
        </w:trPr>
        <w:tc>
          <w:tcPr>
            <w:tcW w:w="97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 xml:space="preserve">  交通水利</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120.91</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0.41%</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123.69</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0.42%</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2.78</w:t>
            </w:r>
          </w:p>
        </w:tc>
      </w:tr>
      <w:tr>
        <w:tblPrEx>
          <w:tblLayout w:type="fixed"/>
          <w:tblCellMar>
            <w:top w:w="0" w:type="dxa"/>
            <w:left w:w="108" w:type="dxa"/>
            <w:bottom w:w="0" w:type="dxa"/>
            <w:right w:w="108" w:type="dxa"/>
          </w:tblCellMar>
        </w:tblPrEx>
        <w:trPr>
          <w:trHeight w:val="270" w:hRule="atLeast"/>
        </w:trPr>
        <w:tc>
          <w:tcPr>
            <w:tcW w:w="97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其他建设用地</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4.74</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0.02%</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4.74</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0.02%</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0.00</w:t>
            </w:r>
          </w:p>
        </w:tc>
      </w:tr>
      <w:tr>
        <w:tblPrEx>
          <w:tblLayout w:type="fixed"/>
          <w:tblCellMar>
            <w:top w:w="0" w:type="dxa"/>
            <w:left w:w="108" w:type="dxa"/>
            <w:bottom w:w="0" w:type="dxa"/>
            <w:right w:w="108" w:type="dxa"/>
          </w:tblCellMar>
        </w:tblPrEx>
        <w:trPr>
          <w:trHeight w:val="270" w:hRule="atLeast"/>
        </w:trPr>
        <w:tc>
          <w:tcPr>
            <w:tcW w:w="97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其他土地</w:t>
            </w: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其他土地合计</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2108.61</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7.24%</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2108.56</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7.24%</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-0.05</w:t>
            </w:r>
          </w:p>
        </w:tc>
      </w:tr>
      <w:tr>
        <w:tblPrEx>
          <w:tblLayout w:type="fixed"/>
          <w:tblCellMar>
            <w:top w:w="0" w:type="dxa"/>
            <w:left w:w="108" w:type="dxa"/>
            <w:bottom w:w="0" w:type="dxa"/>
            <w:right w:w="108" w:type="dxa"/>
          </w:tblCellMar>
        </w:tblPrEx>
        <w:trPr>
          <w:trHeight w:val="270" w:hRule="atLeast"/>
        </w:trPr>
        <w:tc>
          <w:tcPr>
            <w:tcW w:w="97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 xml:space="preserve">  水域</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98.67</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0.34%</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98.67</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0.34%</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0.00</w:t>
            </w:r>
          </w:p>
        </w:tc>
      </w:tr>
      <w:tr>
        <w:tblPrEx>
          <w:tblLayout w:type="fixed"/>
          <w:tblCellMar>
            <w:top w:w="0" w:type="dxa"/>
            <w:left w:w="108" w:type="dxa"/>
            <w:bottom w:w="0" w:type="dxa"/>
            <w:right w:w="108" w:type="dxa"/>
          </w:tblCellMar>
        </w:tblPrEx>
        <w:trPr>
          <w:trHeight w:val="270" w:hRule="atLeast"/>
        </w:trPr>
        <w:tc>
          <w:tcPr>
            <w:tcW w:w="97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rPr>
            </w:pPr>
          </w:p>
        </w:tc>
        <w:tc>
          <w:tcPr>
            <w:tcW w:w="200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rPr>
            </w:pPr>
            <w:r>
              <w:rPr>
                <w:rFonts w:hint="eastAsia" w:ascii="仿宋_GB2312" w:hAnsi="宋体" w:cs="宋体"/>
                <w:color w:val="000000"/>
                <w:kern w:val="0"/>
                <w:sz w:val="21"/>
              </w:rPr>
              <w:t xml:space="preserve">  自然保留地</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2009.94</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6.90%</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2009.89</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6.90%</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-0.05</w:t>
            </w:r>
          </w:p>
        </w:tc>
      </w:tr>
      <w:tr>
        <w:tblPrEx>
          <w:tblLayout w:type="fixed"/>
          <w:tblCellMar>
            <w:top w:w="0" w:type="dxa"/>
            <w:left w:w="108" w:type="dxa"/>
            <w:bottom w:w="0" w:type="dxa"/>
            <w:right w:w="108" w:type="dxa"/>
          </w:tblCellMar>
        </w:tblPrEx>
        <w:trPr>
          <w:trHeight w:val="270" w:hRule="atLeast"/>
        </w:trPr>
        <w:tc>
          <w:tcPr>
            <w:tcW w:w="297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合计</w:t>
            </w:r>
          </w:p>
        </w:tc>
        <w:tc>
          <w:tcPr>
            <w:tcW w:w="115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29143.56</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100.00%</w:t>
            </w:r>
          </w:p>
        </w:tc>
        <w:tc>
          <w:tcPr>
            <w:tcW w:w="11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29143.56</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100.00%</w:t>
            </w:r>
          </w:p>
        </w:tc>
        <w:tc>
          <w:tcPr>
            <w:tcW w:w="118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0.00</w:t>
            </w:r>
          </w:p>
        </w:tc>
      </w:tr>
    </w:tbl>
    <w:p>
      <w:pPr>
        <w:adjustRightInd w:val="0"/>
        <w:snapToGrid w:val="0"/>
        <w:ind w:firstLine="0" w:firstLineChars="0"/>
        <w:jc w:val="right"/>
        <w:rPr>
          <w:rFonts w:ascii="仿宋_GB2312"/>
          <w:sz w:val="21"/>
          <w:szCs w:val="21"/>
          <w:highlight w:val="yellow"/>
        </w:rPr>
      </w:pPr>
    </w:p>
    <w:p>
      <w:pPr>
        <w:pStyle w:val="3"/>
      </w:pPr>
      <w:bookmarkStart w:id="13" w:name="_Toc40879808"/>
      <w:r>
        <w:rPr>
          <w:rFonts w:hint="eastAsia"/>
        </w:rPr>
        <w:t>第三节  现行规划建设用地管制区情况</w:t>
      </w:r>
      <w:bookmarkEnd w:id="13"/>
    </w:p>
    <w:p>
      <w:pPr>
        <w:ind w:firstLine="560"/>
        <w:rPr>
          <w:rFonts w:ascii="仿宋_GB2312" w:hAnsi="Times New Roman"/>
          <w:szCs w:val="28"/>
        </w:rPr>
      </w:pPr>
      <w:r>
        <w:rPr>
          <w:rFonts w:hint="eastAsia" w:ascii="仿宋_GB2312" w:hAnsi="Times New Roman"/>
          <w:szCs w:val="28"/>
        </w:rPr>
        <w:t>《</w:t>
      </w:r>
      <w:r>
        <w:rPr>
          <w:rFonts w:hint="eastAsia" w:ascii="仿宋_GB2312" w:hAnsi="宋体" w:cs="宋体"/>
          <w:szCs w:val="28"/>
        </w:rPr>
        <w:t>易门县铜厂彝族乡土地利用总体规划（2015-2020年）</w:t>
      </w:r>
      <w:r>
        <w:rPr>
          <w:rFonts w:hint="eastAsia" w:ascii="仿宋_GB2312" w:hAnsi="Times New Roman"/>
          <w:szCs w:val="28"/>
        </w:rPr>
        <w:t>》中，</w:t>
      </w:r>
      <w:r>
        <w:rPr>
          <w:rFonts w:hint="eastAsia" w:ascii="仿宋_GB2312"/>
        </w:rPr>
        <w:t>铜厂彝族乡</w:t>
      </w:r>
      <w:r>
        <w:rPr>
          <w:rFonts w:hint="eastAsia" w:ascii="仿宋_GB2312" w:hAnsi="Times New Roman"/>
          <w:szCs w:val="28"/>
        </w:rPr>
        <w:t>共划定允许建设区的面积为</w:t>
      </w:r>
      <w:r>
        <w:rPr>
          <w:rFonts w:ascii="仿宋_GB2312" w:hAnsi="Times New Roman"/>
          <w:szCs w:val="28"/>
        </w:rPr>
        <w:t>526.64</w:t>
      </w:r>
      <w:r>
        <w:rPr>
          <w:rFonts w:hint="eastAsia" w:ascii="仿宋_GB2312" w:hAnsi="Times New Roman"/>
          <w:szCs w:val="28"/>
        </w:rPr>
        <w:t>公顷，占全乡土地总面积的1.81%；有条件建设区面积为95.00公顷，占全乡土地总面积的0.45%；限制建设区面积为</w:t>
      </w:r>
      <w:r>
        <w:rPr>
          <w:rFonts w:ascii="仿宋_GB2312" w:hAnsi="Times New Roman"/>
          <w:szCs w:val="28"/>
        </w:rPr>
        <w:t>28521.92</w:t>
      </w:r>
      <w:r>
        <w:rPr>
          <w:rFonts w:hint="eastAsia" w:ascii="仿宋_GB2312" w:hAnsi="Times New Roman"/>
          <w:szCs w:val="28"/>
        </w:rPr>
        <w:t>公顷，占全乡土地总面积的97.87%；无禁止建设区。</w:t>
      </w:r>
    </w:p>
    <w:p>
      <w:pPr>
        <w:ind w:firstLine="560"/>
        <w:rPr>
          <w:rFonts w:ascii="仿宋_GB2312" w:hAnsi="Times New Roman"/>
          <w:b/>
          <w:szCs w:val="28"/>
        </w:rPr>
      </w:pPr>
      <w:r>
        <w:rPr>
          <w:rFonts w:hint="eastAsia" w:ascii="仿宋_GB2312" w:hAnsi="Times New Roman"/>
          <w:szCs w:val="28"/>
        </w:rPr>
        <w:t>具体情况详见表2-3。</w:t>
      </w:r>
    </w:p>
    <w:p>
      <w:pPr>
        <w:ind w:firstLine="0" w:firstLineChars="0"/>
        <w:jc w:val="center"/>
        <w:rPr>
          <w:rFonts w:ascii="仿宋_GB2312" w:hAnsi="Times New Roman"/>
          <w:b/>
          <w:szCs w:val="28"/>
        </w:rPr>
      </w:pPr>
      <w:r>
        <w:rPr>
          <w:rFonts w:hint="eastAsia" w:ascii="仿宋_GB2312" w:hAnsi="Times New Roman"/>
          <w:b/>
          <w:szCs w:val="28"/>
        </w:rPr>
        <w:t xml:space="preserve">表2-3 </w:t>
      </w:r>
      <w:r>
        <w:rPr>
          <w:rFonts w:hint="eastAsia" w:ascii="仿宋_GB2312" w:hAnsi="宋体" w:cs="宋体"/>
          <w:b/>
          <w:szCs w:val="28"/>
        </w:rPr>
        <w:t>铜厂彝族乡</w:t>
      </w:r>
      <w:r>
        <w:rPr>
          <w:rFonts w:hint="eastAsia" w:ascii="仿宋_GB2312" w:hAnsi="Times New Roman"/>
          <w:b/>
          <w:szCs w:val="28"/>
        </w:rPr>
        <w:t>建设用地管制区面积表</w:t>
      </w:r>
    </w:p>
    <w:p>
      <w:pPr>
        <w:adjustRightInd w:val="0"/>
        <w:snapToGrid w:val="0"/>
        <w:ind w:firstLine="0" w:firstLineChars="0"/>
        <w:jc w:val="right"/>
        <w:rPr>
          <w:rFonts w:ascii="仿宋_GB2312" w:hAnsi="Times New Roman"/>
          <w:sz w:val="21"/>
          <w:szCs w:val="21"/>
        </w:rPr>
      </w:pPr>
      <w:r>
        <w:rPr>
          <w:rFonts w:hint="eastAsia" w:ascii="仿宋_GB2312" w:hAnsi="Times New Roman"/>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3298"/>
        <w:gridCol w:w="2700"/>
        <w:gridCol w:w="2524"/>
      </w:tblGrid>
      <w:tr>
        <w:tblPrEx>
          <w:tblLayout w:type="fixed"/>
          <w:tblCellMar>
            <w:top w:w="0" w:type="dxa"/>
            <w:left w:w="108" w:type="dxa"/>
            <w:bottom w:w="0" w:type="dxa"/>
            <w:right w:w="108" w:type="dxa"/>
          </w:tblCellMar>
        </w:tblPrEx>
        <w:trPr>
          <w:trHeight w:val="340" w:hRule="atLeast"/>
        </w:trPr>
        <w:tc>
          <w:tcPr>
            <w:tcW w:w="32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建设用地管制区类型</w:t>
            </w: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面积</w:t>
            </w:r>
          </w:p>
        </w:tc>
        <w:tc>
          <w:tcPr>
            <w:tcW w:w="252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比例</w:t>
            </w:r>
          </w:p>
        </w:tc>
      </w:tr>
      <w:tr>
        <w:tblPrEx>
          <w:tblLayout w:type="fixed"/>
          <w:tblCellMar>
            <w:top w:w="0" w:type="dxa"/>
            <w:left w:w="108" w:type="dxa"/>
            <w:bottom w:w="0" w:type="dxa"/>
            <w:right w:w="108" w:type="dxa"/>
          </w:tblCellMar>
        </w:tblPrEx>
        <w:trPr>
          <w:trHeight w:val="340" w:hRule="atLeast"/>
        </w:trPr>
        <w:tc>
          <w:tcPr>
            <w:tcW w:w="3298"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允许建设区</w:t>
            </w:r>
          </w:p>
        </w:tc>
        <w:tc>
          <w:tcPr>
            <w:tcW w:w="27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526.64</w:t>
            </w:r>
          </w:p>
        </w:tc>
        <w:tc>
          <w:tcPr>
            <w:tcW w:w="252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1.81%</w:t>
            </w:r>
          </w:p>
        </w:tc>
      </w:tr>
      <w:tr>
        <w:tblPrEx>
          <w:tblLayout w:type="fixed"/>
          <w:tblCellMar>
            <w:top w:w="0" w:type="dxa"/>
            <w:left w:w="108" w:type="dxa"/>
            <w:bottom w:w="0" w:type="dxa"/>
            <w:right w:w="108" w:type="dxa"/>
          </w:tblCellMar>
        </w:tblPrEx>
        <w:trPr>
          <w:trHeight w:val="340" w:hRule="atLeast"/>
        </w:trPr>
        <w:tc>
          <w:tcPr>
            <w:tcW w:w="3298"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有条件建设区</w:t>
            </w:r>
          </w:p>
        </w:tc>
        <w:tc>
          <w:tcPr>
            <w:tcW w:w="27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95.00</w:t>
            </w:r>
          </w:p>
        </w:tc>
        <w:tc>
          <w:tcPr>
            <w:tcW w:w="252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0.45%</w:t>
            </w:r>
          </w:p>
        </w:tc>
      </w:tr>
      <w:tr>
        <w:tblPrEx>
          <w:tblLayout w:type="fixed"/>
          <w:tblCellMar>
            <w:top w:w="0" w:type="dxa"/>
            <w:left w:w="108" w:type="dxa"/>
            <w:bottom w:w="0" w:type="dxa"/>
            <w:right w:w="108" w:type="dxa"/>
          </w:tblCellMar>
        </w:tblPrEx>
        <w:trPr>
          <w:trHeight w:val="340" w:hRule="atLeast"/>
        </w:trPr>
        <w:tc>
          <w:tcPr>
            <w:tcW w:w="3298"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限制建设区</w:t>
            </w:r>
          </w:p>
        </w:tc>
        <w:tc>
          <w:tcPr>
            <w:tcW w:w="27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28521.92</w:t>
            </w:r>
          </w:p>
        </w:tc>
        <w:tc>
          <w:tcPr>
            <w:tcW w:w="252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97.87%</w:t>
            </w:r>
          </w:p>
        </w:tc>
      </w:tr>
      <w:tr>
        <w:tblPrEx>
          <w:tblLayout w:type="fixed"/>
          <w:tblCellMar>
            <w:top w:w="0" w:type="dxa"/>
            <w:left w:w="108" w:type="dxa"/>
            <w:bottom w:w="0" w:type="dxa"/>
            <w:right w:w="108" w:type="dxa"/>
          </w:tblCellMar>
        </w:tblPrEx>
        <w:trPr>
          <w:trHeight w:val="340" w:hRule="atLeast"/>
        </w:trPr>
        <w:tc>
          <w:tcPr>
            <w:tcW w:w="3298"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禁止建设区</w:t>
            </w:r>
          </w:p>
        </w:tc>
        <w:tc>
          <w:tcPr>
            <w:tcW w:w="27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0.00</w:t>
            </w:r>
          </w:p>
        </w:tc>
        <w:tc>
          <w:tcPr>
            <w:tcW w:w="252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0.00%</w:t>
            </w:r>
          </w:p>
        </w:tc>
      </w:tr>
      <w:tr>
        <w:tblPrEx>
          <w:tblLayout w:type="fixed"/>
          <w:tblCellMar>
            <w:top w:w="0" w:type="dxa"/>
            <w:left w:w="108" w:type="dxa"/>
            <w:bottom w:w="0" w:type="dxa"/>
            <w:right w:w="108" w:type="dxa"/>
          </w:tblCellMar>
        </w:tblPrEx>
        <w:trPr>
          <w:trHeight w:val="340" w:hRule="atLeast"/>
        </w:trPr>
        <w:tc>
          <w:tcPr>
            <w:tcW w:w="3298"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合计</w:t>
            </w:r>
          </w:p>
        </w:tc>
        <w:tc>
          <w:tcPr>
            <w:tcW w:w="27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29143.56</w:t>
            </w:r>
          </w:p>
        </w:tc>
        <w:tc>
          <w:tcPr>
            <w:tcW w:w="252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100.00%</w:t>
            </w:r>
          </w:p>
        </w:tc>
      </w:tr>
    </w:tbl>
    <w:p>
      <w:pPr>
        <w:pStyle w:val="3"/>
      </w:pPr>
      <w:bookmarkStart w:id="14" w:name="_Toc40879809"/>
      <w:r>
        <w:rPr>
          <w:rFonts w:hint="eastAsia"/>
        </w:rPr>
        <w:t>第四节  现行规划土地用途区情况</w:t>
      </w:r>
      <w:bookmarkEnd w:id="14"/>
    </w:p>
    <w:p>
      <w:pPr>
        <w:ind w:firstLine="560"/>
        <w:rPr>
          <w:rFonts w:ascii="仿宋_GB2312" w:hAnsi="Times New Roman"/>
          <w:szCs w:val="28"/>
        </w:rPr>
      </w:pPr>
      <w:r>
        <w:rPr>
          <w:rFonts w:hint="eastAsia" w:ascii="仿宋_GB2312" w:hAnsi="Times New Roman"/>
          <w:szCs w:val="28"/>
        </w:rPr>
        <w:t>《</w:t>
      </w:r>
      <w:r>
        <w:rPr>
          <w:rFonts w:hint="eastAsia" w:ascii="仿宋_GB2312" w:hAnsi="宋体" w:cs="宋体"/>
          <w:szCs w:val="28"/>
        </w:rPr>
        <w:t>易门县铜厂彝族乡土地利用总体规划（2015-2020年）</w:t>
      </w:r>
      <w:r>
        <w:rPr>
          <w:rFonts w:hint="eastAsia" w:ascii="仿宋_GB2312" w:hAnsi="Times New Roman"/>
          <w:szCs w:val="28"/>
        </w:rPr>
        <w:t>》中，铜厂彝族乡土地用途区包括：基本农田保护区、一般农地区、城镇建设用地区、村镇建设用地区、独立工矿区、林业用地区、其他用地区7个土地用途区。其中：基本农田保护区</w:t>
      </w:r>
      <w:r>
        <w:rPr>
          <w:rFonts w:ascii="仿宋_GB2312" w:hAnsi="Times New Roman"/>
          <w:szCs w:val="28"/>
        </w:rPr>
        <w:t>5051.48</w:t>
      </w:r>
      <w:r>
        <w:rPr>
          <w:rFonts w:hint="eastAsia" w:ascii="仿宋_GB2312" w:hAnsi="Times New Roman"/>
          <w:szCs w:val="28"/>
        </w:rPr>
        <w:t>公顷，占土地总面积的17.33%；一般农地区</w:t>
      </w:r>
      <w:r>
        <w:rPr>
          <w:rFonts w:ascii="仿宋_GB2312" w:hAnsi="Times New Roman"/>
          <w:szCs w:val="28"/>
        </w:rPr>
        <w:t>2376.7</w:t>
      </w:r>
      <w:r>
        <w:rPr>
          <w:rFonts w:hint="eastAsia" w:ascii="仿宋_GB2312" w:hAnsi="Times New Roman"/>
          <w:szCs w:val="28"/>
        </w:rPr>
        <w:t>0公顷，占土地总面积的8.16%；城镇建设用地区</w:t>
      </w:r>
      <w:r>
        <w:rPr>
          <w:rFonts w:ascii="仿宋_GB2312" w:hAnsi="Times New Roman"/>
          <w:szCs w:val="28"/>
        </w:rPr>
        <w:t>5.6</w:t>
      </w:r>
      <w:r>
        <w:rPr>
          <w:rFonts w:hint="eastAsia" w:ascii="仿宋_GB2312" w:hAnsi="Times New Roman"/>
          <w:szCs w:val="28"/>
        </w:rPr>
        <w:t>0公顷，占土地总面积的0.02%；村镇建设用地区</w:t>
      </w:r>
      <w:r>
        <w:rPr>
          <w:rFonts w:ascii="仿宋_GB2312" w:hAnsi="Times New Roman"/>
          <w:szCs w:val="28"/>
        </w:rPr>
        <w:t>513.67</w:t>
      </w:r>
      <w:r>
        <w:rPr>
          <w:rFonts w:hint="eastAsia" w:ascii="仿宋_GB2312" w:hAnsi="Times New Roman"/>
          <w:szCs w:val="28"/>
        </w:rPr>
        <w:t>公顷，占土地总面积的1.76%；独立工矿用地区</w:t>
      </w:r>
      <w:r>
        <w:rPr>
          <w:rFonts w:ascii="仿宋_GB2312" w:hAnsi="Times New Roman"/>
          <w:szCs w:val="28"/>
        </w:rPr>
        <w:t>7.37</w:t>
      </w:r>
      <w:r>
        <w:rPr>
          <w:rFonts w:hint="eastAsia" w:ascii="仿宋_GB2312" w:hAnsi="Times New Roman"/>
          <w:szCs w:val="28"/>
        </w:rPr>
        <w:t>公顷，占土地总面积的0.03%；林业用地区</w:t>
      </w:r>
      <w:r>
        <w:rPr>
          <w:rFonts w:ascii="仿宋_GB2312" w:hAnsi="Times New Roman"/>
          <w:szCs w:val="28"/>
        </w:rPr>
        <w:t>19183.31</w:t>
      </w:r>
      <w:r>
        <w:rPr>
          <w:rFonts w:hint="eastAsia" w:ascii="仿宋_GB2312" w:hAnsi="Times New Roman"/>
          <w:szCs w:val="28"/>
        </w:rPr>
        <w:t>公顷，占土地总面积的65.82%；其他用地区</w:t>
      </w:r>
      <w:r>
        <w:rPr>
          <w:rFonts w:ascii="仿宋_GB2312" w:hAnsi="Times New Roman"/>
          <w:szCs w:val="28"/>
        </w:rPr>
        <w:t>2005.43</w:t>
      </w:r>
      <w:r>
        <w:rPr>
          <w:rFonts w:hint="eastAsia" w:ascii="仿宋_GB2312" w:hAnsi="Times New Roman"/>
          <w:szCs w:val="28"/>
        </w:rPr>
        <w:t>公顷，占土地总面积的6.88%。</w:t>
      </w:r>
    </w:p>
    <w:p>
      <w:pPr>
        <w:ind w:firstLine="560"/>
        <w:rPr>
          <w:rFonts w:ascii="仿宋_GB2312" w:hAnsi="Times New Roman"/>
          <w:b/>
          <w:sz w:val="24"/>
          <w:szCs w:val="24"/>
        </w:rPr>
      </w:pPr>
      <w:r>
        <w:rPr>
          <w:rFonts w:hint="eastAsia" w:ascii="仿宋_GB2312" w:hAnsi="Times New Roman"/>
          <w:szCs w:val="28"/>
        </w:rPr>
        <w:t>具体情况详见表2-4。</w:t>
      </w:r>
    </w:p>
    <w:p>
      <w:pPr>
        <w:adjustRightInd w:val="0"/>
        <w:snapToGrid w:val="0"/>
        <w:ind w:firstLine="0" w:firstLineChars="0"/>
        <w:jc w:val="center"/>
        <w:rPr>
          <w:rFonts w:ascii="仿宋_GB2312"/>
          <w:b/>
        </w:rPr>
      </w:pPr>
      <w:r>
        <w:rPr>
          <w:rFonts w:hint="eastAsia" w:ascii="仿宋_GB2312"/>
          <w:b/>
        </w:rPr>
        <w:t>表2-4 铜厂彝族乡土地用途区面积表</w:t>
      </w:r>
    </w:p>
    <w:p>
      <w:pPr>
        <w:adjustRightInd w:val="0"/>
        <w:snapToGrid w:val="0"/>
        <w:ind w:firstLine="0" w:firstLineChars="0"/>
        <w:jc w:val="right"/>
        <w:rPr>
          <w:rFonts w:ascii="仿宋_GB2312" w:hAnsi="Times New Roman"/>
          <w:sz w:val="21"/>
          <w:szCs w:val="21"/>
        </w:rPr>
      </w:pPr>
      <w:r>
        <w:rPr>
          <w:rFonts w:hint="eastAsia" w:ascii="仿宋_GB2312" w:hAnsi="Times New Roman"/>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4010"/>
        <w:gridCol w:w="2257"/>
        <w:gridCol w:w="2255"/>
      </w:tblGrid>
      <w:tr>
        <w:tblPrEx>
          <w:tblLayout w:type="fixed"/>
          <w:tblCellMar>
            <w:top w:w="0" w:type="dxa"/>
            <w:left w:w="108" w:type="dxa"/>
            <w:bottom w:w="0" w:type="dxa"/>
            <w:right w:w="108" w:type="dxa"/>
          </w:tblCellMar>
        </w:tblPrEx>
        <w:trPr>
          <w:trHeight w:val="340" w:hRule="atLeast"/>
        </w:trPr>
        <w:tc>
          <w:tcPr>
            <w:tcW w:w="40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土地用途区类型</w:t>
            </w:r>
          </w:p>
        </w:tc>
        <w:tc>
          <w:tcPr>
            <w:tcW w:w="2257"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面积</w:t>
            </w:r>
          </w:p>
        </w:tc>
        <w:tc>
          <w:tcPr>
            <w:tcW w:w="2255"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比例</w:t>
            </w:r>
          </w:p>
        </w:tc>
      </w:tr>
      <w:tr>
        <w:tblPrEx>
          <w:tblLayout w:type="fixed"/>
          <w:tblCellMar>
            <w:top w:w="0" w:type="dxa"/>
            <w:left w:w="108" w:type="dxa"/>
            <w:bottom w:w="0" w:type="dxa"/>
            <w:right w:w="108" w:type="dxa"/>
          </w:tblCellMar>
        </w:tblPrEx>
        <w:trPr>
          <w:trHeight w:val="340" w:hRule="atLeast"/>
        </w:trPr>
        <w:tc>
          <w:tcPr>
            <w:tcW w:w="401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基本农田保护区</w:t>
            </w:r>
          </w:p>
        </w:tc>
        <w:tc>
          <w:tcPr>
            <w:tcW w:w="22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5051.48</w:t>
            </w:r>
          </w:p>
        </w:tc>
        <w:tc>
          <w:tcPr>
            <w:tcW w:w="225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17.33%</w:t>
            </w:r>
          </w:p>
        </w:tc>
      </w:tr>
      <w:tr>
        <w:tblPrEx>
          <w:tblLayout w:type="fixed"/>
          <w:tblCellMar>
            <w:top w:w="0" w:type="dxa"/>
            <w:left w:w="108" w:type="dxa"/>
            <w:bottom w:w="0" w:type="dxa"/>
            <w:right w:w="108" w:type="dxa"/>
          </w:tblCellMar>
        </w:tblPrEx>
        <w:trPr>
          <w:trHeight w:val="340" w:hRule="atLeast"/>
        </w:trPr>
        <w:tc>
          <w:tcPr>
            <w:tcW w:w="401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一般农地区</w:t>
            </w:r>
          </w:p>
        </w:tc>
        <w:tc>
          <w:tcPr>
            <w:tcW w:w="22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2376.70</w:t>
            </w:r>
          </w:p>
        </w:tc>
        <w:tc>
          <w:tcPr>
            <w:tcW w:w="225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8.16%</w:t>
            </w:r>
          </w:p>
        </w:tc>
      </w:tr>
      <w:tr>
        <w:tblPrEx>
          <w:tblLayout w:type="fixed"/>
          <w:tblCellMar>
            <w:top w:w="0" w:type="dxa"/>
            <w:left w:w="108" w:type="dxa"/>
            <w:bottom w:w="0" w:type="dxa"/>
            <w:right w:w="108" w:type="dxa"/>
          </w:tblCellMar>
        </w:tblPrEx>
        <w:trPr>
          <w:trHeight w:val="340" w:hRule="atLeast"/>
        </w:trPr>
        <w:tc>
          <w:tcPr>
            <w:tcW w:w="401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城镇建设用地区</w:t>
            </w:r>
          </w:p>
        </w:tc>
        <w:tc>
          <w:tcPr>
            <w:tcW w:w="22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5.60</w:t>
            </w:r>
          </w:p>
        </w:tc>
        <w:tc>
          <w:tcPr>
            <w:tcW w:w="225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0.02%</w:t>
            </w:r>
          </w:p>
        </w:tc>
      </w:tr>
      <w:tr>
        <w:tblPrEx>
          <w:tblLayout w:type="fixed"/>
          <w:tblCellMar>
            <w:top w:w="0" w:type="dxa"/>
            <w:left w:w="108" w:type="dxa"/>
            <w:bottom w:w="0" w:type="dxa"/>
            <w:right w:w="108" w:type="dxa"/>
          </w:tblCellMar>
        </w:tblPrEx>
        <w:trPr>
          <w:trHeight w:val="340" w:hRule="atLeast"/>
        </w:trPr>
        <w:tc>
          <w:tcPr>
            <w:tcW w:w="401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村镇建设用地区</w:t>
            </w:r>
          </w:p>
        </w:tc>
        <w:tc>
          <w:tcPr>
            <w:tcW w:w="22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513.67</w:t>
            </w:r>
          </w:p>
        </w:tc>
        <w:tc>
          <w:tcPr>
            <w:tcW w:w="225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1.76%</w:t>
            </w:r>
          </w:p>
        </w:tc>
      </w:tr>
      <w:tr>
        <w:tblPrEx>
          <w:tblLayout w:type="fixed"/>
          <w:tblCellMar>
            <w:top w:w="0" w:type="dxa"/>
            <w:left w:w="108" w:type="dxa"/>
            <w:bottom w:w="0" w:type="dxa"/>
            <w:right w:w="108" w:type="dxa"/>
          </w:tblCellMar>
        </w:tblPrEx>
        <w:trPr>
          <w:trHeight w:val="340" w:hRule="atLeast"/>
        </w:trPr>
        <w:tc>
          <w:tcPr>
            <w:tcW w:w="401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独立工矿区</w:t>
            </w:r>
          </w:p>
        </w:tc>
        <w:tc>
          <w:tcPr>
            <w:tcW w:w="22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7.37</w:t>
            </w:r>
          </w:p>
        </w:tc>
        <w:tc>
          <w:tcPr>
            <w:tcW w:w="225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0.03%</w:t>
            </w:r>
          </w:p>
        </w:tc>
      </w:tr>
      <w:tr>
        <w:tblPrEx>
          <w:tblLayout w:type="fixed"/>
          <w:tblCellMar>
            <w:top w:w="0" w:type="dxa"/>
            <w:left w:w="108" w:type="dxa"/>
            <w:bottom w:w="0" w:type="dxa"/>
            <w:right w:w="108" w:type="dxa"/>
          </w:tblCellMar>
        </w:tblPrEx>
        <w:trPr>
          <w:trHeight w:val="340" w:hRule="atLeast"/>
        </w:trPr>
        <w:tc>
          <w:tcPr>
            <w:tcW w:w="401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林业用地区</w:t>
            </w:r>
          </w:p>
        </w:tc>
        <w:tc>
          <w:tcPr>
            <w:tcW w:w="22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19183.31</w:t>
            </w:r>
          </w:p>
        </w:tc>
        <w:tc>
          <w:tcPr>
            <w:tcW w:w="225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65.82%</w:t>
            </w:r>
          </w:p>
        </w:tc>
      </w:tr>
      <w:tr>
        <w:tblPrEx>
          <w:tblLayout w:type="fixed"/>
          <w:tblCellMar>
            <w:top w:w="0" w:type="dxa"/>
            <w:left w:w="108" w:type="dxa"/>
            <w:bottom w:w="0" w:type="dxa"/>
            <w:right w:w="108" w:type="dxa"/>
          </w:tblCellMar>
        </w:tblPrEx>
        <w:trPr>
          <w:trHeight w:val="340" w:hRule="atLeast"/>
        </w:trPr>
        <w:tc>
          <w:tcPr>
            <w:tcW w:w="401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其他用地区</w:t>
            </w:r>
          </w:p>
        </w:tc>
        <w:tc>
          <w:tcPr>
            <w:tcW w:w="22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2005.43</w:t>
            </w:r>
          </w:p>
        </w:tc>
        <w:tc>
          <w:tcPr>
            <w:tcW w:w="225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6.88%</w:t>
            </w:r>
          </w:p>
        </w:tc>
      </w:tr>
      <w:tr>
        <w:tblPrEx>
          <w:tblLayout w:type="fixed"/>
          <w:tblCellMar>
            <w:top w:w="0" w:type="dxa"/>
            <w:left w:w="108" w:type="dxa"/>
            <w:bottom w:w="0" w:type="dxa"/>
            <w:right w:w="108" w:type="dxa"/>
          </w:tblCellMar>
        </w:tblPrEx>
        <w:trPr>
          <w:trHeight w:val="340" w:hRule="atLeast"/>
        </w:trPr>
        <w:tc>
          <w:tcPr>
            <w:tcW w:w="401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合计</w:t>
            </w:r>
          </w:p>
        </w:tc>
        <w:tc>
          <w:tcPr>
            <w:tcW w:w="22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29143.56</w:t>
            </w:r>
          </w:p>
        </w:tc>
        <w:tc>
          <w:tcPr>
            <w:tcW w:w="225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rPr>
            </w:pPr>
            <w:r>
              <w:rPr>
                <w:rFonts w:hint="eastAsia" w:ascii="仿宋_GB2312" w:hAnsi="宋体" w:cs="宋体"/>
                <w:color w:val="000000"/>
                <w:kern w:val="0"/>
                <w:sz w:val="21"/>
              </w:rPr>
              <w:t>100.00%</w:t>
            </w:r>
          </w:p>
        </w:tc>
      </w:tr>
    </w:tbl>
    <w:p>
      <w:pPr>
        <w:pStyle w:val="3"/>
      </w:pPr>
      <w:bookmarkStart w:id="15" w:name="_Toc450055745"/>
      <w:bookmarkStart w:id="16" w:name="_Toc40879810"/>
      <w:r>
        <w:rPr>
          <w:rFonts w:hint="eastAsia"/>
        </w:rPr>
        <w:t>第五节  现行规划用地指标使用和剩余情况分析</w:t>
      </w:r>
      <w:bookmarkEnd w:id="15"/>
      <w:bookmarkEnd w:id="16"/>
    </w:p>
    <w:p>
      <w:pPr>
        <w:ind w:firstLine="560"/>
        <w:rPr>
          <w:rFonts w:ascii="仿宋_GB2312"/>
          <w:color w:val="000000" w:themeColor="text1"/>
          <w:szCs w:val="28"/>
        </w:rPr>
      </w:pPr>
      <w:r>
        <w:rPr>
          <w:rFonts w:hint="eastAsia" w:ascii="仿宋_GB2312"/>
          <w:color w:val="000000" w:themeColor="text1"/>
          <w:szCs w:val="28"/>
        </w:rPr>
        <w:t>根据《易门县铜厂彝族乡土地利用总体规划（2015-2020年）》规划期间，铜厂彝族乡新增建设用地面积为4.67公顷，其中：城乡建设用地面积1.89公顷，交通水利及其他用地2.78公顷，新增建设占农用地规模4.67公顷，新增建设占用耕地规模1.58公顷。</w:t>
      </w:r>
    </w:p>
    <w:p>
      <w:pPr>
        <w:ind w:firstLine="560"/>
        <w:rPr>
          <w:rFonts w:ascii="仿宋_GB2312"/>
          <w:color w:val="000000" w:themeColor="text1"/>
          <w:szCs w:val="28"/>
        </w:rPr>
      </w:pPr>
      <w:r>
        <w:rPr>
          <w:rFonts w:hint="eastAsia" w:ascii="仿宋_GB2312"/>
          <w:color w:val="000000" w:themeColor="text1"/>
          <w:szCs w:val="28"/>
        </w:rPr>
        <w:t>经分析，铜厂彝族乡规划实施期间已使用新增建设用地规模8.13公顷，其中：城乡建设用地指标4.83公顷，交通水利及其他用地3.30公顷，新增建设占用农用地规模8.12公顷，新增建设占用耕地规模1.28公顷，全部为2015-2018年已变更建设用地。</w:t>
      </w:r>
    </w:p>
    <w:p>
      <w:pPr>
        <w:ind w:firstLine="560"/>
        <w:rPr>
          <w:rFonts w:ascii="仿宋_GB2312"/>
          <w:color w:val="000000" w:themeColor="text1"/>
          <w:szCs w:val="28"/>
          <w:highlight w:val="yellow"/>
        </w:rPr>
      </w:pPr>
      <w:r>
        <w:rPr>
          <w:rFonts w:hint="eastAsia" w:ascii="仿宋_GB2312"/>
          <w:color w:val="000000" w:themeColor="text1"/>
          <w:szCs w:val="28"/>
        </w:rPr>
        <w:t>截止2018年底，铜厂彝族乡已无剩余新增建设用地指标可使用。为保障铜厂彝族乡城乡基础设施、公共服务设施及矿产资源的可持续开发利用和农村居民点的建设，经县人民政府同意，使用县级预留建设用地指标0.38公顷，从十街乡调入新增建设用地指标2.13公顷，保障铜厂彝族乡经济社会发展用地需求。</w:t>
      </w:r>
    </w:p>
    <w:p>
      <w:pPr>
        <w:ind w:firstLine="0" w:firstLineChars="0"/>
        <w:rPr>
          <w:rFonts w:ascii="仿宋_GB2312"/>
          <w:color w:val="000000" w:themeColor="text1"/>
          <w:szCs w:val="28"/>
        </w:rPr>
      </w:pPr>
      <w:r>
        <w:rPr>
          <w:rFonts w:hint="eastAsia" w:ascii="仿宋_GB2312"/>
          <w:color w:val="000000" w:themeColor="text1"/>
          <w:szCs w:val="28"/>
        </w:rPr>
        <w:t>具体情况详见表2-5。</w:t>
      </w:r>
    </w:p>
    <w:p>
      <w:pPr>
        <w:ind w:firstLine="562"/>
        <w:jc w:val="center"/>
        <w:rPr>
          <w:rFonts w:ascii="仿宋_GB2312"/>
          <w:b/>
          <w:szCs w:val="28"/>
        </w:rPr>
      </w:pPr>
      <w:r>
        <w:rPr>
          <w:rFonts w:hint="eastAsia" w:ascii="仿宋_GB2312"/>
          <w:b/>
          <w:szCs w:val="28"/>
        </w:rPr>
        <w:t>表2-5 铜厂彝族乡现行规划指标使用和剩余情况统计表</w:t>
      </w:r>
    </w:p>
    <w:p>
      <w:pPr>
        <w:ind w:firstLine="480"/>
        <w:jc w:val="right"/>
        <w:rPr>
          <w:rFonts w:ascii="仿宋_GB2312"/>
          <w:sz w:val="24"/>
          <w:szCs w:val="24"/>
        </w:rPr>
      </w:pPr>
      <w:r>
        <w:rPr>
          <w:rFonts w:hint="eastAsia" w:ascii="仿宋_GB2312"/>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1808"/>
        <w:gridCol w:w="1561"/>
        <w:gridCol w:w="1701"/>
        <w:gridCol w:w="1560"/>
        <w:gridCol w:w="849"/>
        <w:gridCol w:w="1043"/>
      </w:tblGrid>
      <w:tr>
        <w:tblPrEx>
          <w:tblLayout w:type="fixed"/>
          <w:tblCellMar>
            <w:top w:w="0" w:type="dxa"/>
            <w:left w:w="108" w:type="dxa"/>
            <w:bottom w:w="0" w:type="dxa"/>
            <w:right w:w="108" w:type="dxa"/>
          </w:tblCellMar>
        </w:tblPrEx>
        <w:trPr>
          <w:trHeight w:val="270" w:hRule="atLeast"/>
        </w:trPr>
        <w:tc>
          <w:tcPr>
            <w:tcW w:w="18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指标</w:t>
            </w:r>
          </w:p>
        </w:tc>
        <w:tc>
          <w:tcPr>
            <w:tcW w:w="15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规划安排新增建设用地面积</w:t>
            </w:r>
          </w:p>
        </w:tc>
        <w:tc>
          <w:tcPr>
            <w:tcW w:w="411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已使用指标</w:t>
            </w:r>
          </w:p>
        </w:tc>
        <w:tc>
          <w:tcPr>
            <w:tcW w:w="10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剩余指标（安排-使用）</w:t>
            </w:r>
          </w:p>
        </w:tc>
      </w:tr>
      <w:tr>
        <w:tblPrEx>
          <w:tblLayout w:type="fixed"/>
          <w:tblCellMar>
            <w:top w:w="0" w:type="dxa"/>
            <w:left w:w="108" w:type="dxa"/>
            <w:bottom w:w="0" w:type="dxa"/>
            <w:right w:w="108" w:type="dxa"/>
          </w:tblCellMar>
        </w:tblPrEx>
        <w:trPr>
          <w:trHeight w:val="765" w:hRule="atLeast"/>
        </w:trPr>
        <w:tc>
          <w:tcPr>
            <w:tcW w:w="1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已变更(2015-2018年)</w:t>
            </w:r>
          </w:p>
        </w:tc>
        <w:tc>
          <w:tcPr>
            <w:tcW w:w="15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已批用地（不含已变更）</w:t>
            </w:r>
          </w:p>
        </w:tc>
        <w:tc>
          <w:tcPr>
            <w:tcW w:w="84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10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808"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规划城乡建设用地</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1.89 </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4.83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84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4.83 </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-2.94 </w:t>
            </w:r>
          </w:p>
        </w:tc>
      </w:tr>
      <w:tr>
        <w:tblPrEx>
          <w:tblLayout w:type="fixed"/>
          <w:tblCellMar>
            <w:top w:w="0" w:type="dxa"/>
            <w:left w:w="108" w:type="dxa"/>
            <w:bottom w:w="0" w:type="dxa"/>
            <w:right w:w="108" w:type="dxa"/>
          </w:tblCellMar>
        </w:tblPrEx>
        <w:trPr>
          <w:trHeight w:val="270" w:hRule="atLeast"/>
        </w:trPr>
        <w:tc>
          <w:tcPr>
            <w:tcW w:w="1808"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规划交通水利及其他用地</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2.78 </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3.30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84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3.30 </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-0.52 </w:t>
            </w:r>
          </w:p>
        </w:tc>
      </w:tr>
      <w:tr>
        <w:tblPrEx>
          <w:tblLayout w:type="fixed"/>
          <w:tblCellMar>
            <w:top w:w="0" w:type="dxa"/>
            <w:left w:w="108" w:type="dxa"/>
            <w:bottom w:w="0" w:type="dxa"/>
            <w:right w:w="108" w:type="dxa"/>
          </w:tblCellMar>
        </w:tblPrEx>
        <w:trPr>
          <w:trHeight w:val="270" w:hRule="atLeast"/>
        </w:trPr>
        <w:tc>
          <w:tcPr>
            <w:tcW w:w="1808"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新增建设占农用地规模</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4.67 </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8.12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84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8.12 </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-3.45 </w:t>
            </w:r>
          </w:p>
        </w:tc>
      </w:tr>
      <w:tr>
        <w:tblPrEx>
          <w:tblLayout w:type="fixed"/>
          <w:tblCellMar>
            <w:top w:w="0" w:type="dxa"/>
            <w:left w:w="108" w:type="dxa"/>
            <w:bottom w:w="0" w:type="dxa"/>
            <w:right w:w="108" w:type="dxa"/>
          </w:tblCellMar>
        </w:tblPrEx>
        <w:trPr>
          <w:trHeight w:val="270" w:hRule="atLeast"/>
        </w:trPr>
        <w:tc>
          <w:tcPr>
            <w:tcW w:w="1808"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新增建设占耕地规模</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1.58 </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1.28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84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1.28 </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0.30 </w:t>
            </w:r>
          </w:p>
        </w:tc>
      </w:tr>
    </w:tbl>
    <w:p>
      <w:pPr>
        <w:pStyle w:val="2"/>
      </w:pPr>
      <w:bookmarkStart w:id="17" w:name="_Toc40879811"/>
      <w:bookmarkStart w:id="18" w:name="_Toc533846065"/>
      <w:r>
        <w:rPr>
          <w:rFonts w:hint="eastAsia"/>
        </w:rPr>
        <w:t>第三章  规划修改方向和重点</w:t>
      </w:r>
      <w:bookmarkEnd w:id="17"/>
      <w:bookmarkEnd w:id="18"/>
    </w:p>
    <w:p>
      <w:pPr>
        <w:pStyle w:val="3"/>
      </w:pPr>
      <w:bookmarkStart w:id="19" w:name="_Toc533846066"/>
      <w:bookmarkStart w:id="20" w:name="_Toc40879812"/>
      <w:r>
        <w:rPr>
          <w:rFonts w:hint="eastAsia"/>
        </w:rPr>
        <w:t>第一节  用地</w:t>
      </w:r>
      <w:bookmarkEnd w:id="19"/>
      <w:r>
        <w:rPr>
          <w:rFonts w:hint="eastAsia"/>
        </w:rPr>
        <w:t>基本情况</w:t>
      </w:r>
      <w:bookmarkEnd w:id="20"/>
    </w:p>
    <w:p>
      <w:pPr>
        <w:pStyle w:val="4"/>
      </w:pPr>
      <w:r>
        <w:rPr>
          <w:rFonts w:hint="eastAsia"/>
        </w:rPr>
        <w:t>一、拟建设项目用地概况</w:t>
      </w:r>
    </w:p>
    <w:p>
      <w:pPr>
        <w:ind w:firstLine="560"/>
        <w:rPr>
          <w:rFonts w:ascii="仿宋_GB2312"/>
        </w:rPr>
      </w:pPr>
      <w:r>
        <w:rPr>
          <w:rFonts w:hint="eastAsia" w:ascii="仿宋_GB2312"/>
        </w:rPr>
        <w:t>铜厂彝族乡本次规划修改，涉及铜厂乡村庄建设、铜厂乡底泥加油站项目、小箐坡尾矿库项目，拟建设项目总计3个，根据项目用地性质来看，需要安排新增城乡建设用地2.51公顷。</w:t>
      </w:r>
    </w:p>
    <w:p>
      <w:pPr>
        <w:ind w:firstLine="560"/>
        <w:rPr>
          <w:rFonts w:ascii="仿宋_GB2312"/>
        </w:rPr>
      </w:pPr>
      <w:r>
        <w:rPr>
          <w:rFonts w:hint="eastAsia" w:ascii="仿宋_GB2312"/>
        </w:rPr>
        <w:t>具体项目用情况及需要安排指标情况详见表3-1。</w:t>
      </w:r>
    </w:p>
    <w:p>
      <w:pPr>
        <w:ind w:firstLine="0" w:firstLineChars="0"/>
        <w:jc w:val="center"/>
        <w:rPr>
          <w:rFonts w:ascii="仿宋_GB2312"/>
          <w:b/>
        </w:rPr>
      </w:pPr>
      <w:r>
        <w:rPr>
          <w:rFonts w:hint="eastAsia" w:ascii="仿宋_GB2312"/>
          <w:b/>
        </w:rPr>
        <w:t>表3-1  铜厂彝族乡拟建项目用地情况表</w:t>
      </w:r>
    </w:p>
    <w:p>
      <w:pPr>
        <w:adjustRightInd w:val="0"/>
        <w:snapToGrid w:val="0"/>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676"/>
        <w:gridCol w:w="1984"/>
        <w:gridCol w:w="1275"/>
        <w:gridCol w:w="1703"/>
        <w:gridCol w:w="1273"/>
        <w:gridCol w:w="1611"/>
      </w:tblGrid>
      <w:tr>
        <w:tblPrEx>
          <w:tblLayout w:type="fixed"/>
          <w:tblCellMar>
            <w:top w:w="0" w:type="dxa"/>
            <w:left w:w="108" w:type="dxa"/>
            <w:bottom w:w="0" w:type="dxa"/>
            <w:right w:w="108" w:type="dxa"/>
          </w:tblCellMar>
        </w:tblPrEx>
        <w:trPr>
          <w:trHeight w:val="340" w:hRule="atLeast"/>
        </w:trPr>
        <w:tc>
          <w:tcPr>
            <w:tcW w:w="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序号</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项目名称</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拟用地规模</w:t>
            </w:r>
          </w:p>
        </w:tc>
        <w:tc>
          <w:tcPr>
            <w:tcW w:w="1703"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占用耕地规模</w:t>
            </w:r>
          </w:p>
        </w:tc>
        <w:tc>
          <w:tcPr>
            <w:tcW w:w="1273"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占坝区规模</w:t>
            </w:r>
          </w:p>
        </w:tc>
        <w:tc>
          <w:tcPr>
            <w:tcW w:w="1611"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需要建设用地指标类型</w:t>
            </w:r>
          </w:p>
        </w:tc>
      </w:tr>
      <w:tr>
        <w:tblPrEx>
          <w:tblLayout w:type="fixed"/>
          <w:tblCellMar>
            <w:top w:w="0" w:type="dxa"/>
            <w:left w:w="108" w:type="dxa"/>
            <w:bottom w:w="0" w:type="dxa"/>
            <w:right w:w="108" w:type="dxa"/>
          </w:tblCellMar>
        </w:tblPrEx>
        <w:trPr>
          <w:trHeight w:val="340" w:hRule="atLeast"/>
        </w:trPr>
        <w:tc>
          <w:tcPr>
            <w:tcW w:w="67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w:t>
            </w:r>
          </w:p>
        </w:tc>
        <w:tc>
          <w:tcPr>
            <w:tcW w:w="198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铜厂乡村庄建设</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0.38</w:t>
            </w:r>
          </w:p>
        </w:tc>
        <w:tc>
          <w:tcPr>
            <w:tcW w:w="170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0.23</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61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城乡建设用地</w:t>
            </w:r>
          </w:p>
        </w:tc>
      </w:tr>
      <w:tr>
        <w:tblPrEx>
          <w:tblLayout w:type="fixed"/>
          <w:tblCellMar>
            <w:top w:w="0" w:type="dxa"/>
            <w:left w:w="108" w:type="dxa"/>
            <w:bottom w:w="0" w:type="dxa"/>
            <w:right w:w="108" w:type="dxa"/>
          </w:tblCellMar>
        </w:tblPrEx>
        <w:trPr>
          <w:trHeight w:val="340" w:hRule="atLeast"/>
        </w:trPr>
        <w:tc>
          <w:tcPr>
            <w:tcW w:w="67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w:t>
            </w:r>
          </w:p>
        </w:tc>
        <w:tc>
          <w:tcPr>
            <w:tcW w:w="198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铜厂乡底泥加油站</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0.27</w:t>
            </w:r>
          </w:p>
        </w:tc>
        <w:tc>
          <w:tcPr>
            <w:tcW w:w="170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0.10</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61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城乡建设用地</w:t>
            </w:r>
          </w:p>
        </w:tc>
      </w:tr>
      <w:tr>
        <w:tblPrEx>
          <w:tblLayout w:type="fixed"/>
          <w:tblCellMar>
            <w:top w:w="0" w:type="dxa"/>
            <w:left w:w="108" w:type="dxa"/>
            <w:bottom w:w="0" w:type="dxa"/>
            <w:right w:w="108" w:type="dxa"/>
          </w:tblCellMar>
        </w:tblPrEx>
        <w:trPr>
          <w:trHeight w:val="340" w:hRule="atLeast"/>
        </w:trPr>
        <w:tc>
          <w:tcPr>
            <w:tcW w:w="67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hint="eastAsia" w:ascii="仿宋_GB2312" w:hAnsi="宋体" w:cs="宋体"/>
                <w:color w:val="000000"/>
                <w:kern w:val="0"/>
                <w:sz w:val="21"/>
                <w:szCs w:val="21"/>
              </w:rPr>
            </w:pPr>
            <w:r>
              <w:rPr>
                <w:rFonts w:hint="eastAsia" w:ascii="仿宋_GB2312" w:hAnsi="宋体" w:cs="宋体"/>
                <w:color w:val="000000"/>
                <w:kern w:val="0"/>
                <w:sz w:val="21"/>
                <w:szCs w:val="21"/>
              </w:rPr>
              <w:t>3</w:t>
            </w:r>
          </w:p>
        </w:tc>
        <w:tc>
          <w:tcPr>
            <w:tcW w:w="198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hint="eastAsia" w:ascii="仿宋_GB2312" w:hAnsi="宋体" w:cs="宋体"/>
                <w:color w:val="000000"/>
                <w:kern w:val="0"/>
                <w:sz w:val="21"/>
                <w:szCs w:val="21"/>
              </w:rPr>
            </w:pPr>
            <w:r>
              <w:rPr>
                <w:rFonts w:hint="eastAsia" w:ascii="仿宋_GB2312" w:hAnsi="宋体" w:cs="宋体"/>
                <w:color w:val="000000"/>
                <w:kern w:val="0"/>
                <w:sz w:val="21"/>
                <w:szCs w:val="21"/>
              </w:rPr>
              <w:t>万保厂黄精加工厂</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hint="eastAsia" w:ascii="仿宋_GB2312" w:hAnsi="宋体" w:cs="宋体"/>
                <w:color w:val="000000"/>
                <w:kern w:val="0"/>
                <w:sz w:val="21"/>
                <w:szCs w:val="21"/>
              </w:rPr>
            </w:pPr>
            <w:r>
              <w:rPr>
                <w:rFonts w:ascii="仿宋_GB2312" w:hAnsi="宋体" w:cs="宋体"/>
                <w:color w:val="000000"/>
                <w:kern w:val="0"/>
                <w:sz w:val="21"/>
                <w:szCs w:val="21"/>
              </w:rPr>
              <w:t>0.12</w:t>
            </w:r>
          </w:p>
        </w:tc>
        <w:tc>
          <w:tcPr>
            <w:tcW w:w="170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hint="eastAsia" w:ascii="仿宋_GB2312" w:hAnsi="宋体" w:cs="宋体"/>
                <w:color w:val="000000"/>
                <w:kern w:val="0"/>
                <w:sz w:val="21"/>
                <w:szCs w:val="21"/>
              </w:rPr>
            </w:pPr>
            <w:r>
              <w:rPr>
                <w:rFonts w:ascii="仿宋_GB2312" w:hAnsi="宋体" w:cs="宋体"/>
                <w:color w:val="000000"/>
                <w:kern w:val="0"/>
                <w:sz w:val="21"/>
                <w:szCs w:val="21"/>
              </w:rPr>
              <w:t>0.12</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hint="eastAsia" w:ascii="仿宋_GB2312" w:hAnsi="宋体" w:cs="宋体"/>
                <w:color w:val="000000"/>
                <w:kern w:val="0"/>
                <w:sz w:val="21"/>
                <w:szCs w:val="21"/>
              </w:rPr>
            </w:pPr>
          </w:p>
        </w:tc>
        <w:tc>
          <w:tcPr>
            <w:tcW w:w="161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hint="eastAsia" w:ascii="仿宋_GB2312" w:hAnsi="宋体" w:cs="宋体"/>
                <w:color w:val="000000"/>
                <w:kern w:val="0"/>
                <w:sz w:val="21"/>
                <w:szCs w:val="21"/>
              </w:rPr>
            </w:pPr>
            <w:r>
              <w:rPr>
                <w:rFonts w:hint="eastAsia" w:ascii="仿宋_GB2312" w:hAnsi="宋体" w:cs="宋体"/>
                <w:color w:val="000000"/>
                <w:kern w:val="0"/>
                <w:sz w:val="21"/>
                <w:szCs w:val="21"/>
              </w:rPr>
              <w:t>城乡建设用地</w:t>
            </w:r>
          </w:p>
        </w:tc>
      </w:tr>
      <w:tr>
        <w:tblPrEx>
          <w:tblLayout w:type="fixed"/>
          <w:tblCellMar>
            <w:top w:w="0" w:type="dxa"/>
            <w:left w:w="108" w:type="dxa"/>
            <w:bottom w:w="0" w:type="dxa"/>
            <w:right w:w="108" w:type="dxa"/>
          </w:tblCellMar>
        </w:tblPrEx>
        <w:trPr>
          <w:trHeight w:val="340" w:hRule="atLeast"/>
        </w:trPr>
        <w:tc>
          <w:tcPr>
            <w:tcW w:w="67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w:t>
            </w:r>
          </w:p>
        </w:tc>
        <w:tc>
          <w:tcPr>
            <w:tcW w:w="198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小箐坡尾矿库</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1.74</w:t>
            </w:r>
          </w:p>
        </w:tc>
        <w:tc>
          <w:tcPr>
            <w:tcW w:w="170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61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城乡建设用地</w:t>
            </w:r>
          </w:p>
        </w:tc>
      </w:tr>
      <w:tr>
        <w:tblPrEx>
          <w:tblLayout w:type="fixed"/>
          <w:tblCellMar>
            <w:top w:w="0" w:type="dxa"/>
            <w:left w:w="108" w:type="dxa"/>
            <w:bottom w:w="0" w:type="dxa"/>
            <w:right w:w="108" w:type="dxa"/>
          </w:tblCellMar>
        </w:tblPrEx>
        <w:trPr>
          <w:trHeight w:val="340" w:hRule="atLeast"/>
        </w:trPr>
        <w:tc>
          <w:tcPr>
            <w:tcW w:w="26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2.51</w:t>
            </w:r>
          </w:p>
        </w:tc>
        <w:tc>
          <w:tcPr>
            <w:tcW w:w="170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0.45</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61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r>
    </w:tbl>
    <w:p>
      <w:pPr>
        <w:pStyle w:val="4"/>
      </w:pPr>
      <w:r>
        <w:rPr>
          <w:rFonts w:hint="eastAsia"/>
        </w:rPr>
        <w:t>二、拟建设项目土地利用现状</w:t>
      </w:r>
    </w:p>
    <w:p>
      <w:pPr>
        <w:ind w:firstLine="562"/>
        <w:rPr>
          <w:rFonts w:ascii="仿宋_GB2312"/>
          <w:b/>
        </w:rPr>
      </w:pPr>
      <w:r>
        <w:rPr>
          <w:rFonts w:hint="eastAsia" w:ascii="仿宋_GB2312"/>
          <w:b/>
        </w:rPr>
        <w:t>（一）2014年土地利用现状</w:t>
      </w:r>
    </w:p>
    <w:p>
      <w:pPr>
        <w:ind w:firstLine="560"/>
        <w:rPr>
          <w:rFonts w:ascii="仿宋_GB2312"/>
        </w:rPr>
      </w:pPr>
      <w:r>
        <w:rPr>
          <w:rFonts w:hint="eastAsia" w:ascii="仿宋_GB2312"/>
        </w:rPr>
        <w:t>根据易门县2014年土地利用变更成果数据，拟建设项目需安排新增城乡建设用地指标2.51公顷。需安排城乡建设用地指标区域占现状地类为：农用地1.83公顷（占用耕地0.45公顷，占用林地1.22公顷，占其他农用地0.28公顷），建设用地0.04公顷，全部为交通水利用地，其他土地0.52公顷（全部为自然保留地）。</w:t>
      </w:r>
    </w:p>
    <w:p>
      <w:pPr>
        <w:ind w:firstLine="562"/>
        <w:rPr>
          <w:rFonts w:ascii="仿宋_GB2312"/>
          <w:b/>
        </w:rPr>
      </w:pPr>
      <w:r>
        <w:rPr>
          <w:rFonts w:hint="eastAsia" w:ascii="仿宋_GB2312"/>
          <w:b/>
        </w:rPr>
        <w:t>（二）2018年土地利用现状</w:t>
      </w:r>
    </w:p>
    <w:p>
      <w:pPr>
        <w:ind w:firstLine="560"/>
        <w:rPr>
          <w:rFonts w:ascii="仿宋_GB2312"/>
        </w:rPr>
      </w:pPr>
      <w:r>
        <w:rPr>
          <w:rFonts w:hint="eastAsia" w:ascii="仿宋_GB2312"/>
        </w:rPr>
        <w:t>根据易门县2018年度土地利用变更调查成果数据，拟建设项目需调入建设用地区土地利用现状地类与2014年一致，没有发生变化。</w:t>
      </w:r>
    </w:p>
    <w:p>
      <w:pPr>
        <w:ind w:firstLine="560"/>
        <w:rPr>
          <w:rFonts w:ascii="仿宋_GB2312"/>
        </w:rPr>
      </w:pPr>
      <w:r>
        <w:rPr>
          <w:rFonts w:hint="eastAsia" w:ascii="仿宋_GB2312"/>
        </w:rPr>
        <w:t>具体情况详见表3-2。</w:t>
      </w:r>
    </w:p>
    <w:p>
      <w:pPr>
        <w:ind w:firstLine="0" w:firstLineChars="0"/>
        <w:jc w:val="center"/>
        <w:rPr>
          <w:rFonts w:ascii="仿宋_GB2312"/>
          <w:b/>
        </w:rPr>
      </w:pPr>
      <w:r>
        <w:rPr>
          <w:rFonts w:hint="eastAsia" w:ascii="仿宋_GB2312"/>
          <w:b/>
        </w:rPr>
        <w:t>表3-2  铜厂彝族乡拟建项目土地利用现状情况表</w:t>
      </w:r>
    </w:p>
    <w:p>
      <w:pPr>
        <w:spacing w:line="360" w:lineRule="auto"/>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967"/>
        <w:gridCol w:w="2417"/>
        <w:gridCol w:w="1343"/>
        <w:gridCol w:w="966"/>
        <w:gridCol w:w="1539"/>
        <w:gridCol w:w="1290"/>
      </w:tblGrid>
      <w:tr>
        <w:tblPrEx>
          <w:tblLayout w:type="fixed"/>
          <w:tblCellMar>
            <w:top w:w="0" w:type="dxa"/>
            <w:left w:w="108" w:type="dxa"/>
            <w:bottom w:w="0" w:type="dxa"/>
            <w:right w:w="108" w:type="dxa"/>
          </w:tblCellMar>
        </w:tblPrEx>
        <w:trPr>
          <w:trHeight w:val="340" w:hRule="atLeast"/>
        </w:trPr>
        <w:tc>
          <w:tcPr>
            <w:tcW w:w="33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地类名称</w:t>
            </w:r>
          </w:p>
        </w:tc>
        <w:tc>
          <w:tcPr>
            <w:tcW w:w="2309"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规划基期（2014年）</w:t>
            </w:r>
          </w:p>
        </w:tc>
        <w:tc>
          <w:tcPr>
            <w:tcW w:w="2829"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2018年土地利用现状</w:t>
            </w:r>
          </w:p>
        </w:tc>
      </w:tr>
      <w:tr>
        <w:tblPrEx>
          <w:tblLayout w:type="fixed"/>
          <w:tblCellMar>
            <w:top w:w="0" w:type="dxa"/>
            <w:left w:w="108" w:type="dxa"/>
            <w:bottom w:w="0" w:type="dxa"/>
            <w:right w:w="108" w:type="dxa"/>
          </w:tblCellMar>
        </w:tblPrEx>
        <w:trPr>
          <w:trHeight w:val="340" w:hRule="atLeast"/>
        </w:trPr>
        <w:tc>
          <w:tcPr>
            <w:tcW w:w="33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r>
      <w:tr>
        <w:tblPrEx>
          <w:tblLayout w:type="fixed"/>
          <w:tblCellMar>
            <w:top w:w="0" w:type="dxa"/>
            <w:left w:w="108" w:type="dxa"/>
            <w:bottom w:w="0" w:type="dxa"/>
            <w:right w:w="108" w:type="dxa"/>
          </w:tblCellMar>
        </w:tblPrEx>
        <w:trPr>
          <w:trHeight w:val="340" w:hRule="atLeast"/>
        </w:trPr>
        <w:tc>
          <w:tcPr>
            <w:tcW w:w="967"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农用地</w:t>
            </w: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耕地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0.45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13.81%</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0.45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13.81%</w:t>
            </w:r>
          </w:p>
        </w:tc>
      </w:tr>
      <w:tr>
        <w:tblPrEx>
          <w:tblLayout w:type="fixed"/>
          <w:tblCellMar>
            <w:top w:w="0" w:type="dxa"/>
            <w:left w:w="108" w:type="dxa"/>
            <w:bottom w:w="0" w:type="dxa"/>
            <w:right w:w="108" w:type="dxa"/>
          </w:tblCellMar>
        </w:tblPrEx>
        <w:trPr>
          <w:trHeight w:val="34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园地</w:t>
            </w:r>
          </w:p>
        </w:tc>
        <w:tc>
          <w:tcPr>
            <w:tcW w:w="13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林地</w:t>
            </w:r>
          </w:p>
        </w:tc>
        <w:tc>
          <w:tcPr>
            <w:tcW w:w="13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1.22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51.05%</w:t>
            </w:r>
          </w:p>
        </w:tc>
        <w:tc>
          <w:tcPr>
            <w:tcW w:w="153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1.22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51.05%</w:t>
            </w:r>
          </w:p>
        </w:tc>
      </w:tr>
      <w:tr>
        <w:tblPrEx>
          <w:tblLayout w:type="fixed"/>
          <w:tblCellMar>
            <w:top w:w="0" w:type="dxa"/>
            <w:left w:w="108" w:type="dxa"/>
            <w:bottom w:w="0" w:type="dxa"/>
            <w:right w:w="108" w:type="dxa"/>
          </w:tblCellMar>
        </w:tblPrEx>
        <w:trPr>
          <w:trHeight w:val="34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牧草地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其他农用地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0.28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11.72%</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0.28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11.72%</w:t>
            </w:r>
          </w:p>
        </w:tc>
      </w:tr>
      <w:tr>
        <w:tblPrEx>
          <w:tblLayout w:type="fixed"/>
          <w:tblCellMar>
            <w:top w:w="0" w:type="dxa"/>
            <w:left w:w="108" w:type="dxa"/>
            <w:bottom w:w="0" w:type="dxa"/>
            <w:right w:w="108" w:type="dxa"/>
          </w:tblCellMar>
        </w:tblPrEx>
        <w:trPr>
          <w:trHeight w:val="34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1.83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76.57%</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1.83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76.57%</w:t>
            </w:r>
          </w:p>
        </w:tc>
      </w:tr>
      <w:tr>
        <w:tblPrEx>
          <w:tblLayout w:type="fixed"/>
          <w:tblCellMar>
            <w:top w:w="0" w:type="dxa"/>
            <w:left w:w="108" w:type="dxa"/>
            <w:bottom w:w="0" w:type="dxa"/>
            <w:right w:w="108" w:type="dxa"/>
          </w:tblCellMar>
        </w:tblPrEx>
        <w:trPr>
          <w:trHeight w:val="340" w:hRule="atLeast"/>
        </w:trPr>
        <w:tc>
          <w:tcPr>
            <w:tcW w:w="967"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w:t>
            </w: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城乡建设用地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城镇工矿用地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农村居民点用地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交通水利用地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0.04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1.67%</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0.04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1.67%</w:t>
            </w:r>
          </w:p>
        </w:tc>
      </w:tr>
      <w:tr>
        <w:tblPrEx>
          <w:tblLayout w:type="fixed"/>
          <w:tblCellMar>
            <w:top w:w="0" w:type="dxa"/>
            <w:left w:w="108" w:type="dxa"/>
            <w:bottom w:w="0" w:type="dxa"/>
            <w:right w:w="108" w:type="dxa"/>
          </w:tblCellMar>
        </w:tblPrEx>
        <w:trPr>
          <w:trHeight w:val="34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其他建设用地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0.04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1.67%</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0.04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1.67%</w:t>
            </w:r>
          </w:p>
        </w:tc>
      </w:tr>
      <w:tr>
        <w:tblPrEx>
          <w:tblLayout w:type="fixed"/>
          <w:tblCellMar>
            <w:top w:w="0" w:type="dxa"/>
            <w:left w:w="108" w:type="dxa"/>
            <w:bottom w:w="0" w:type="dxa"/>
            <w:right w:w="108" w:type="dxa"/>
          </w:tblCellMar>
        </w:tblPrEx>
        <w:trPr>
          <w:trHeight w:val="340" w:hRule="atLeast"/>
        </w:trPr>
        <w:tc>
          <w:tcPr>
            <w:tcW w:w="967"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其他土地</w:t>
            </w: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水域</w:t>
            </w:r>
          </w:p>
        </w:tc>
        <w:tc>
          <w:tcPr>
            <w:tcW w:w="13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自然保留地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0.52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21.76%</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0.52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21.76%</w:t>
            </w:r>
          </w:p>
        </w:tc>
      </w:tr>
      <w:tr>
        <w:tblPrEx>
          <w:tblLayout w:type="fixed"/>
          <w:tblCellMar>
            <w:top w:w="0" w:type="dxa"/>
            <w:left w:w="108" w:type="dxa"/>
            <w:bottom w:w="0" w:type="dxa"/>
            <w:right w:w="108" w:type="dxa"/>
          </w:tblCellMar>
        </w:tblPrEx>
        <w:trPr>
          <w:trHeight w:val="34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0.52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21.76%</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0.52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21.76%</w:t>
            </w:r>
          </w:p>
        </w:tc>
      </w:tr>
      <w:tr>
        <w:tblPrEx>
          <w:tblLayout w:type="fixed"/>
          <w:tblCellMar>
            <w:top w:w="0" w:type="dxa"/>
            <w:left w:w="108" w:type="dxa"/>
            <w:bottom w:w="0" w:type="dxa"/>
            <w:right w:w="108" w:type="dxa"/>
          </w:tblCellMar>
        </w:tblPrEx>
        <w:trPr>
          <w:trHeight w:val="340" w:hRule="atLeast"/>
        </w:trPr>
        <w:tc>
          <w:tcPr>
            <w:tcW w:w="3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2.51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2.51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r>
    </w:tbl>
    <w:p>
      <w:pPr>
        <w:adjustRightInd w:val="0"/>
        <w:snapToGrid w:val="0"/>
        <w:ind w:firstLine="0" w:firstLineChars="0"/>
        <w:jc w:val="left"/>
        <w:rPr>
          <w:rFonts w:ascii="仿宋_GB2312"/>
          <w:sz w:val="21"/>
          <w:szCs w:val="21"/>
        </w:rPr>
      </w:pPr>
      <w:r>
        <w:rPr>
          <w:rFonts w:hint="eastAsia" w:ascii="仿宋_GB2312"/>
          <w:sz w:val="21"/>
          <w:szCs w:val="21"/>
        </w:rPr>
        <w:t>备注：本表数据根据拟建设项目分别与易门县第二次全国土地调查2014年度、2018年度土地利用变更调查数据叠加分析得到。</w:t>
      </w:r>
    </w:p>
    <w:p>
      <w:pPr>
        <w:pStyle w:val="4"/>
      </w:pPr>
      <w:r>
        <w:rPr>
          <w:rFonts w:hint="eastAsia"/>
        </w:rPr>
        <w:t>三、拟建设项目土地利用总体规划（2020年）情况</w:t>
      </w:r>
    </w:p>
    <w:p>
      <w:pPr>
        <w:ind w:firstLine="560"/>
        <w:rPr>
          <w:rFonts w:ascii="仿宋_GB2312"/>
        </w:rPr>
      </w:pPr>
      <w:r>
        <w:rPr>
          <w:rFonts w:hint="eastAsia" w:ascii="仿宋_GB2312"/>
        </w:rPr>
        <w:t>根据《易门县铜厂彝族乡土地利用总体规划（2015-2020年）》，拟建设项目需调入建设用地区，占用地类为农用地、建设用地和其他土地，其中占农用地面积1.83公顷，农用地中占用耕地0.45公顷，林地1.22公顷，其他农用地0.28公顷。占用建设用地0.04公顷，全部为交通水利用地，占其他土地0.52公顷，全部为自然保留地。</w:t>
      </w:r>
    </w:p>
    <w:p>
      <w:pPr>
        <w:ind w:firstLine="560"/>
        <w:rPr>
          <w:rFonts w:ascii="仿宋_GB2312"/>
        </w:rPr>
      </w:pPr>
      <w:r>
        <w:rPr>
          <w:rFonts w:hint="eastAsia" w:ascii="仿宋_GB2312"/>
        </w:rPr>
        <w:t>拟建设用地项目指标调入区域不占用基本农田。</w:t>
      </w:r>
    </w:p>
    <w:p>
      <w:pPr>
        <w:ind w:firstLine="560"/>
        <w:rPr>
          <w:rFonts w:ascii="仿宋_GB2312"/>
        </w:rPr>
      </w:pPr>
      <w:r>
        <w:rPr>
          <w:rFonts w:hint="eastAsia" w:ascii="仿宋_GB2312"/>
        </w:rPr>
        <w:t>具体情况详见表3-3。</w:t>
      </w:r>
    </w:p>
    <w:p>
      <w:pPr>
        <w:ind w:firstLine="0" w:firstLineChars="0"/>
        <w:jc w:val="center"/>
        <w:rPr>
          <w:rFonts w:ascii="仿宋_GB2312"/>
          <w:b/>
        </w:rPr>
      </w:pPr>
      <w:r>
        <w:rPr>
          <w:rFonts w:hint="eastAsia" w:ascii="仿宋_GB2312"/>
          <w:b/>
        </w:rPr>
        <w:t>表3-3铜厂彝族乡拟建项目占用土地规划地类情况表</w:t>
      </w:r>
    </w:p>
    <w:p>
      <w:pPr>
        <w:adjustRightInd w:val="0"/>
        <w:snapToGrid w:val="0"/>
        <w:spacing w:line="360" w:lineRule="auto"/>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1669"/>
        <w:gridCol w:w="2424"/>
        <w:gridCol w:w="2045"/>
        <w:gridCol w:w="2384"/>
      </w:tblGrid>
      <w:tr>
        <w:tblPrEx>
          <w:tblLayout w:type="fixed"/>
          <w:tblCellMar>
            <w:top w:w="0" w:type="dxa"/>
            <w:left w:w="108" w:type="dxa"/>
            <w:bottom w:w="0" w:type="dxa"/>
            <w:right w:w="108" w:type="dxa"/>
          </w:tblCellMar>
        </w:tblPrEx>
        <w:trPr>
          <w:trHeight w:val="340" w:hRule="atLeast"/>
        </w:trPr>
        <w:tc>
          <w:tcPr>
            <w:tcW w:w="40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地类名称</w:t>
            </w:r>
          </w:p>
        </w:tc>
        <w:tc>
          <w:tcPr>
            <w:tcW w:w="4429"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规划目标（2020年）</w:t>
            </w:r>
          </w:p>
        </w:tc>
      </w:tr>
      <w:tr>
        <w:tblPrEx>
          <w:tblLayout w:type="fixed"/>
          <w:tblCellMar>
            <w:top w:w="0" w:type="dxa"/>
            <w:left w:w="108" w:type="dxa"/>
            <w:bottom w:w="0" w:type="dxa"/>
            <w:right w:w="108" w:type="dxa"/>
          </w:tblCellMar>
        </w:tblPrEx>
        <w:trPr>
          <w:trHeight w:val="340" w:hRule="atLeast"/>
        </w:trPr>
        <w:tc>
          <w:tcPr>
            <w:tcW w:w="40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r>
      <w:tr>
        <w:tblPrEx>
          <w:tblLayout w:type="fixed"/>
          <w:tblCellMar>
            <w:top w:w="0" w:type="dxa"/>
            <w:left w:w="108" w:type="dxa"/>
            <w:bottom w:w="0" w:type="dxa"/>
            <w:right w:w="108" w:type="dxa"/>
          </w:tblCellMar>
        </w:tblPrEx>
        <w:trPr>
          <w:trHeight w:val="340" w:hRule="atLeast"/>
        </w:trPr>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农用地</w:t>
            </w: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耕地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0.45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13.81%</w:t>
            </w:r>
          </w:p>
        </w:tc>
      </w:tr>
      <w:tr>
        <w:tblPrEx>
          <w:tblLayout w:type="fixed"/>
          <w:tblCellMar>
            <w:top w:w="0" w:type="dxa"/>
            <w:left w:w="108" w:type="dxa"/>
            <w:bottom w:w="0" w:type="dxa"/>
            <w:right w:w="108" w:type="dxa"/>
          </w:tblCellMar>
        </w:tblPrEx>
        <w:trPr>
          <w:trHeight w:val="340" w:hRule="atLeast"/>
        </w:trPr>
        <w:tc>
          <w:tcPr>
            <w:tcW w:w="16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园地</w:t>
            </w:r>
          </w:p>
        </w:tc>
        <w:tc>
          <w:tcPr>
            <w:tcW w:w="204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6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林地</w:t>
            </w:r>
          </w:p>
        </w:tc>
        <w:tc>
          <w:tcPr>
            <w:tcW w:w="204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1.22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51.05%</w:t>
            </w:r>
          </w:p>
        </w:tc>
      </w:tr>
      <w:tr>
        <w:tblPrEx>
          <w:tblLayout w:type="fixed"/>
          <w:tblCellMar>
            <w:top w:w="0" w:type="dxa"/>
            <w:left w:w="108" w:type="dxa"/>
            <w:bottom w:w="0" w:type="dxa"/>
            <w:right w:w="108" w:type="dxa"/>
          </w:tblCellMar>
        </w:tblPrEx>
        <w:trPr>
          <w:trHeight w:val="340" w:hRule="atLeast"/>
        </w:trPr>
        <w:tc>
          <w:tcPr>
            <w:tcW w:w="16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牧草地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6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其他农用地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0.28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11.72%</w:t>
            </w:r>
          </w:p>
        </w:tc>
      </w:tr>
      <w:tr>
        <w:tblPrEx>
          <w:tblLayout w:type="fixed"/>
          <w:tblCellMar>
            <w:top w:w="0" w:type="dxa"/>
            <w:left w:w="108" w:type="dxa"/>
            <w:bottom w:w="0" w:type="dxa"/>
            <w:right w:w="108" w:type="dxa"/>
          </w:tblCellMar>
        </w:tblPrEx>
        <w:trPr>
          <w:trHeight w:val="340" w:hRule="atLeast"/>
        </w:trPr>
        <w:tc>
          <w:tcPr>
            <w:tcW w:w="16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1.83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76.57%</w:t>
            </w:r>
          </w:p>
        </w:tc>
      </w:tr>
      <w:tr>
        <w:tblPrEx>
          <w:tblLayout w:type="fixed"/>
          <w:tblCellMar>
            <w:top w:w="0" w:type="dxa"/>
            <w:left w:w="108" w:type="dxa"/>
            <w:bottom w:w="0" w:type="dxa"/>
            <w:right w:w="108" w:type="dxa"/>
          </w:tblCellMar>
        </w:tblPrEx>
        <w:trPr>
          <w:trHeight w:val="340" w:hRule="atLeast"/>
        </w:trPr>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w:t>
            </w: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城乡建设用地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6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城镇工矿用地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6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农村居民点用地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6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交通水利用地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0.04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1.67%</w:t>
            </w:r>
          </w:p>
        </w:tc>
      </w:tr>
      <w:tr>
        <w:tblPrEx>
          <w:tblLayout w:type="fixed"/>
          <w:tblCellMar>
            <w:top w:w="0" w:type="dxa"/>
            <w:left w:w="108" w:type="dxa"/>
            <w:bottom w:w="0" w:type="dxa"/>
            <w:right w:w="108" w:type="dxa"/>
          </w:tblCellMar>
        </w:tblPrEx>
        <w:trPr>
          <w:trHeight w:val="340" w:hRule="atLeast"/>
        </w:trPr>
        <w:tc>
          <w:tcPr>
            <w:tcW w:w="16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其他建设用地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6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0.04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1.67%</w:t>
            </w:r>
          </w:p>
        </w:tc>
      </w:tr>
      <w:tr>
        <w:tblPrEx>
          <w:tblLayout w:type="fixed"/>
          <w:tblCellMar>
            <w:top w:w="0" w:type="dxa"/>
            <w:left w:w="108" w:type="dxa"/>
            <w:bottom w:w="0" w:type="dxa"/>
            <w:right w:w="108" w:type="dxa"/>
          </w:tblCellMar>
        </w:tblPrEx>
        <w:trPr>
          <w:trHeight w:val="340" w:hRule="atLeast"/>
        </w:trPr>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其他土地</w:t>
            </w: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水域</w:t>
            </w:r>
          </w:p>
        </w:tc>
        <w:tc>
          <w:tcPr>
            <w:tcW w:w="204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6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自然保留地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0.52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21.76%</w:t>
            </w:r>
          </w:p>
        </w:tc>
      </w:tr>
      <w:tr>
        <w:tblPrEx>
          <w:tblLayout w:type="fixed"/>
          <w:tblCellMar>
            <w:top w:w="0" w:type="dxa"/>
            <w:left w:w="108" w:type="dxa"/>
            <w:bottom w:w="0" w:type="dxa"/>
            <w:right w:w="108" w:type="dxa"/>
          </w:tblCellMar>
        </w:tblPrEx>
        <w:trPr>
          <w:trHeight w:val="340" w:hRule="atLeast"/>
        </w:trPr>
        <w:tc>
          <w:tcPr>
            <w:tcW w:w="16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24"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0.52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21.76%</w:t>
            </w:r>
          </w:p>
        </w:tc>
      </w:tr>
      <w:tr>
        <w:tblPrEx>
          <w:tblLayout w:type="fixed"/>
          <w:tblCellMar>
            <w:top w:w="0" w:type="dxa"/>
            <w:left w:w="108" w:type="dxa"/>
            <w:bottom w:w="0" w:type="dxa"/>
            <w:right w:w="108" w:type="dxa"/>
          </w:tblCellMar>
        </w:tblPrEx>
        <w:trPr>
          <w:trHeight w:val="340" w:hRule="atLeast"/>
        </w:trPr>
        <w:tc>
          <w:tcPr>
            <w:tcW w:w="40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2.51 </w:t>
            </w:r>
          </w:p>
        </w:tc>
        <w:tc>
          <w:tcPr>
            <w:tcW w:w="238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r>
    </w:tbl>
    <w:p>
      <w:pPr>
        <w:adjustRightInd w:val="0"/>
        <w:snapToGrid w:val="0"/>
        <w:ind w:firstLine="0" w:firstLineChars="0"/>
        <w:jc w:val="left"/>
        <w:rPr>
          <w:rFonts w:ascii="仿宋_GB2312"/>
          <w:sz w:val="21"/>
          <w:szCs w:val="21"/>
        </w:rPr>
      </w:pPr>
      <w:r>
        <w:rPr>
          <w:rFonts w:hint="eastAsia" w:ascii="仿宋_GB2312"/>
          <w:sz w:val="21"/>
          <w:szCs w:val="21"/>
        </w:rPr>
        <w:t>备注：本表数据根据拟建设项目分别与《易门县铜厂彝族乡土地利用总体规划（2015-2020年）》TDGHDL图层叠加分析得到。</w:t>
      </w:r>
    </w:p>
    <w:p>
      <w:pPr>
        <w:pStyle w:val="4"/>
      </w:pPr>
      <w:r>
        <w:rPr>
          <w:rFonts w:hint="eastAsia"/>
        </w:rPr>
        <w:t>四、拟建设项目建设用地管制区情况</w:t>
      </w:r>
    </w:p>
    <w:p>
      <w:pPr>
        <w:ind w:firstLine="560"/>
        <w:rPr>
          <w:rFonts w:ascii="仿宋_GB2312"/>
        </w:rPr>
      </w:pPr>
      <w:r>
        <w:rPr>
          <w:rFonts w:hint="eastAsia" w:ascii="仿宋_GB2312"/>
        </w:rPr>
        <w:t>根据《易门县铜厂彝族乡土地利用总体规划（2015-2020年）》，拟用地项目范围内建设用地管制区类型为限制建设区2.51公顷。</w:t>
      </w:r>
    </w:p>
    <w:p>
      <w:pPr>
        <w:ind w:firstLine="560"/>
        <w:rPr>
          <w:rFonts w:ascii="仿宋_GB2312"/>
        </w:rPr>
      </w:pPr>
      <w:r>
        <w:rPr>
          <w:rFonts w:hint="eastAsia" w:ascii="仿宋_GB2312"/>
        </w:rPr>
        <w:t>具体情况详见表3-4。</w:t>
      </w:r>
    </w:p>
    <w:p>
      <w:pPr>
        <w:ind w:firstLine="0" w:firstLineChars="0"/>
        <w:jc w:val="center"/>
        <w:rPr>
          <w:rFonts w:ascii="仿宋_GB2312"/>
          <w:b/>
        </w:rPr>
      </w:pPr>
      <w:r>
        <w:rPr>
          <w:rFonts w:hint="eastAsia" w:ascii="仿宋_GB2312"/>
          <w:b/>
        </w:rPr>
        <w:t>表3-4 铜厂彝族乡拟用地项目占用建设用地管制区情况表</w:t>
      </w:r>
    </w:p>
    <w:p>
      <w:pPr>
        <w:ind w:firstLine="480"/>
        <w:jc w:val="right"/>
        <w:rPr>
          <w:rFonts w:ascii="仿宋_GB2312"/>
          <w:sz w:val="24"/>
          <w:szCs w:val="24"/>
        </w:rPr>
      </w:pPr>
      <w:r>
        <w:rPr>
          <w:rFonts w:hint="eastAsia" w:ascii="仿宋_GB2312"/>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2806"/>
        <w:gridCol w:w="2444"/>
        <w:gridCol w:w="3272"/>
      </w:tblGrid>
      <w:tr>
        <w:tblPrEx>
          <w:tblLayout w:type="fixed"/>
          <w:tblCellMar>
            <w:top w:w="0" w:type="dxa"/>
            <w:left w:w="108" w:type="dxa"/>
            <w:bottom w:w="0" w:type="dxa"/>
            <w:right w:w="108" w:type="dxa"/>
          </w:tblCellMar>
        </w:tblPrEx>
        <w:trPr>
          <w:trHeight w:val="340" w:hRule="atLeast"/>
        </w:trPr>
        <w:tc>
          <w:tcPr>
            <w:tcW w:w="28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建设用地管制区类型</w:t>
            </w:r>
          </w:p>
        </w:tc>
        <w:tc>
          <w:tcPr>
            <w:tcW w:w="2444"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3272"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r>
      <w:tr>
        <w:tblPrEx>
          <w:tblLayout w:type="fixed"/>
          <w:tblCellMar>
            <w:top w:w="0" w:type="dxa"/>
            <w:left w:w="108" w:type="dxa"/>
            <w:bottom w:w="0" w:type="dxa"/>
            <w:right w:w="108" w:type="dxa"/>
          </w:tblCellMar>
        </w:tblPrEx>
        <w:trPr>
          <w:trHeight w:val="340" w:hRule="atLeast"/>
        </w:trPr>
        <w:tc>
          <w:tcPr>
            <w:tcW w:w="280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有条件建设区</w:t>
            </w:r>
          </w:p>
        </w:tc>
        <w:tc>
          <w:tcPr>
            <w:tcW w:w="24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327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280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24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2.51</w:t>
            </w:r>
          </w:p>
        </w:tc>
        <w:tc>
          <w:tcPr>
            <w:tcW w:w="327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r>
      <w:tr>
        <w:tblPrEx>
          <w:tblLayout w:type="fixed"/>
          <w:tblCellMar>
            <w:top w:w="0" w:type="dxa"/>
            <w:left w:w="108" w:type="dxa"/>
            <w:bottom w:w="0" w:type="dxa"/>
            <w:right w:w="108" w:type="dxa"/>
          </w:tblCellMar>
        </w:tblPrEx>
        <w:trPr>
          <w:trHeight w:val="340" w:hRule="atLeast"/>
        </w:trPr>
        <w:tc>
          <w:tcPr>
            <w:tcW w:w="280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24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2.51</w:t>
            </w:r>
          </w:p>
        </w:tc>
        <w:tc>
          <w:tcPr>
            <w:tcW w:w="327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r>
    </w:tbl>
    <w:p>
      <w:pPr>
        <w:pStyle w:val="4"/>
      </w:pPr>
      <w:r>
        <w:rPr>
          <w:rFonts w:hint="eastAsia"/>
        </w:rPr>
        <w:t>五、拟用地项目土地用途区情况</w:t>
      </w:r>
    </w:p>
    <w:p>
      <w:pPr>
        <w:ind w:firstLine="560"/>
        <w:rPr>
          <w:rFonts w:ascii="仿宋_GB2312"/>
        </w:rPr>
      </w:pPr>
      <w:r>
        <w:rPr>
          <w:rFonts w:hint="eastAsia" w:ascii="仿宋_GB2312"/>
        </w:rPr>
        <w:t>根据《易门县铜厂彝族乡土地利用总体规划（2015-2020年）》拟用地项目范围内土地用途区为：一般农地区0.61公顷，林业用地区1.22公顷、其他用地区0.56公顷。</w:t>
      </w:r>
    </w:p>
    <w:p>
      <w:pPr>
        <w:ind w:firstLine="560"/>
        <w:rPr>
          <w:rFonts w:ascii="仿宋_GB2312"/>
        </w:rPr>
      </w:pPr>
      <w:r>
        <w:rPr>
          <w:rFonts w:hint="eastAsia" w:ascii="仿宋_GB2312"/>
        </w:rPr>
        <w:t>具体情况详见表3-5。</w:t>
      </w:r>
    </w:p>
    <w:p>
      <w:pPr>
        <w:ind w:firstLine="0" w:firstLineChars="0"/>
        <w:jc w:val="center"/>
        <w:rPr>
          <w:rFonts w:ascii="仿宋_GB2312" w:hAnsi="宋体" w:cs="宋体"/>
          <w:b/>
        </w:rPr>
      </w:pPr>
      <w:r>
        <w:rPr>
          <w:rFonts w:hint="eastAsia" w:ascii="仿宋_GB2312"/>
          <w:b/>
        </w:rPr>
        <w:t>表3-5 铜厂彝族乡拟用地项目占用土地</w:t>
      </w:r>
      <w:r>
        <w:rPr>
          <w:rFonts w:hint="eastAsia" w:ascii="仿宋_GB2312" w:hAnsi="宋体" w:cs="宋体"/>
          <w:b/>
        </w:rPr>
        <w:t>用途区情况表</w:t>
      </w:r>
    </w:p>
    <w:p>
      <w:pPr>
        <w:ind w:firstLine="480"/>
        <w:jc w:val="right"/>
        <w:rPr>
          <w:rFonts w:ascii="仿宋_GB2312" w:hAnsi="宋体" w:cs="宋体"/>
          <w:sz w:val="24"/>
          <w:szCs w:val="24"/>
        </w:rPr>
      </w:pPr>
      <w:r>
        <w:rPr>
          <w:rFonts w:hint="eastAsia" w:ascii="仿宋_GB2312" w:hAnsi="宋体" w:cs="宋体"/>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2944"/>
        <w:gridCol w:w="3158"/>
        <w:gridCol w:w="2420"/>
      </w:tblGrid>
      <w:tr>
        <w:tblPrEx>
          <w:tblLayout w:type="fixed"/>
          <w:tblCellMar>
            <w:top w:w="0" w:type="dxa"/>
            <w:left w:w="108" w:type="dxa"/>
            <w:bottom w:w="0" w:type="dxa"/>
            <w:right w:w="108" w:type="dxa"/>
          </w:tblCellMar>
        </w:tblPrEx>
        <w:trPr>
          <w:trHeight w:val="270" w:hRule="atLeast"/>
        </w:trPr>
        <w:tc>
          <w:tcPr>
            <w:tcW w:w="29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土地用途区类型</w:t>
            </w:r>
          </w:p>
        </w:tc>
        <w:tc>
          <w:tcPr>
            <w:tcW w:w="3158"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2420"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r>
      <w:tr>
        <w:tblPrEx>
          <w:tblLayout w:type="fixed"/>
          <w:tblCellMar>
            <w:top w:w="0" w:type="dxa"/>
            <w:left w:w="108" w:type="dxa"/>
            <w:bottom w:w="0" w:type="dxa"/>
            <w:right w:w="108" w:type="dxa"/>
          </w:tblCellMar>
        </w:tblPrEx>
        <w:trPr>
          <w:trHeight w:val="270" w:hRule="atLeast"/>
        </w:trPr>
        <w:tc>
          <w:tcPr>
            <w:tcW w:w="294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31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0.61</w:t>
            </w:r>
          </w:p>
        </w:tc>
        <w:tc>
          <w:tcPr>
            <w:tcW w:w="242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25.52%</w:t>
            </w:r>
          </w:p>
        </w:tc>
      </w:tr>
      <w:tr>
        <w:tblPrEx>
          <w:tblLayout w:type="fixed"/>
          <w:tblCellMar>
            <w:top w:w="0" w:type="dxa"/>
            <w:left w:w="108" w:type="dxa"/>
            <w:bottom w:w="0" w:type="dxa"/>
            <w:right w:w="108" w:type="dxa"/>
          </w:tblCellMar>
        </w:tblPrEx>
        <w:trPr>
          <w:trHeight w:val="270" w:hRule="atLeast"/>
        </w:trPr>
        <w:tc>
          <w:tcPr>
            <w:tcW w:w="294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林业用地区</w:t>
            </w:r>
          </w:p>
        </w:tc>
        <w:tc>
          <w:tcPr>
            <w:tcW w:w="31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1.22</w:t>
            </w:r>
          </w:p>
        </w:tc>
        <w:tc>
          <w:tcPr>
            <w:tcW w:w="242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51.05%</w:t>
            </w:r>
          </w:p>
        </w:tc>
      </w:tr>
      <w:tr>
        <w:tblPrEx>
          <w:tblLayout w:type="fixed"/>
          <w:tblCellMar>
            <w:top w:w="0" w:type="dxa"/>
            <w:left w:w="108" w:type="dxa"/>
            <w:bottom w:w="0" w:type="dxa"/>
            <w:right w:w="108" w:type="dxa"/>
          </w:tblCellMar>
        </w:tblPrEx>
        <w:trPr>
          <w:trHeight w:val="270" w:hRule="atLeast"/>
        </w:trPr>
        <w:tc>
          <w:tcPr>
            <w:tcW w:w="294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其他用地区</w:t>
            </w:r>
          </w:p>
        </w:tc>
        <w:tc>
          <w:tcPr>
            <w:tcW w:w="31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0.56</w:t>
            </w:r>
          </w:p>
        </w:tc>
        <w:tc>
          <w:tcPr>
            <w:tcW w:w="242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23.43%</w:t>
            </w:r>
          </w:p>
        </w:tc>
      </w:tr>
      <w:tr>
        <w:tblPrEx>
          <w:tblLayout w:type="fixed"/>
          <w:tblCellMar>
            <w:top w:w="0" w:type="dxa"/>
            <w:left w:w="108" w:type="dxa"/>
            <w:bottom w:w="0" w:type="dxa"/>
            <w:right w:w="108" w:type="dxa"/>
          </w:tblCellMar>
        </w:tblPrEx>
        <w:trPr>
          <w:trHeight w:val="270" w:hRule="atLeast"/>
        </w:trPr>
        <w:tc>
          <w:tcPr>
            <w:tcW w:w="294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31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2.51</w:t>
            </w:r>
          </w:p>
        </w:tc>
        <w:tc>
          <w:tcPr>
            <w:tcW w:w="242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r>
    </w:tbl>
    <w:p>
      <w:pPr>
        <w:pStyle w:val="4"/>
      </w:pPr>
      <w:r>
        <w:rPr>
          <w:rFonts w:hint="eastAsia"/>
        </w:rPr>
        <w:t>六、拟建设项目建设用地指标需求与指标来源分析</w:t>
      </w:r>
    </w:p>
    <w:p>
      <w:pPr>
        <w:ind w:firstLine="562"/>
        <w:rPr>
          <w:rFonts w:ascii="仿宋_GB2312"/>
          <w:b/>
        </w:rPr>
      </w:pPr>
      <w:r>
        <w:rPr>
          <w:rFonts w:hint="eastAsia" w:ascii="仿宋_GB2312"/>
          <w:b/>
        </w:rPr>
        <w:t>1、拟建设项目建设用地指标需求</w:t>
      </w:r>
    </w:p>
    <w:p>
      <w:pPr>
        <w:ind w:firstLine="560"/>
        <w:rPr>
          <w:rFonts w:ascii="仿宋_GB2312"/>
        </w:rPr>
      </w:pPr>
      <w:r>
        <w:rPr>
          <w:rFonts w:hint="eastAsia" w:ascii="仿宋_GB2312"/>
        </w:rPr>
        <w:t>易门县铜厂彝族乡本次规划修改拟建项目3个，根据项目用地性质及空间位置来看，需要安排新增建设用地指标2.51公顷（全部为城乡建设用地指标），新增建设占用耕地指标0.45公顷。</w:t>
      </w:r>
    </w:p>
    <w:p>
      <w:pPr>
        <w:ind w:firstLine="560"/>
        <w:rPr>
          <w:rFonts w:ascii="仿宋_GB2312"/>
        </w:rPr>
      </w:pPr>
      <w:r>
        <w:rPr>
          <w:rFonts w:hint="eastAsia" w:ascii="仿宋_GB2312"/>
        </w:rPr>
        <w:t>具体情况详见表3-6。</w:t>
      </w:r>
    </w:p>
    <w:p>
      <w:pPr>
        <w:ind w:firstLine="0" w:firstLineChars="0"/>
        <w:jc w:val="center"/>
        <w:rPr>
          <w:rFonts w:ascii="仿宋_GB2312"/>
          <w:b/>
        </w:rPr>
      </w:pPr>
      <w:r>
        <w:rPr>
          <w:rFonts w:hint="eastAsia" w:ascii="仿宋_GB2312"/>
          <w:b/>
        </w:rPr>
        <w:t>表3-6  铜厂彝族乡拟建项目建设用地指标需求情况表</w:t>
      </w:r>
    </w:p>
    <w:p>
      <w:pPr>
        <w:adjustRightInd w:val="0"/>
        <w:snapToGrid w:val="0"/>
        <w:spacing w:line="360" w:lineRule="auto"/>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815"/>
        <w:gridCol w:w="1324"/>
        <w:gridCol w:w="1454"/>
        <w:gridCol w:w="1454"/>
        <w:gridCol w:w="1803"/>
        <w:gridCol w:w="1672"/>
      </w:tblGrid>
      <w:tr>
        <w:tblPrEx>
          <w:tblLayout w:type="fixed"/>
          <w:tblCellMar>
            <w:top w:w="0" w:type="dxa"/>
            <w:left w:w="108" w:type="dxa"/>
            <w:bottom w:w="0" w:type="dxa"/>
            <w:right w:w="108" w:type="dxa"/>
          </w:tblCellMar>
        </w:tblPrEx>
        <w:trPr>
          <w:trHeight w:val="284"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指标类型</w:t>
            </w:r>
          </w:p>
        </w:tc>
        <w:tc>
          <w:tcPr>
            <w:tcW w:w="132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建设用地总规模</w:t>
            </w:r>
          </w:p>
        </w:tc>
        <w:tc>
          <w:tcPr>
            <w:tcW w:w="145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城乡建设用地规模</w:t>
            </w:r>
          </w:p>
        </w:tc>
        <w:tc>
          <w:tcPr>
            <w:tcW w:w="145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新增建设用地规模</w:t>
            </w:r>
          </w:p>
        </w:tc>
        <w:tc>
          <w:tcPr>
            <w:tcW w:w="1803"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新增建设占用农用地规模</w:t>
            </w:r>
          </w:p>
        </w:tc>
        <w:tc>
          <w:tcPr>
            <w:tcW w:w="1672"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新增建设占用耕地规模</w:t>
            </w:r>
          </w:p>
        </w:tc>
      </w:tr>
      <w:tr>
        <w:tblPrEx>
          <w:tblLayout w:type="fixed"/>
          <w:tblCellMar>
            <w:top w:w="0" w:type="dxa"/>
            <w:left w:w="108" w:type="dxa"/>
            <w:bottom w:w="0" w:type="dxa"/>
            <w:right w:w="108" w:type="dxa"/>
          </w:tblCellMar>
        </w:tblPrEx>
        <w:trPr>
          <w:trHeight w:val="284"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指标需求</w:t>
            </w:r>
          </w:p>
        </w:tc>
        <w:tc>
          <w:tcPr>
            <w:tcW w:w="132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2.51</w:t>
            </w:r>
          </w:p>
        </w:tc>
        <w:tc>
          <w:tcPr>
            <w:tcW w:w="145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2.51</w:t>
            </w:r>
          </w:p>
        </w:tc>
        <w:tc>
          <w:tcPr>
            <w:tcW w:w="145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2.51</w:t>
            </w:r>
          </w:p>
        </w:tc>
        <w:tc>
          <w:tcPr>
            <w:tcW w:w="18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1.83</w:t>
            </w:r>
          </w:p>
        </w:tc>
        <w:tc>
          <w:tcPr>
            <w:tcW w:w="167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0.45</w:t>
            </w:r>
          </w:p>
        </w:tc>
      </w:tr>
    </w:tbl>
    <w:p>
      <w:pPr>
        <w:ind w:firstLine="562"/>
        <w:rPr>
          <w:rFonts w:ascii="仿宋_GB2312"/>
        </w:rPr>
      </w:pPr>
      <w:r>
        <w:rPr>
          <w:rFonts w:hint="eastAsia" w:ascii="仿宋_GB2312"/>
          <w:b/>
        </w:rPr>
        <w:t>2、拟建设项目建设用地指标来源</w:t>
      </w:r>
    </w:p>
    <w:p>
      <w:pPr>
        <w:ind w:firstLine="560"/>
        <w:rPr>
          <w:rFonts w:ascii="仿宋_GB2312"/>
          <w:color w:val="000000" w:themeColor="text1"/>
        </w:rPr>
      </w:pPr>
      <w:r>
        <w:rPr>
          <w:rFonts w:hint="eastAsia" w:ascii="仿宋_GB2312"/>
          <w:color w:val="000000" w:themeColor="text1"/>
        </w:rPr>
        <w:t>根据铜厂彝族乡剩余</w:t>
      </w:r>
      <w:r>
        <w:rPr>
          <w:rFonts w:hint="eastAsia" w:ascii="仿宋_GB2312"/>
        </w:rPr>
        <w:t>指标情况分析，乡域内难以完全满足项目所需用地指标，因此为满足本次规划修改项目用地指标需求，拟在县域内进行统筹考虑，拟从十街彝族乡调出2.13公顷，并相应的调出新增建设占占用农用地规模和新增建设占用耕地规模指标。在不能满足铜厂彝族乡设用地指标需求后，结合易门县县级预留指标剩余的情况下，使用县级预留指标0.38公顷用于铜厂彝族乡村庄建设，并相应的使用新增建设占农用地规模和新增建设占用耕地规模指标0.38公顷。</w:t>
      </w:r>
    </w:p>
    <w:p>
      <w:pPr>
        <w:ind w:firstLine="560"/>
        <w:rPr>
          <w:rFonts w:ascii="仿宋_GB2312"/>
        </w:rPr>
      </w:pPr>
      <w:r>
        <w:rPr>
          <w:rFonts w:hint="eastAsia" w:ascii="仿宋_GB2312"/>
          <w:color w:val="000000" w:themeColor="text1"/>
        </w:rPr>
        <w:t>本次铜厂彝族乡规划修改，从十街彝族乡调出区域，</w:t>
      </w:r>
      <w:r>
        <w:rPr>
          <w:rFonts w:hint="eastAsia" w:ascii="仿宋_GB2312"/>
        </w:rPr>
        <w:t>在现行规划时安排的项目名称为红河谷-绿汁江果蔬交易中心、十街高原干热河谷农产品项目，现行规划布局的这两个项目近期无法实施，为保障铜厂彝族乡</w:t>
      </w:r>
      <w:r>
        <w:rPr>
          <w:rFonts w:hint="eastAsia" w:ascii="仿宋_GB2312"/>
          <w:color w:val="000000" w:themeColor="text1"/>
        </w:rPr>
        <w:t>底泥加油站项目、小箐坡尾矿库项目等的建设，</w:t>
      </w:r>
      <w:r>
        <w:rPr>
          <w:rFonts w:hint="eastAsia" w:ascii="仿宋_GB2312"/>
        </w:rPr>
        <w:t>经多方协商，并征得县级人民政府同意，将现行规划安排的红河谷-绿汁江果蔬交易中心、十街高原干热河谷农产品项目用地指标调整2.13公顷至铜厂彝族乡使用。本次规划修改后，对现行规划安排在十街彝族乡的寒红河谷-绿汁江果蔬交易中心、十街高原干热河谷农产品项目2个项目建设近期无影响。</w:t>
      </w:r>
    </w:p>
    <w:p>
      <w:pPr>
        <w:ind w:firstLine="560"/>
        <w:rPr>
          <w:rFonts w:ascii="仿宋_GB2312"/>
        </w:rPr>
      </w:pPr>
      <w:r>
        <w:rPr>
          <w:rFonts w:hint="eastAsia" w:ascii="仿宋_GB2312"/>
        </w:rPr>
        <w:t>具体情况详见表3-7。</w:t>
      </w:r>
    </w:p>
    <w:p>
      <w:pPr>
        <w:ind w:firstLine="0" w:firstLineChars="0"/>
        <w:jc w:val="center"/>
        <w:rPr>
          <w:rFonts w:ascii="仿宋_GB2312"/>
          <w:b/>
        </w:rPr>
      </w:pPr>
      <w:r>
        <w:rPr>
          <w:rFonts w:hint="eastAsia" w:ascii="仿宋_GB2312"/>
          <w:b/>
        </w:rPr>
        <w:t>表3-7 拟建设用地指标来源情况表</w:t>
      </w:r>
    </w:p>
    <w:p>
      <w:pPr>
        <w:ind w:firstLine="480"/>
        <w:jc w:val="right"/>
        <w:rPr>
          <w:rFonts w:ascii="仿宋_GB2312"/>
          <w:sz w:val="24"/>
          <w:szCs w:val="24"/>
        </w:rPr>
      </w:pPr>
      <w:r>
        <w:rPr>
          <w:rFonts w:hint="eastAsia" w:ascii="仿宋_GB2312"/>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2094"/>
        <w:gridCol w:w="1133"/>
        <w:gridCol w:w="1133"/>
        <w:gridCol w:w="1277"/>
        <w:gridCol w:w="1561"/>
        <w:gridCol w:w="1324"/>
      </w:tblGrid>
      <w:tr>
        <w:tblPrEx>
          <w:tblLayout w:type="fixed"/>
          <w:tblCellMar>
            <w:top w:w="0" w:type="dxa"/>
            <w:left w:w="108" w:type="dxa"/>
            <w:bottom w:w="0" w:type="dxa"/>
            <w:right w:w="108" w:type="dxa"/>
          </w:tblCellMar>
        </w:tblPrEx>
        <w:trPr>
          <w:trHeight w:val="270" w:hRule="atLeast"/>
        </w:trPr>
        <w:tc>
          <w:tcPr>
            <w:tcW w:w="20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指标类型</w:t>
            </w:r>
          </w:p>
        </w:tc>
        <w:tc>
          <w:tcPr>
            <w:tcW w:w="1133"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建设用地总规模</w:t>
            </w:r>
          </w:p>
        </w:tc>
        <w:tc>
          <w:tcPr>
            <w:tcW w:w="1133"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城乡建设用地规模</w:t>
            </w:r>
          </w:p>
        </w:tc>
        <w:tc>
          <w:tcPr>
            <w:tcW w:w="1277"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新增建设用地规模</w:t>
            </w:r>
          </w:p>
        </w:tc>
        <w:tc>
          <w:tcPr>
            <w:tcW w:w="1561"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新增建设占用农用地规模</w:t>
            </w:r>
          </w:p>
        </w:tc>
        <w:tc>
          <w:tcPr>
            <w:tcW w:w="1324"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新增建设占用耕地规模</w:t>
            </w:r>
          </w:p>
        </w:tc>
      </w:tr>
      <w:tr>
        <w:tblPrEx>
          <w:tblLayout w:type="fixed"/>
          <w:tblCellMar>
            <w:top w:w="0" w:type="dxa"/>
            <w:left w:w="108" w:type="dxa"/>
            <w:bottom w:w="0" w:type="dxa"/>
            <w:right w:w="108" w:type="dxa"/>
          </w:tblCellMar>
        </w:tblPrEx>
        <w:trPr>
          <w:trHeight w:val="270" w:hRule="atLeast"/>
        </w:trPr>
        <w:tc>
          <w:tcPr>
            <w:tcW w:w="209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使用县级预留指标</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0.38</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0.38</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0.38</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0.38</w:t>
            </w:r>
          </w:p>
        </w:tc>
        <w:tc>
          <w:tcPr>
            <w:tcW w:w="132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0.38</w:t>
            </w:r>
          </w:p>
        </w:tc>
      </w:tr>
      <w:tr>
        <w:tblPrEx>
          <w:tblLayout w:type="fixed"/>
          <w:tblCellMar>
            <w:top w:w="0" w:type="dxa"/>
            <w:left w:w="108" w:type="dxa"/>
            <w:bottom w:w="0" w:type="dxa"/>
            <w:right w:w="108" w:type="dxa"/>
          </w:tblCellMar>
        </w:tblPrEx>
        <w:trPr>
          <w:trHeight w:val="270" w:hRule="atLeast"/>
        </w:trPr>
        <w:tc>
          <w:tcPr>
            <w:tcW w:w="209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十街彝族乡调出</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2.13</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2.13</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2.13</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2.00</w:t>
            </w:r>
          </w:p>
        </w:tc>
        <w:tc>
          <w:tcPr>
            <w:tcW w:w="132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1.64</w:t>
            </w:r>
          </w:p>
        </w:tc>
      </w:tr>
      <w:tr>
        <w:tblPrEx>
          <w:tblLayout w:type="fixed"/>
          <w:tblCellMar>
            <w:top w:w="0" w:type="dxa"/>
            <w:left w:w="108" w:type="dxa"/>
            <w:bottom w:w="0" w:type="dxa"/>
            <w:right w:w="108" w:type="dxa"/>
          </w:tblCellMar>
        </w:tblPrEx>
        <w:trPr>
          <w:trHeight w:val="270" w:hRule="atLeast"/>
        </w:trPr>
        <w:tc>
          <w:tcPr>
            <w:tcW w:w="209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2.38</w:t>
            </w:r>
          </w:p>
        </w:tc>
        <w:tc>
          <w:tcPr>
            <w:tcW w:w="132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2.02</w:t>
            </w:r>
          </w:p>
        </w:tc>
      </w:tr>
    </w:tbl>
    <w:p>
      <w:pPr>
        <w:ind w:firstLine="562"/>
        <w:rPr>
          <w:rFonts w:ascii="仿宋_GB2312"/>
          <w:b/>
        </w:rPr>
      </w:pPr>
      <w:r>
        <w:rPr>
          <w:rFonts w:hint="eastAsia" w:ascii="仿宋_GB2312"/>
          <w:b/>
        </w:rPr>
        <w:t>3、建设用地指标供需平衡分析</w:t>
      </w:r>
    </w:p>
    <w:p>
      <w:pPr>
        <w:ind w:firstLine="560"/>
        <w:rPr>
          <w:rFonts w:ascii="仿宋_GB2312"/>
          <w:color w:val="000000" w:themeColor="text1"/>
        </w:rPr>
      </w:pPr>
      <w:r>
        <w:rPr>
          <w:rFonts w:hint="eastAsia" w:ascii="仿宋_GB2312"/>
          <w:color w:val="000000" w:themeColor="text1"/>
        </w:rPr>
        <w:t>本次易门县铜厂彝族乡规划修改，因铜厂彝族乡剩余新增</w:t>
      </w:r>
      <w:r>
        <w:rPr>
          <w:rFonts w:hint="eastAsia" w:ascii="仿宋_GB2312"/>
        </w:rPr>
        <w:t>城乡建设用地指标不能满足项目建设，从十街彝族乡调出2.13公顷新增建设用地指标后，需使用县级预留建设用地指标0.38公顷，用于满足铜厂乡村庄建设、铜厂彝族乡</w:t>
      </w:r>
      <w:r>
        <w:rPr>
          <w:rFonts w:hint="eastAsia" w:ascii="仿宋_GB2312"/>
          <w:color w:val="000000" w:themeColor="text1"/>
        </w:rPr>
        <w:t>底泥加油站项目、小箐坡尾矿库项目建设用地需求。</w:t>
      </w:r>
    </w:p>
    <w:p>
      <w:pPr>
        <w:ind w:firstLine="560"/>
        <w:rPr>
          <w:rFonts w:ascii="仿宋_GB2312"/>
          <w:color w:val="000000" w:themeColor="text1"/>
        </w:rPr>
      </w:pPr>
      <w:r>
        <w:rPr>
          <w:rFonts w:hint="eastAsia" w:ascii="仿宋_GB2312"/>
          <w:color w:val="000000" w:themeColor="text1"/>
        </w:rPr>
        <w:t>具体情况详见表3-8。</w:t>
      </w:r>
    </w:p>
    <w:p>
      <w:pPr>
        <w:ind w:firstLine="562"/>
        <w:jc w:val="center"/>
        <w:rPr>
          <w:rFonts w:ascii="仿宋_GB2312"/>
          <w:b/>
          <w:color w:val="000000" w:themeColor="text1"/>
        </w:rPr>
      </w:pPr>
      <w:r>
        <w:rPr>
          <w:rFonts w:hint="eastAsia" w:ascii="仿宋_GB2312"/>
          <w:b/>
          <w:color w:val="000000" w:themeColor="text1"/>
        </w:rPr>
        <w:t>表3-8 铜厂彝族乡拟建项目指标需求与来源供需平衡分析</w:t>
      </w:r>
    </w:p>
    <w:p>
      <w:pPr>
        <w:ind w:firstLine="480"/>
        <w:jc w:val="right"/>
        <w:rPr>
          <w:rFonts w:ascii="仿宋_GB2312"/>
          <w:color w:val="000000" w:themeColor="text1"/>
          <w:sz w:val="24"/>
          <w:szCs w:val="24"/>
        </w:rPr>
      </w:pPr>
      <w:r>
        <w:rPr>
          <w:rFonts w:hint="eastAsia" w:ascii="仿宋_GB2312"/>
          <w:color w:val="000000" w:themeColor="text1"/>
          <w:sz w:val="24"/>
          <w:szCs w:val="24"/>
        </w:rPr>
        <w:t>单位:公顷</w:t>
      </w:r>
    </w:p>
    <w:tbl>
      <w:tblPr>
        <w:tblStyle w:val="28"/>
        <w:tblW w:w="8600" w:type="dxa"/>
        <w:tblInd w:w="93" w:type="dxa"/>
        <w:tblLayout w:type="fixed"/>
        <w:tblCellMar>
          <w:top w:w="0" w:type="dxa"/>
          <w:left w:w="108" w:type="dxa"/>
          <w:bottom w:w="0" w:type="dxa"/>
          <w:right w:w="108" w:type="dxa"/>
        </w:tblCellMar>
      </w:tblPr>
      <w:tblGrid>
        <w:gridCol w:w="724"/>
        <w:gridCol w:w="1559"/>
        <w:gridCol w:w="1134"/>
        <w:gridCol w:w="1134"/>
        <w:gridCol w:w="1134"/>
        <w:gridCol w:w="1491"/>
        <w:gridCol w:w="1424"/>
      </w:tblGrid>
      <w:tr>
        <w:tblPrEx>
          <w:tblLayout w:type="fixed"/>
          <w:tblCellMar>
            <w:top w:w="0" w:type="dxa"/>
            <w:left w:w="108" w:type="dxa"/>
            <w:bottom w:w="0" w:type="dxa"/>
            <w:right w:w="108" w:type="dxa"/>
          </w:tblCellMar>
        </w:tblPrEx>
        <w:trPr>
          <w:trHeight w:val="270" w:hRule="atLeast"/>
        </w:trPr>
        <w:tc>
          <w:tcPr>
            <w:tcW w:w="228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指标类型</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建设用地总规模</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城乡建设用地规模</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新增建设用地规模</w:t>
            </w:r>
          </w:p>
        </w:tc>
        <w:tc>
          <w:tcPr>
            <w:tcW w:w="1491"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新增建设占用农用地规模</w:t>
            </w:r>
          </w:p>
        </w:tc>
        <w:tc>
          <w:tcPr>
            <w:tcW w:w="1424"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新增建设占用耕地规模</w:t>
            </w:r>
          </w:p>
        </w:tc>
      </w:tr>
      <w:tr>
        <w:tblPrEx>
          <w:tblLayout w:type="fixed"/>
          <w:tblCellMar>
            <w:top w:w="0" w:type="dxa"/>
            <w:left w:w="108" w:type="dxa"/>
            <w:bottom w:w="0" w:type="dxa"/>
            <w:right w:w="108" w:type="dxa"/>
          </w:tblCellMar>
        </w:tblPrEx>
        <w:trPr>
          <w:trHeight w:val="270" w:hRule="atLeast"/>
        </w:trPr>
        <w:tc>
          <w:tcPr>
            <w:tcW w:w="228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指标需求</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2.51</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2.51</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2.51</w:t>
            </w:r>
          </w:p>
        </w:tc>
        <w:tc>
          <w:tcPr>
            <w:tcW w:w="14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1.83</w:t>
            </w:r>
          </w:p>
        </w:tc>
        <w:tc>
          <w:tcPr>
            <w:tcW w:w="142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0.45</w:t>
            </w:r>
          </w:p>
        </w:tc>
      </w:tr>
      <w:tr>
        <w:tblPrEx>
          <w:tblLayout w:type="fixed"/>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指标来源</w:t>
            </w:r>
          </w:p>
        </w:tc>
        <w:tc>
          <w:tcPr>
            <w:tcW w:w="1559"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县级预留指标</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0.38</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0.38</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0.38</w:t>
            </w:r>
          </w:p>
        </w:tc>
        <w:tc>
          <w:tcPr>
            <w:tcW w:w="14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0.38</w:t>
            </w:r>
          </w:p>
        </w:tc>
        <w:tc>
          <w:tcPr>
            <w:tcW w:w="142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0.38</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从十街彝族乡调出</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2.13</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2.13</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2.13</w:t>
            </w:r>
          </w:p>
        </w:tc>
        <w:tc>
          <w:tcPr>
            <w:tcW w:w="14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2.00</w:t>
            </w:r>
          </w:p>
        </w:tc>
        <w:tc>
          <w:tcPr>
            <w:tcW w:w="142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1.64</w:t>
            </w:r>
          </w:p>
        </w:tc>
      </w:tr>
      <w:tr>
        <w:tblPrEx>
          <w:tblLayout w:type="fixed"/>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w:t>
            </w:r>
          </w:p>
        </w:tc>
        <w:tc>
          <w:tcPr>
            <w:tcW w:w="14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2.38</w:t>
            </w:r>
          </w:p>
        </w:tc>
        <w:tc>
          <w:tcPr>
            <w:tcW w:w="142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2.02</w:t>
            </w:r>
          </w:p>
        </w:tc>
      </w:tr>
      <w:tr>
        <w:tblPrEx>
          <w:tblLayout w:type="fixed"/>
          <w:tblCellMar>
            <w:top w:w="0" w:type="dxa"/>
            <w:left w:w="108" w:type="dxa"/>
            <w:bottom w:w="0" w:type="dxa"/>
            <w:right w:w="108" w:type="dxa"/>
          </w:tblCellMar>
        </w:tblPrEx>
        <w:trPr>
          <w:trHeight w:val="270" w:hRule="atLeast"/>
        </w:trPr>
        <w:tc>
          <w:tcPr>
            <w:tcW w:w="228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来源-需求</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0.03</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0.03</w:t>
            </w:r>
          </w:p>
        </w:tc>
        <w:tc>
          <w:tcPr>
            <w:tcW w:w="113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0.03</w:t>
            </w:r>
          </w:p>
        </w:tc>
        <w:tc>
          <w:tcPr>
            <w:tcW w:w="14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0.55</w:t>
            </w:r>
          </w:p>
        </w:tc>
        <w:tc>
          <w:tcPr>
            <w:tcW w:w="142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1.69</w:t>
            </w:r>
          </w:p>
        </w:tc>
      </w:tr>
    </w:tbl>
    <w:p>
      <w:pPr>
        <w:ind w:firstLine="480"/>
        <w:jc w:val="right"/>
        <w:rPr>
          <w:rFonts w:ascii="仿宋_GB2312"/>
          <w:color w:val="000000" w:themeColor="text1"/>
          <w:sz w:val="24"/>
          <w:szCs w:val="24"/>
          <w:highlight w:val="yellow"/>
        </w:rPr>
      </w:pPr>
    </w:p>
    <w:p>
      <w:pPr>
        <w:ind w:firstLine="560"/>
        <w:jc w:val="left"/>
        <w:rPr>
          <w:rFonts w:ascii="仿宋_GB2312"/>
          <w:color w:val="000000" w:themeColor="text1"/>
          <w:sz w:val="24"/>
          <w:szCs w:val="24"/>
          <w:highlight w:val="yellow"/>
        </w:rPr>
      </w:pPr>
      <w:r>
        <w:rPr>
          <w:rFonts w:hint="eastAsia" w:ascii="仿宋_GB2312"/>
        </w:rPr>
        <w:t>依据上表，本次规划修改后，全县建设用地总规模、城乡建设用地规模、新增建设用地均能够达到县域平衡，且满足铜厂彝族乡本次规划修改项目用地需求。</w:t>
      </w:r>
    </w:p>
    <w:p>
      <w:pPr>
        <w:pStyle w:val="3"/>
      </w:pPr>
      <w:bookmarkStart w:id="21" w:name="_Toc40879813"/>
      <w:r>
        <w:rPr>
          <w:rFonts w:hint="eastAsia"/>
        </w:rPr>
        <w:t>第二节 拟调出指标地块情况</w:t>
      </w:r>
      <w:bookmarkEnd w:id="21"/>
    </w:p>
    <w:p>
      <w:pPr>
        <w:ind w:firstLine="560"/>
        <w:rPr>
          <w:rFonts w:ascii="仿宋_GB2312"/>
        </w:rPr>
      </w:pPr>
      <w:r>
        <w:rPr>
          <w:rFonts w:hint="eastAsia" w:ascii="仿宋_GB2312"/>
        </w:rPr>
        <w:t>铜厂彝族乡本次规划修改，拟调出地块总规模2.13公顷，调出新增城乡建设用地2.13公顷，全部从十街彝族乡调出。</w:t>
      </w:r>
    </w:p>
    <w:p>
      <w:pPr>
        <w:pStyle w:val="4"/>
        <w:spacing w:before="31" w:beforeLines="10" w:after="31" w:afterLines="10" w:line="360" w:lineRule="auto"/>
        <w:jc w:val="left"/>
      </w:pPr>
      <w:r>
        <w:rPr>
          <w:rFonts w:hint="eastAsia"/>
        </w:rPr>
        <w:t>一、拟调出指标地块土地利用现状情况</w:t>
      </w:r>
    </w:p>
    <w:p>
      <w:pPr>
        <w:ind w:firstLine="562"/>
        <w:rPr>
          <w:rFonts w:ascii="仿宋_GB2312"/>
          <w:b/>
        </w:rPr>
      </w:pPr>
      <w:r>
        <w:rPr>
          <w:rFonts w:hint="eastAsia" w:ascii="仿宋_GB2312"/>
          <w:b/>
        </w:rPr>
        <w:t>（一）2014年土地利用现状数据</w:t>
      </w:r>
    </w:p>
    <w:p>
      <w:pPr>
        <w:ind w:firstLine="560"/>
        <w:rPr>
          <w:rFonts w:ascii="仿宋_GB2312"/>
        </w:rPr>
      </w:pPr>
      <w:r>
        <w:rPr>
          <w:rFonts w:hint="eastAsia" w:ascii="仿宋_GB2312"/>
        </w:rPr>
        <w:t>根据《易门县土地利用总体规划（2010-2020年）》中规划数据，拟调出指标地块现状土地地类为农用地和其他土地，其中：农用地面积2.00公顷(耕地面积1.64公顷，其他农用地0.36公顷)，其他农用地0.13公顷，全部为水域。</w:t>
      </w:r>
    </w:p>
    <w:p>
      <w:pPr>
        <w:ind w:firstLine="562"/>
        <w:rPr>
          <w:rFonts w:ascii="仿宋_GB2312"/>
          <w:b/>
        </w:rPr>
      </w:pPr>
      <w:r>
        <w:rPr>
          <w:rFonts w:hint="eastAsia" w:ascii="仿宋_GB2312"/>
          <w:b/>
        </w:rPr>
        <w:t>（二）2018年土地利用现状数据</w:t>
      </w:r>
    </w:p>
    <w:p>
      <w:pPr>
        <w:ind w:firstLine="560"/>
        <w:rPr>
          <w:rFonts w:ascii="仿宋_GB2312"/>
        </w:rPr>
      </w:pPr>
      <w:r>
        <w:rPr>
          <w:rFonts w:hint="eastAsia" w:ascii="仿宋_GB2312"/>
        </w:rPr>
        <w:t>根据易门县2018年年度土地利用变更成果数据，拟建设项目需调出建设用地区土地利用现状地类与2014年一致，没有发生变化。因此，调出指标地块不涉及规划基期（2014年）和2018年现状建设用地，符合作为调出规划建设用地指标的要求。具体情况详见表3-9。</w:t>
      </w:r>
    </w:p>
    <w:p>
      <w:pPr>
        <w:ind w:firstLine="0" w:firstLineChars="0"/>
        <w:jc w:val="center"/>
        <w:rPr>
          <w:rFonts w:ascii="仿宋_GB2312"/>
          <w:b/>
        </w:rPr>
      </w:pPr>
      <w:r>
        <w:rPr>
          <w:rFonts w:hint="eastAsia" w:ascii="仿宋_GB2312"/>
          <w:b/>
        </w:rPr>
        <w:t>表3-9 规划修改拟调出地块土地利用现状情况表</w:t>
      </w:r>
    </w:p>
    <w:p>
      <w:pPr>
        <w:ind w:firstLine="480"/>
        <w:jc w:val="right"/>
        <w:rPr>
          <w:rFonts w:ascii="仿宋_GB2312"/>
          <w:sz w:val="24"/>
          <w:szCs w:val="24"/>
        </w:rPr>
      </w:pPr>
      <w:r>
        <w:rPr>
          <w:rFonts w:hint="eastAsia" w:ascii="仿宋_GB2312"/>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967"/>
        <w:gridCol w:w="2417"/>
        <w:gridCol w:w="1343"/>
        <w:gridCol w:w="966"/>
        <w:gridCol w:w="1539"/>
        <w:gridCol w:w="1290"/>
      </w:tblGrid>
      <w:tr>
        <w:tblPrEx>
          <w:tblLayout w:type="fixed"/>
          <w:tblCellMar>
            <w:top w:w="0" w:type="dxa"/>
            <w:left w:w="108" w:type="dxa"/>
            <w:bottom w:w="0" w:type="dxa"/>
            <w:right w:w="108" w:type="dxa"/>
          </w:tblCellMar>
        </w:tblPrEx>
        <w:trPr>
          <w:trHeight w:val="270" w:hRule="atLeast"/>
        </w:trPr>
        <w:tc>
          <w:tcPr>
            <w:tcW w:w="33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地类名称</w:t>
            </w:r>
          </w:p>
        </w:tc>
        <w:tc>
          <w:tcPr>
            <w:tcW w:w="2309"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规划基期（2014年）</w:t>
            </w:r>
          </w:p>
        </w:tc>
        <w:tc>
          <w:tcPr>
            <w:tcW w:w="2829"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2018年土地利用现状</w:t>
            </w:r>
          </w:p>
        </w:tc>
      </w:tr>
      <w:tr>
        <w:tblPrEx>
          <w:tblLayout w:type="fixed"/>
          <w:tblCellMar>
            <w:top w:w="0" w:type="dxa"/>
            <w:left w:w="108" w:type="dxa"/>
            <w:bottom w:w="0" w:type="dxa"/>
            <w:right w:w="108" w:type="dxa"/>
          </w:tblCellMar>
        </w:tblPrEx>
        <w:trPr>
          <w:trHeight w:val="270" w:hRule="atLeast"/>
        </w:trPr>
        <w:tc>
          <w:tcPr>
            <w:tcW w:w="33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r>
      <w:tr>
        <w:tblPrEx>
          <w:tblLayout w:type="fixed"/>
          <w:tblCellMar>
            <w:top w:w="0" w:type="dxa"/>
            <w:left w:w="108" w:type="dxa"/>
            <w:bottom w:w="0" w:type="dxa"/>
            <w:right w:w="108" w:type="dxa"/>
          </w:tblCellMar>
        </w:tblPrEx>
        <w:trPr>
          <w:trHeight w:val="270" w:hRule="atLeast"/>
        </w:trPr>
        <w:tc>
          <w:tcPr>
            <w:tcW w:w="967"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农用地</w:t>
            </w: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耕地</w:t>
            </w:r>
          </w:p>
        </w:tc>
        <w:tc>
          <w:tcPr>
            <w:tcW w:w="13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1.64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80.39%</w:t>
            </w:r>
          </w:p>
        </w:tc>
        <w:tc>
          <w:tcPr>
            <w:tcW w:w="153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1.64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80.39%</w:t>
            </w:r>
          </w:p>
        </w:tc>
      </w:tr>
      <w:tr>
        <w:tblPrEx>
          <w:tblLayout w:type="fixed"/>
          <w:tblCellMar>
            <w:top w:w="0" w:type="dxa"/>
            <w:left w:w="108" w:type="dxa"/>
            <w:bottom w:w="0" w:type="dxa"/>
            <w:right w:w="108" w:type="dxa"/>
          </w:tblCellMar>
        </w:tblPrEx>
        <w:trPr>
          <w:trHeight w:val="27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园地</w:t>
            </w:r>
          </w:p>
        </w:tc>
        <w:tc>
          <w:tcPr>
            <w:tcW w:w="13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林地</w:t>
            </w:r>
          </w:p>
        </w:tc>
        <w:tc>
          <w:tcPr>
            <w:tcW w:w="13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牧草地</w:t>
            </w:r>
          </w:p>
        </w:tc>
        <w:tc>
          <w:tcPr>
            <w:tcW w:w="13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其他农用地</w:t>
            </w:r>
          </w:p>
        </w:tc>
        <w:tc>
          <w:tcPr>
            <w:tcW w:w="13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0.36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17.65%</w:t>
            </w:r>
          </w:p>
        </w:tc>
        <w:tc>
          <w:tcPr>
            <w:tcW w:w="153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0.36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17.65%</w:t>
            </w:r>
          </w:p>
        </w:tc>
      </w:tr>
      <w:tr>
        <w:tblPrEx>
          <w:tblLayout w:type="fixed"/>
          <w:tblCellMar>
            <w:top w:w="0" w:type="dxa"/>
            <w:left w:w="108" w:type="dxa"/>
            <w:bottom w:w="0" w:type="dxa"/>
            <w:right w:w="108" w:type="dxa"/>
          </w:tblCellMar>
        </w:tblPrEx>
        <w:trPr>
          <w:trHeight w:val="27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3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98.04%</w:t>
            </w:r>
          </w:p>
        </w:tc>
        <w:tc>
          <w:tcPr>
            <w:tcW w:w="153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98.04%</w:t>
            </w:r>
          </w:p>
        </w:tc>
      </w:tr>
      <w:tr>
        <w:tblPrEx>
          <w:tblLayout w:type="fixed"/>
          <w:tblCellMar>
            <w:top w:w="0" w:type="dxa"/>
            <w:left w:w="108" w:type="dxa"/>
            <w:bottom w:w="0" w:type="dxa"/>
            <w:right w:w="108" w:type="dxa"/>
          </w:tblCellMar>
        </w:tblPrEx>
        <w:trPr>
          <w:trHeight w:val="270" w:hRule="atLeast"/>
        </w:trPr>
        <w:tc>
          <w:tcPr>
            <w:tcW w:w="967"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w:t>
            </w: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城乡建设用地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城镇工矿用地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农村居民点用地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交通水利用地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0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其他建设用地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967"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其他土地</w:t>
            </w: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水域</w:t>
            </w:r>
          </w:p>
        </w:tc>
        <w:tc>
          <w:tcPr>
            <w:tcW w:w="13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0.04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1.96%</w:t>
            </w:r>
          </w:p>
        </w:tc>
        <w:tc>
          <w:tcPr>
            <w:tcW w:w="153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0.04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1.96%</w:t>
            </w:r>
          </w:p>
        </w:tc>
      </w:tr>
      <w:tr>
        <w:tblPrEx>
          <w:tblLayout w:type="fixed"/>
          <w:tblCellMar>
            <w:top w:w="0" w:type="dxa"/>
            <w:left w:w="108" w:type="dxa"/>
            <w:bottom w:w="0" w:type="dxa"/>
            <w:right w:w="108" w:type="dxa"/>
          </w:tblCellMar>
        </w:tblPrEx>
        <w:trPr>
          <w:trHeight w:val="27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自然保留地</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417"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0.13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1.96%</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0.13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1.96%</w:t>
            </w:r>
          </w:p>
        </w:tc>
      </w:tr>
      <w:tr>
        <w:tblPrEx>
          <w:tblLayout w:type="fixed"/>
          <w:tblCellMar>
            <w:top w:w="0" w:type="dxa"/>
            <w:left w:w="108" w:type="dxa"/>
            <w:bottom w:w="0" w:type="dxa"/>
            <w:right w:w="108" w:type="dxa"/>
          </w:tblCellMar>
        </w:tblPrEx>
        <w:trPr>
          <w:trHeight w:val="270" w:hRule="atLeast"/>
        </w:trPr>
        <w:tc>
          <w:tcPr>
            <w:tcW w:w="3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134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2.13 </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c>
          <w:tcPr>
            <w:tcW w:w="153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2.13 </w:t>
            </w:r>
          </w:p>
        </w:tc>
        <w:tc>
          <w:tcPr>
            <w:tcW w:w="129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r>
    </w:tbl>
    <w:p>
      <w:pPr>
        <w:ind w:firstLine="480"/>
        <w:jc w:val="right"/>
        <w:rPr>
          <w:rFonts w:ascii="仿宋_GB2312"/>
          <w:sz w:val="24"/>
          <w:szCs w:val="24"/>
          <w:highlight w:val="yellow"/>
        </w:rPr>
      </w:pPr>
    </w:p>
    <w:p>
      <w:pPr>
        <w:pStyle w:val="4"/>
        <w:spacing w:before="31" w:beforeLines="10" w:after="31" w:afterLines="10" w:line="360" w:lineRule="auto"/>
        <w:jc w:val="left"/>
      </w:pPr>
      <w:r>
        <w:rPr>
          <w:rFonts w:hint="eastAsia"/>
        </w:rPr>
        <w:t>二、拟调出地块土地利用规划情况</w:t>
      </w:r>
    </w:p>
    <w:p>
      <w:pPr>
        <w:ind w:firstLine="560"/>
        <w:rPr>
          <w:rFonts w:ascii="仿宋_GB2312"/>
        </w:rPr>
      </w:pPr>
      <w:r>
        <w:rPr>
          <w:rFonts w:hint="eastAsia" w:ascii="仿宋_GB2312"/>
        </w:rPr>
        <w:t>在现行规划中，拟调出指标地块土地规划地类为城镇用地，面积为2.13公顷。</w:t>
      </w:r>
    </w:p>
    <w:p>
      <w:pPr>
        <w:ind w:firstLine="560"/>
        <w:rPr>
          <w:rFonts w:ascii="仿宋_GB2312"/>
        </w:rPr>
      </w:pPr>
      <w:r>
        <w:rPr>
          <w:rFonts w:hint="eastAsia" w:ascii="仿宋_GB2312"/>
        </w:rPr>
        <w:t>具体情况详见表3-10。</w:t>
      </w:r>
    </w:p>
    <w:p>
      <w:pPr>
        <w:ind w:firstLine="0" w:firstLineChars="0"/>
        <w:jc w:val="center"/>
        <w:rPr>
          <w:rFonts w:ascii="仿宋_GB2312"/>
          <w:b/>
        </w:rPr>
      </w:pPr>
    </w:p>
    <w:p>
      <w:pPr>
        <w:ind w:firstLine="0" w:firstLineChars="0"/>
        <w:jc w:val="center"/>
        <w:rPr>
          <w:rFonts w:ascii="仿宋_GB2312"/>
          <w:b/>
        </w:rPr>
      </w:pPr>
    </w:p>
    <w:p>
      <w:pPr>
        <w:ind w:firstLine="0" w:firstLineChars="0"/>
        <w:jc w:val="center"/>
        <w:rPr>
          <w:rFonts w:ascii="仿宋_GB2312"/>
          <w:b/>
        </w:rPr>
      </w:pPr>
    </w:p>
    <w:p>
      <w:pPr>
        <w:ind w:firstLine="0" w:firstLineChars="0"/>
        <w:jc w:val="center"/>
        <w:rPr>
          <w:rFonts w:ascii="仿宋_GB2312"/>
          <w:b/>
        </w:rPr>
      </w:pPr>
      <w:r>
        <w:rPr>
          <w:rFonts w:hint="eastAsia" w:ascii="仿宋_GB2312"/>
          <w:b/>
        </w:rPr>
        <w:t>表3-10 拟调出地块土地利用规划情况表</w:t>
      </w:r>
    </w:p>
    <w:p>
      <w:pPr>
        <w:ind w:firstLine="0" w:firstLineChars="0"/>
        <w:jc w:val="right"/>
        <w:rPr>
          <w:rFonts w:ascii="仿宋_GB2312"/>
          <w:sz w:val="24"/>
          <w:szCs w:val="24"/>
        </w:rPr>
      </w:pPr>
      <w:r>
        <w:rPr>
          <w:rFonts w:hint="eastAsia" w:ascii="仿宋_GB2312"/>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2130"/>
        <w:gridCol w:w="2130"/>
        <w:gridCol w:w="2131"/>
        <w:gridCol w:w="2131"/>
      </w:tblGrid>
      <w:tr>
        <w:tblPrEx>
          <w:tblLayout w:type="fixed"/>
        </w:tblPrEx>
        <w:trPr>
          <w:trHeight w:val="284" w:hRule="atLeast"/>
        </w:trPr>
        <w:tc>
          <w:tcPr>
            <w:tcW w:w="4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地类名称</w:t>
            </w:r>
          </w:p>
        </w:tc>
        <w:tc>
          <w:tcPr>
            <w:tcW w:w="4262"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规划目标（2020年）</w:t>
            </w:r>
          </w:p>
        </w:tc>
      </w:tr>
      <w:tr>
        <w:tblPrEx>
          <w:tblLayout w:type="fixed"/>
          <w:tblCellMar>
            <w:top w:w="0" w:type="dxa"/>
            <w:left w:w="108" w:type="dxa"/>
            <w:bottom w:w="0" w:type="dxa"/>
            <w:right w:w="108" w:type="dxa"/>
          </w:tblCellMar>
        </w:tblPrEx>
        <w:trPr>
          <w:trHeight w:val="284" w:hRule="atLeast"/>
        </w:trPr>
        <w:tc>
          <w:tcPr>
            <w:tcW w:w="4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面积</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比例</w:t>
            </w:r>
          </w:p>
        </w:tc>
      </w:tr>
      <w:tr>
        <w:tblPrEx>
          <w:tblLayout w:type="fixed"/>
          <w:tblCellMar>
            <w:top w:w="0" w:type="dxa"/>
            <w:left w:w="108" w:type="dxa"/>
            <w:bottom w:w="0" w:type="dxa"/>
            <w:right w:w="108" w:type="dxa"/>
          </w:tblCellMar>
        </w:tblPrEx>
        <w:trPr>
          <w:trHeight w:val="284" w:hRule="atLeast"/>
        </w:trPr>
        <w:tc>
          <w:tcPr>
            <w:tcW w:w="2130"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农用地</w:t>
            </w: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耕地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园地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林地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牧草地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其他农用地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小计</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建设用地</w:t>
            </w: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城乡建设用地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2.13</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100.00%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交通水利用地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其他建设用地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小计</w:t>
            </w:r>
          </w:p>
        </w:tc>
        <w:tc>
          <w:tcPr>
            <w:tcW w:w="213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2.13</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100.00%</w:t>
            </w:r>
          </w:p>
        </w:tc>
      </w:tr>
      <w:tr>
        <w:tblPrEx>
          <w:tblLayout w:type="fixed"/>
          <w:tblCellMar>
            <w:top w:w="0" w:type="dxa"/>
            <w:left w:w="108" w:type="dxa"/>
            <w:bottom w:w="0" w:type="dxa"/>
            <w:right w:w="108" w:type="dxa"/>
          </w:tblCellMar>
        </w:tblPrEx>
        <w:trPr>
          <w:trHeight w:val="284" w:hRule="atLeast"/>
        </w:trPr>
        <w:tc>
          <w:tcPr>
            <w:tcW w:w="2130"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其他土地</w:t>
            </w: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水域</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自然保留地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小计</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42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合计</w:t>
            </w:r>
          </w:p>
        </w:tc>
        <w:tc>
          <w:tcPr>
            <w:tcW w:w="213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2.13</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100.00%</w:t>
            </w:r>
          </w:p>
        </w:tc>
      </w:tr>
    </w:tbl>
    <w:p>
      <w:pPr>
        <w:ind w:firstLine="560"/>
        <w:rPr>
          <w:rFonts w:ascii="仿宋_GB2312"/>
        </w:rPr>
      </w:pPr>
      <w:r>
        <w:rPr>
          <w:rFonts w:hint="eastAsia" w:ascii="仿宋_GB2312"/>
        </w:rPr>
        <w:t>拟调出指标地块全部为城乡建设用地，建设用地管制区为允许建设2.13公顷，拟调出指标地块土地用途区为城镇建设用地区面积2.13公顷。</w:t>
      </w:r>
    </w:p>
    <w:p>
      <w:pPr>
        <w:pStyle w:val="3"/>
      </w:pPr>
      <w:bookmarkStart w:id="22" w:name="_Toc533846067"/>
      <w:bookmarkStart w:id="23" w:name="_Toc40879814"/>
      <w:r>
        <w:rPr>
          <w:rFonts w:hint="eastAsia"/>
        </w:rPr>
        <w:t>第三节  规划修改方向</w:t>
      </w:r>
      <w:bookmarkEnd w:id="22"/>
      <w:bookmarkEnd w:id="23"/>
    </w:p>
    <w:p>
      <w:pPr>
        <w:ind w:firstLine="560"/>
        <w:rPr>
          <w:rFonts w:ascii="仿宋_GB2312"/>
        </w:rPr>
      </w:pPr>
      <w:r>
        <w:rPr>
          <w:rFonts w:hint="eastAsia" w:ascii="仿宋_GB2312"/>
        </w:rPr>
        <w:t>本次规划修改的方向为：</w:t>
      </w:r>
    </w:p>
    <w:p>
      <w:pPr>
        <w:ind w:firstLine="560"/>
        <w:rPr>
          <w:rFonts w:ascii="仿宋_GB2312"/>
        </w:rPr>
      </w:pPr>
      <w:r>
        <w:rPr>
          <w:rFonts w:hint="eastAsia" w:ascii="仿宋_GB2312"/>
          <w:color w:val="000000" w:themeColor="text1"/>
        </w:rPr>
        <w:t>一是在十街彝族乡剩余</w:t>
      </w:r>
      <w:r>
        <w:rPr>
          <w:rFonts w:hint="eastAsia" w:ascii="仿宋_GB2312"/>
        </w:rPr>
        <w:t>指标的基础上，结合铜厂彝族乡发展实际情况，将十街彝族乡新增建设用地指标调整2.13公顷至铜厂彝族乡使用。</w:t>
      </w:r>
    </w:p>
    <w:p>
      <w:pPr>
        <w:ind w:firstLine="560"/>
        <w:rPr>
          <w:rFonts w:ascii="仿宋_GB2312"/>
        </w:rPr>
      </w:pPr>
      <w:r>
        <w:rPr>
          <w:rFonts w:hint="eastAsia" w:ascii="仿宋_GB2312"/>
        </w:rPr>
        <w:t>二是使用县级预留建设用地指标0.38公顷，保障铜厂彝族乡村庄建设用地需求。</w:t>
      </w:r>
    </w:p>
    <w:p>
      <w:pPr>
        <w:ind w:firstLine="560"/>
        <w:rPr>
          <w:rFonts w:ascii="仿宋_GB2312"/>
        </w:rPr>
      </w:pPr>
      <w:r>
        <w:rPr>
          <w:rFonts w:hint="eastAsia" w:ascii="仿宋_GB2312"/>
        </w:rPr>
        <w:t>三是依据本次铜厂彝族乡项目建设用地需求，对项目用地区域进行规划地类调整，使项目用地区域符合土地利用总体规划要求。</w:t>
      </w:r>
    </w:p>
    <w:p>
      <w:pPr>
        <w:ind w:firstLine="560"/>
        <w:rPr>
          <w:rFonts w:ascii="仿宋_GB2312"/>
          <w:color w:val="000000" w:themeColor="text1"/>
        </w:rPr>
      </w:pPr>
      <w:r>
        <w:rPr>
          <w:rFonts w:hint="eastAsia" w:ascii="仿宋_GB2312"/>
          <w:color w:val="000000" w:themeColor="text1"/>
        </w:rPr>
        <w:t>四是按照易门县十街彝族乡规划的基期地类对十街彝族乡拟调出区域进行地类修改，保障易门县规划建设用地指标符合上级下达要求；</w:t>
      </w:r>
    </w:p>
    <w:p>
      <w:pPr>
        <w:ind w:firstLine="560"/>
        <w:rPr>
          <w:rFonts w:ascii="仿宋_GB2312"/>
        </w:rPr>
      </w:pPr>
      <w:r>
        <w:rPr>
          <w:rFonts w:hint="eastAsia" w:ascii="仿宋_GB2312"/>
          <w:color w:val="000000" w:themeColor="text1"/>
        </w:rPr>
        <w:t>五是结合建设用地布局修改情况，按照建设用地管制和土地用途管制要求，对修改区域的建设用地管制区、土地用途区进行修改，加大土地规划用途的控制和引导作用。</w:t>
      </w:r>
    </w:p>
    <w:p>
      <w:pPr>
        <w:pStyle w:val="3"/>
      </w:pPr>
      <w:bookmarkStart w:id="24" w:name="_Toc40879815"/>
      <w:bookmarkStart w:id="25" w:name="_Toc533846068"/>
      <w:r>
        <w:rPr>
          <w:rFonts w:hint="eastAsia"/>
        </w:rPr>
        <w:t>第四节  规划修改重点</w:t>
      </w:r>
      <w:bookmarkEnd w:id="24"/>
      <w:bookmarkEnd w:id="25"/>
    </w:p>
    <w:p>
      <w:pPr>
        <w:ind w:firstLine="560"/>
        <w:rPr>
          <w:rFonts w:ascii="仿宋_GB2312"/>
        </w:rPr>
      </w:pPr>
      <w:r>
        <w:rPr>
          <w:rFonts w:hint="eastAsia" w:ascii="仿宋_GB2312"/>
        </w:rPr>
        <w:t>本次《易门县铜厂彝族乡土地利用总体规划（2015-2020年）》修改在保证铜厂彝族乡耕地保有量、基本农田保护面积和建设用地规模不突破上级下达指标的前提下，重点对以下几个方面进行修改：</w:t>
      </w:r>
    </w:p>
    <w:p>
      <w:pPr>
        <w:pStyle w:val="4"/>
      </w:pPr>
      <w:r>
        <w:rPr>
          <w:rFonts w:hint="eastAsia"/>
        </w:rPr>
        <w:t>一、上级下达指标修改</w:t>
      </w:r>
    </w:p>
    <w:p>
      <w:pPr>
        <w:ind w:firstLine="560"/>
        <w:rPr>
          <w:highlight w:val="yellow"/>
        </w:rPr>
      </w:pPr>
      <w:r>
        <w:rPr>
          <w:rFonts w:hint="eastAsia"/>
        </w:rPr>
        <w:t>本次规划修改，根据易门县人民政府指标调整通知对铜厂彝族乡、十街彝族乡指标进行调整，对铜厂彝族乡和十街彝族乡</w:t>
      </w:r>
      <w:r>
        <w:rPr>
          <w:rFonts w:hint="eastAsia" w:ascii="仿宋_GB2312"/>
        </w:rPr>
        <w:t>建设用地总规模、城乡建设用地规模、新增建设用地规模、新增建设占用耕地规模指标进行修改，以保证铜厂彝族乡各规划目标得到控制，符合上级下达指标要求。</w:t>
      </w:r>
    </w:p>
    <w:p>
      <w:pPr>
        <w:pStyle w:val="4"/>
      </w:pPr>
      <w:r>
        <w:rPr>
          <w:rFonts w:hint="eastAsia"/>
        </w:rPr>
        <w:t>二、建设用地布局修改</w:t>
      </w:r>
    </w:p>
    <w:p>
      <w:pPr>
        <w:ind w:firstLine="560"/>
        <w:rPr>
          <w:rFonts w:ascii="仿宋_GB2312"/>
        </w:rPr>
      </w:pPr>
      <w:r>
        <w:rPr>
          <w:rFonts w:hint="eastAsia" w:ascii="仿宋_GB2312"/>
        </w:rPr>
        <w:t>按照《云南省人民政府关于加强耕地保护促进城镇化科学发展的意见》（云政发〔2011〕185号文件）精神，在保证铜厂彝族乡、十街彝族乡的耕地保有量、基本农田保护面积不减少，建设用地总规模、城乡建设用地规模、新增建设用地规模、新增建设用地占用耕地规模不突破上级下达指标要求，</w:t>
      </w:r>
      <w:r>
        <w:rPr>
          <w:rFonts w:hint="eastAsia" w:ascii="仿宋_GB2312"/>
          <w:color w:val="000000" w:themeColor="text1"/>
        </w:rPr>
        <w:t>对铜厂彝族乡的建设用地布局进行调整，将十街彝族乡调至十街彝族乡的新增建设用地指标，根据铜厂彝族乡经济社会建设用地需求进行用地布局，保障铜厂彝族乡拟建设项目用地需求。</w:t>
      </w:r>
    </w:p>
    <w:p>
      <w:pPr>
        <w:pStyle w:val="4"/>
      </w:pPr>
      <w:r>
        <w:rPr>
          <w:rFonts w:hint="eastAsia"/>
        </w:rPr>
        <w:t>三、建设用地管制区修改</w:t>
      </w:r>
    </w:p>
    <w:p>
      <w:pPr>
        <w:ind w:firstLine="560"/>
        <w:rPr>
          <w:rFonts w:ascii="仿宋_GB2312"/>
        </w:rPr>
      </w:pPr>
      <w:r>
        <w:rPr>
          <w:rFonts w:hint="eastAsia" w:ascii="仿宋_GB2312"/>
        </w:rPr>
        <w:t>根据《云南省土地利用总体规划修改技术要求》（2016年5月）对于管制区调整的要求：“规划修改原则上不得增加有条件建设区面积。”按照城乡建设用地管制规则，结合本次规划修改涉及的地块范围，将城乡建设用地指标调入的区域修改为允许建设区。将十街彝族乡调出城乡建设用地指标的区域修改为限制建设区，确保铜厂彝族乡城乡建设用地指标调出后有条件建设区面积不增加。</w:t>
      </w:r>
    </w:p>
    <w:p>
      <w:pPr>
        <w:pStyle w:val="4"/>
      </w:pPr>
      <w:r>
        <w:rPr>
          <w:rFonts w:hint="eastAsia"/>
        </w:rPr>
        <w:t>三、土地用途区修改</w:t>
      </w:r>
    </w:p>
    <w:p>
      <w:pPr>
        <w:ind w:firstLine="560"/>
        <w:rPr>
          <w:rFonts w:ascii="仿宋_GB2312"/>
        </w:rPr>
      </w:pPr>
      <w:r>
        <w:rPr>
          <w:rFonts w:hint="eastAsia" w:ascii="仿宋_GB2312"/>
        </w:rPr>
        <w:t>按照调整后土地的用途，根据《县级土地利用总体规划编制规程》（TD/T 1024-2010）的相关要求，结合易门县十街彝族乡土地资源特点和社会经济发展需要修改土地用途区。原则上，将新增城乡建设用地指标调入区域调整为城镇建设用地区；将新增城乡建设用地指标调出区域调整为调整为一般农地区和其他用地区。</w:t>
      </w:r>
    </w:p>
    <w:p>
      <w:pPr>
        <w:pStyle w:val="2"/>
      </w:pPr>
      <w:bookmarkStart w:id="26" w:name="_Toc533846069"/>
      <w:bookmarkStart w:id="27" w:name="_Toc40879816"/>
      <w:r>
        <w:rPr>
          <w:rFonts w:hint="eastAsia"/>
        </w:rPr>
        <w:t>第四章  规划修改</w:t>
      </w:r>
      <w:bookmarkEnd w:id="26"/>
      <w:r>
        <w:rPr>
          <w:rFonts w:hint="eastAsia"/>
        </w:rPr>
        <w:t>内容</w:t>
      </w:r>
      <w:bookmarkEnd w:id="27"/>
    </w:p>
    <w:p>
      <w:pPr>
        <w:pStyle w:val="3"/>
      </w:pPr>
      <w:bookmarkStart w:id="28" w:name="_Toc40879817"/>
      <w:bookmarkStart w:id="29" w:name="_Toc533846071"/>
      <w:bookmarkStart w:id="30" w:name="_Toc352023127"/>
      <w:bookmarkStart w:id="31" w:name="_Toc361303115"/>
      <w:bookmarkStart w:id="32" w:name="_Toc353794548"/>
      <w:bookmarkStart w:id="33" w:name="_Toc360442400"/>
      <w:r>
        <w:rPr>
          <w:rFonts w:hint="eastAsia"/>
        </w:rPr>
        <w:t>第一节 上级下达指标修改情况</w:t>
      </w:r>
      <w:bookmarkEnd w:id="28"/>
    </w:p>
    <w:p>
      <w:pPr>
        <w:ind w:firstLine="560"/>
        <w:rPr>
          <w:rFonts w:ascii="仿宋_GB2312" w:hAnsi="宋体" w:cs="宋体"/>
          <w:szCs w:val="28"/>
        </w:rPr>
      </w:pPr>
      <w:r>
        <w:rPr>
          <w:rFonts w:hint="eastAsia" w:ascii="仿宋_GB2312"/>
          <w:szCs w:val="28"/>
        </w:rPr>
        <w:t>建设用地总规模指标由</w:t>
      </w:r>
      <w:r>
        <w:rPr>
          <w:rFonts w:ascii="仿宋_GB2312"/>
          <w:szCs w:val="28"/>
        </w:rPr>
        <w:t>650.91</w:t>
      </w:r>
      <w:r>
        <w:rPr>
          <w:rFonts w:hint="eastAsia" w:ascii="仿宋_GB2312"/>
          <w:szCs w:val="28"/>
        </w:rPr>
        <w:t>公顷调整为</w:t>
      </w:r>
      <w:r>
        <w:rPr>
          <w:rFonts w:ascii="仿宋_GB2312"/>
          <w:szCs w:val="28"/>
        </w:rPr>
        <w:t>653.33</w:t>
      </w:r>
      <w:r>
        <w:rPr>
          <w:rFonts w:hint="eastAsia" w:ascii="仿宋_GB2312"/>
          <w:szCs w:val="28"/>
        </w:rPr>
        <w:t>公顷；</w:t>
      </w:r>
      <w:r>
        <w:rPr>
          <w:rFonts w:hint="eastAsia" w:ascii="仿宋_GB2312" w:hAnsi="宋体" w:cs="宋体"/>
          <w:szCs w:val="28"/>
        </w:rPr>
        <w:t>城乡建设用地指标由</w:t>
      </w:r>
      <w:r>
        <w:rPr>
          <w:rFonts w:ascii="仿宋_GB2312" w:hAnsi="宋体" w:cs="宋体"/>
          <w:szCs w:val="28"/>
        </w:rPr>
        <w:t>522.48</w:t>
      </w:r>
      <w:r>
        <w:rPr>
          <w:rFonts w:hint="eastAsia" w:ascii="仿宋_GB2312" w:hAnsi="宋体" w:cs="宋体"/>
          <w:szCs w:val="28"/>
        </w:rPr>
        <w:t>公顷调整为</w:t>
      </w:r>
      <w:r>
        <w:rPr>
          <w:rFonts w:ascii="仿宋_GB2312" w:hAnsi="宋体" w:cs="宋体"/>
          <w:szCs w:val="28"/>
        </w:rPr>
        <w:t>524.9</w:t>
      </w:r>
      <w:r>
        <w:rPr>
          <w:rFonts w:hint="eastAsia" w:ascii="仿宋_GB2312" w:hAnsi="宋体" w:cs="宋体"/>
          <w:szCs w:val="28"/>
        </w:rPr>
        <w:t>0公顷；城镇工矿用地规模指标由</w:t>
      </w:r>
      <w:r>
        <w:rPr>
          <w:rFonts w:ascii="仿宋_GB2312" w:hAnsi="宋体" w:cs="宋体"/>
          <w:szCs w:val="28"/>
        </w:rPr>
        <w:t>13.63</w:t>
      </w:r>
      <w:r>
        <w:rPr>
          <w:rFonts w:hint="eastAsia" w:ascii="仿宋_GB2312" w:hAnsi="宋体" w:cs="宋体"/>
          <w:szCs w:val="28"/>
        </w:rPr>
        <w:t>公顷调整为</w:t>
      </w:r>
      <w:r>
        <w:rPr>
          <w:rFonts w:ascii="仿宋_GB2312" w:hAnsi="宋体" w:cs="宋体"/>
          <w:szCs w:val="28"/>
        </w:rPr>
        <w:t>15.67</w:t>
      </w:r>
      <w:r>
        <w:rPr>
          <w:rFonts w:hint="eastAsia" w:ascii="仿宋_GB2312" w:hAnsi="宋体" w:cs="宋体"/>
          <w:szCs w:val="28"/>
        </w:rPr>
        <w:t>公顷；新增建设用地由</w:t>
      </w:r>
      <w:r>
        <w:rPr>
          <w:rFonts w:ascii="仿宋_GB2312" w:hAnsi="宋体" w:cs="宋体"/>
          <w:szCs w:val="28"/>
        </w:rPr>
        <w:t>4.67</w:t>
      </w:r>
      <w:r>
        <w:rPr>
          <w:rFonts w:hint="eastAsia" w:ascii="仿宋_GB2312" w:hAnsi="宋体" w:cs="宋体"/>
          <w:szCs w:val="28"/>
        </w:rPr>
        <w:t>公顷调整为</w:t>
      </w:r>
      <w:r>
        <w:rPr>
          <w:rFonts w:ascii="仿宋_GB2312" w:hAnsi="宋体" w:cs="宋体"/>
          <w:szCs w:val="28"/>
        </w:rPr>
        <w:t>7.09</w:t>
      </w:r>
      <w:r>
        <w:rPr>
          <w:rFonts w:hint="eastAsia" w:ascii="仿宋_GB2312" w:hAnsi="宋体" w:cs="宋体"/>
          <w:szCs w:val="28"/>
        </w:rPr>
        <w:t>公顷；新增建设占用农用地规模由</w:t>
      </w:r>
      <w:r>
        <w:rPr>
          <w:rFonts w:ascii="仿宋_GB2312" w:hAnsi="宋体" w:cs="宋体"/>
          <w:szCs w:val="28"/>
        </w:rPr>
        <w:t>4.67</w:t>
      </w:r>
      <w:r>
        <w:rPr>
          <w:rFonts w:hint="eastAsia" w:ascii="仿宋_GB2312" w:hAnsi="宋体" w:cs="宋体"/>
          <w:szCs w:val="28"/>
        </w:rPr>
        <w:t>公顷调整为</w:t>
      </w:r>
      <w:r>
        <w:rPr>
          <w:rFonts w:ascii="仿宋_GB2312" w:hAnsi="宋体" w:cs="宋体"/>
          <w:szCs w:val="28"/>
        </w:rPr>
        <w:t>7.05</w:t>
      </w:r>
      <w:r>
        <w:rPr>
          <w:rFonts w:hint="eastAsia" w:ascii="仿宋_GB2312" w:hAnsi="宋体" w:cs="宋体"/>
          <w:szCs w:val="28"/>
        </w:rPr>
        <w:t>公顷；新增建设占用耕地规模由</w:t>
      </w:r>
      <w:r>
        <w:rPr>
          <w:rFonts w:ascii="仿宋_GB2312" w:hAnsi="宋体" w:cs="宋体"/>
          <w:szCs w:val="28"/>
        </w:rPr>
        <w:t>2.63</w:t>
      </w:r>
      <w:r>
        <w:rPr>
          <w:rFonts w:hint="eastAsia" w:ascii="仿宋_GB2312" w:hAnsi="宋体" w:cs="宋体"/>
          <w:szCs w:val="28"/>
        </w:rPr>
        <w:t>公顷调整为</w:t>
      </w:r>
      <w:r>
        <w:rPr>
          <w:rFonts w:ascii="仿宋_GB2312" w:hAnsi="宋体" w:cs="宋体"/>
          <w:szCs w:val="28"/>
        </w:rPr>
        <w:t>4.65</w:t>
      </w:r>
      <w:r>
        <w:rPr>
          <w:rFonts w:hint="eastAsia" w:ascii="仿宋_GB2312" w:hAnsi="宋体" w:cs="宋体"/>
          <w:szCs w:val="28"/>
        </w:rPr>
        <w:t>公顷。</w:t>
      </w:r>
    </w:p>
    <w:p>
      <w:pPr>
        <w:ind w:firstLine="560"/>
        <w:rPr>
          <w:rFonts w:ascii="仿宋_GB2312" w:hAnsi="宋体" w:cs="宋体"/>
          <w:szCs w:val="28"/>
        </w:rPr>
      </w:pPr>
      <w:r>
        <w:rPr>
          <w:rFonts w:hint="eastAsia" w:ascii="仿宋_GB2312" w:hAnsi="宋体" w:cs="宋体"/>
          <w:szCs w:val="28"/>
        </w:rPr>
        <w:t>具体情况详见表4-1。</w:t>
      </w:r>
    </w:p>
    <w:p>
      <w:pPr>
        <w:ind w:firstLine="0" w:firstLineChars="0"/>
        <w:jc w:val="center"/>
        <w:rPr>
          <w:rFonts w:ascii="仿宋_GB2312" w:hAnsi="宋体" w:cs="宋体"/>
          <w:b/>
          <w:szCs w:val="28"/>
        </w:rPr>
      </w:pPr>
      <w:r>
        <w:rPr>
          <w:rFonts w:hint="eastAsia" w:ascii="仿宋_GB2312" w:hAnsi="宋体" w:cs="宋体"/>
          <w:b/>
          <w:szCs w:val="28"/>
        </w:rPr>
        <w:t>表4-1 易门县铜厂彝族乡上级下达指标修改情况表</w:t>
      </w:r>
    </w:p>
    <w:p>
      <w:pPr>
        <w:ind w:firstLine="480"/>
        <w:jc w:val="right"/>
        <w:rPr>
          <w:sz w:val="24"/>
          <w:szCs w:val="24"/>
        </w:rPr>
      </w:pPr>
      <w:r>
        <w:rPr>
          <w:rFonts w:hint="eastAsia"/>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3266"/>
        <w:gridCol w:w="1803"/>
        <w:gridCol w:w="1662"/>
        <w:gridCol w:w="1791"/>
      </w:tblGrid>
      <w:tr>
        <w:tblPrEx>
          <w:tblLayout w:type="fixed"/>
          <w:tblCellMar>
            <w:top w:w="0" w:type="dxa"/>
            <w:left w:w="108" w:type="dxa"/>
            <w:bottom w:w="0" w:type="dxa"/>
            <w:right w:w="108" w:type="dxa"/>
          </w:tblCellMar>
        </w:tblPrEx>
        <w:trPr>
          <w:trHeight w:val="340" w:hRule="atLeast"/>
        </w:trPr>
        <w:tc>
          <w:tcPr>
            <w:tcW w:w="32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指标类型</w:t>
            </w:r>
          </w:p>
        </w:tc>
        <w:tc>
          <w:tcPr>
            <w:tcW w:w="525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上级下达指标</w:t>
            </w:r>
          </w:p>
        </w:tc>
      </w:tr>
      <w:tr>
        <w:tblPrEx>
          <w:tblLayout w:type="fixed"/>
          <w:tblCellMar>
            <w:top w:w="0" w:type="dxa"/>
            <w:left w:w="108" w:type="dxa"/>
            <w:bottom w:w="0" w:type="dxa"/>
            <w:right w:w="108" w:type="dxa"/>
          </w:tblCellMar>
        </w:tblPrEx>
        <w:trPr>
          <w:trHeight w:val="340" w:hRule="atLeast"/>
        </w:trPr>
        <w:tc>
          <w:tcPr>
            <w:tcW w:w="32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80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w:t>
            </w:r>
          </w:p>
        </w:tc>
        <w:tc>
          <w:tcPr>
            <w:tcW w:w="16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变化量（后-前）</w:t>
            </w:r>
          </w:p>
        </w:tc>
      </w:tr>
      <w:tr>
        <w:tblPrEx>
          <w:tblLayout w:type="fixed"/>
          <w:tblCellMar>
            <w:top w:w="0" w:type="dxa"/>
            <w:left w:w="108" w:type="dxa"/>
            <w:bottom w:w="0" w:type="dxa"/>
            <w:right w:w="108" w:type="dxa"/>
          </w:tblCellMar>
        </w:tblPrEx>
        <w:trPr>
          <w:trHeight w:val="340" w:hRule="atLeast"/>
        </w:trPr>
        <w:tc>
          <w:tcPr>
            <w:tcW w:w="326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建设用地总规模</w:t>
            </w:r>
          </w:p>
        </w:tc>
        <w:tc>
          <w:tcPr>
            <w:tcW w:w="180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650.91</w:t>
            </w:r>
          </w:p>
        </w:tc>
        <w:tc>
          <w:tcPr>
            <w:tcW w:w="16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653.33</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w:t>
            </w:r>
          </w:p>
        </w:tc>
      </w:tr>
      <w:tr>
        <w:tblPrEx>
          <w:tblLayout w:type="fixed"/>
          <w:tblCellMar>
            <w:top w:w="0" w:type="dxa"/>
            <w:left w:w="108" w:type="dxa"/>
            <w:bottom w:w="0" w:type="dxa"/>
            <w:right w:w="108" w:type="dxa"/>
          </w:tblCellMar>
        </w:tblPrEx>
        <w:trPr>
          <w:trHeight w:val="340" w:hRule="atLeast"/>
        </w:trPr>
        <w:tc>
          <w:tcPr>
            <w:tcW w:w="3266" w:type="dxa"/>
            <w:tcBorders>
              <w:top w:val="nil"/>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仿宋_GB2312" w:hAnsi="宋体" w:cs="宋体"/>
                <w:color w:val="000000"/>
                <w:kern w:val="0"/>
                <w:sz w:val="21"/>
                <w:szCs w:val="21"/>
              </w:rPr>
            </w:pPr>
            <w:r>
              <w:rPr>
                <w:rFonts w:hint="eastAsia" w:ascii="仿宋_GB2312" w:hAnsi="宋体" w:cs="宋体"/>
                <w:color w:val="000000"/>
                <w:kern w:val="0"/>
                <w:sz w:val="21"/>
                <w:szCs w:val="21"/>
              </w:rPr>
              <w:t>城乡建设用地规模</w:t>
            </w:r>
          </w:p>
        </w:tc>
        <w:tc>
          <w:tcPr>
            <w:tcW w:w="18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522.48</w:t>
            </w:r>
          </w:p>
        </w:tc>
        <w:tc>
          <w:tcPr>
            <w:tcW w:w="16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524.90</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w:t>
            </w:r>
          </w:p>
        </w:tc>
      </w:tr>
      <w:tr>
        <w:tblPrEx>
          <w:tblLayout w:type="fixed"/>
          <w:tblCellMar>
            <w:top w:w="0" w:type="dxa"/>
            <w:left w:w="108" w:type="dxa"/>
            <w:bottom w:w="0" w:type="dxa"/>
            <w:right w:w="108" w:type="dxa"/>
          </w:tblCellMar>
        </w:tblPrEx>
        <w:trPr>
          <w:trHeight w:val="340" w:hRule="atLeast"/>
        </w:trPr>
        <w:tc>
          <w:tcPr>
            <w:tcW w:w="3266" w:type="dxa"/>
            <w:tcBorders>
              <w:top w:val="nil"/>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仿宋_GB2312" w:hAnsi="宋体" w:cs="宋体"/>
                <w:color w:val="000000"/>
                <w:kern w:val="0"/>
                <w:sz w:val="21"/>
                <w:szCs w:val="21"/>
              </w:rPr>
            </w:pPr>
            <w:r>
              <w:rPr>
                <w:rFonts w:hint="eastAsia" w:ascii="仿宋_GB2312" w:hAnsi="宋体" w:cs="宋体"/>
                <w:color w:val="000000"/>
                <w:kern w:val="0"/>
                <w:sz w:val="21"/>
                <w:szCs w:val="21"/>
              </w:rPr>
              <w:t>城镇工矿用地规模</w:t>
            </w:r>
          </w:p>
        </w:tc>
        <w:tc>
          <w:tcPr>
            <w:tcW w:w="18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13.63</w:t>
            </w:r>
          </w:p>
        </w:tc>
        <w:tc>
          <w:tcPr>
            <w:tcW w:w="16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15.67</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2.13</w:t>
            </w:r>
          </w:p>
        </w:tc>
      </w:tr>
      <w:tr>
        <w:tblPrEx>
          <w:tblLayout w:type="fixed"/>
          <w:tblCellMar>
            <w:top w:w="0" w:type="dxa"/>
            <w:left w:w="108" w:type="dxa"/>
            <w:bottom w:w="0" w:type="dxa"/>
            <w:right w:w="108" w:type="dxa"/>
          </w:tblCellMar>
        </w:tblPrEx>
        <w:trPr>
          <w:trHeight w:val="340" w:hRule="atLeast"/>
        </w:trPr>
        <w:tc>
          <w:tcPr>
            <w:tcW w:w="326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新增建设用地规模</w:t>
            </w:r>
          </w:p>
        </w:tc>
        <w:tc>
          <w:tcPr>
            <w:tcW w:w="180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4.67</w:t>
            </w:r>
          </w:p>
        </w:tc>
        <w:tc>
          <w:tcPr>
            <w:tcW w:w="16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7.09</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w:t>
            </w:r>
          </w:p>
        </w:tc>
      </w:tr>
      <w:tr>
        <w:tblPrEx>
          <w:tblLayout w:type="fixed"/>
          <w:tblCellMar>
            <w:top w:w="0" w:type="dxa"/>
            <w:left w:w="108" w:type="dxa"/>
            <w:bottom w:w="0" w:type="dxa"/>
            <w:right w:w="108" w:type="dxa"/>
          </w:tblCellMar>
        </w:tblPrEx>
        <w:trPr>
          <w:trHeight w:val="340" w:hRule="atLeast"/>
        </w:trPr>
        <w:tc>
          <w:tcPr>
            <w:tcW w:w="326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新增建设占用农用地规模</w:t>
            </w:r>
          </w:p>
        </w:tc>
        <w:tc>
          <w:tcPr>
            <w:tcW w:w="180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4.67</w:t>
            </w:r>
          </w:p>
        </w:tc>
        <w:tc>
          <w:tcPr>
            <w:tcW w:w="16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7.05</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2.38</w:t>
            </w:r>
          </w:p>
        </w:tc>
      </w:tr>
      <w:tr>
        <w:tblPrEx>
          <w:tblLayout w:type="fixed"/>
          <w:tblCellMar>
            <w:top w:w="0" w:type="dxa"/>
            <w:left w:w="108" w:type="dxa"/>
            <w:bottom w:w="0" w:type="dxa"/>
            <w:right w:w="108" w:type="dxa"/>
          </w:tblCellMar>
        </w:tblPrEx>
        <w:trPr>
          <w:trHeight w:val="340" w:hRule="atLeast"/>
        </w:trPr>
        <w:tc>
          <w:tcPr>
            <w:tcW w:w="326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新增建设占用耕地规模</w:t>
            </w:r>
          </w:p>
        </w:tc>
        <w:tc>
          <w:tcPr>
            <w:tcW w:w="180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2.63</w:t>
            </w:r>
          </w:p>
        </w:tc>
        <w:tc>
          <w:tcPr>
            <w:tcW w:w="16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4.65</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2.02</w:t>
            </w:r>
          </w:p>
        </w:tc>
      </w:tr>
    </w:tbl>
    <w:p>
      <w:pPr>
        <w:ind w:firstLine="480"/>
        <w:rPr>
          <w:rFonts w:ascii="仿宋_GB2312"/>
          <w:sz w:val="24"/>
          <w:szCs w:val="24"/>
        </w:rPr>
      </w:pPr>
      <w:r>
        <w:rPr>
          <w:rFonts w:hint="eastAsia" w:ascii="仿宋_GB2312"/>
          <w:sz w:val="24"/>
          <w:szCs w:val="24"/>
        </w:rPr>
        <w:t>备注：铜厂彝族乡上级下达指标比修改前增加2.42公顷，一是使用易门县县级预留建设用地指标0.38公顷；二是从十街彝族乡调出新增建设用地2.13公顷，用于保障铜厂彝族乡建设项目用地。</w:t>
      </w:r>
    </w:p>
    <w:p>
      <w:pPr>
        <w:pStyle w:val="3"/>
      </w:pPr>
      <w:bookmarkStart w:id="34" w:name="_Toc40879818"/>
      <w:r>
        <w:rPr>
          <w:rFonts w:hint="eastAsia"/>
        </w:rPr>
        <w:t>第二节  建设用地布局修改方案</w:t>
      </w:r>
      <w:bookmarkEnd w:id="29"/>
      <w:bookmarkEnd w:id="34"/>
    </w:p>
    <w:p>
      <w:pPr>
        <w:ind w:firstLine="560"/>
        <w:rPr>
          <w:rFonts w:ascii="仿宋_GB2312"/>
        </w:rPr>
      </w:pPr>
      <w:r>
        <w:rPr>
          <w:rFonts w:hint="eastAsia" w:ascii="仿宋_GB2312"/>
          <w:szCs w:val="28"/>
        </w:rPr>
        <w:t>铜厂彝族乡本次规划修改，新增城乡建设用地调入2.51公顷，</w:t>
      </w:r>
      <w:r>
        <w:rPr>
          <w:rFonts w:hint="eastAsia" w:ascii="仿宋_GB2312"/>
          <w:color w:val="000000" w:themeColor="text1"/>
          <w:szCs w:val="28"/>
        </w:rPr>
        <w:t>调出新增城乡建设用地2.13公顷，使用县级预留指标0.38公顷。规划修改后，铜厂彝族乡新增城乡建设用地面积增加2.51公顷，十街彝族乡新增城乡建设用地减少2.13公顷，新增城乡</w:t>
      </w:r>
      <w:r>
        <w:rPr>
          <w:rFonts w:hint="eastAsia" w:ascii="仿宋_GB2312"/>
          <w:szCs w:val="28"/>
        </w:rPr>
        <w:t>建设用地规模调整后比调整前多0.38公顷，主要是使用县级预留指标。具体情况详见表4-2。</w:t>
      </w:r>
    </w:p>
    <w:p>
      <w:pPr>
        <w:adjustRightInd w:val="0"/>
        <w:snapToGrid w:val="0"/>
        <w:ind w:firstLine="0" w:firstLineChars="0"/>
        <w:jc w:val="center"/>
        <w:rPr>
          <w:rFonts w:ascii="仿宋_GB2312"/>
          <w:b/>
        </w:rPr>
      </w:pPr>
      <w:r>
        <w:rPr>
          <w:rFonts w:hint="eastAsia" w:ascii="仿宋_GB2312"/>
          <w:b/>
        </w:rPr>
        <w:t>表4-2 建设用地调整情况表</w:t>
      </w:r>
    </w:p>
    <w:p>
      <w:pPr>
        <w:adjustRightInd w:val="0"/>
        <w:snapToGrid w:val="0"/>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1954"/>
        <w:gridCol w:w="1132"/>
        <w:gridCol w:w="995"/>
        <w:gridCol w:w="1278"/>
        <w:gridCol w:w="987"/>
        <w:gridCol w:w="973"/>
        <w:gridCol w:w="1203"/>
      </w:tblGrid>
      <w:tr>
        <w:tblPrEx>
          <w:tblLayout w:type="fixed"/>
          <w:tblCellMar>
            <w:top w:w="0" w:type="dxa"/>
            <w:left w:w="108" w:type="dxa"/>
            <w:bottom w:w="0" w:type="dxa"/>
            <w:right w:w="108" w:type="dxa"/>
          </w:tblCellMar>
        </w:tblPrEx>
        <w:trPr>
          <w:trHeight w:val="340" w:hRule="atLeast"/>
        </w:trPr>
        <w:tc>
          <w:tcPr>
            <w:tcW w:w="19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指标</w:t>
            </w:r>
          </w:p>
        </w:tc>
        <w:tc>
          <w:tcPr>
            <w:tcW w:w="3405" w:type="dxa"/>
            <w:gridSpan w:val="3"/>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铜厂彝族乡</w:t>
            </w:r>
          </w:p>
        </w:tc>
        <w:tc>
          <w:tcPr>
            <w:tcW w:w="3163" w:type="dxa"/>
            <w:gridSpan w:val="3"/>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十街彝族乡</w:t>
            </w:r>
          </w:p>
        </w:tc>
      </w:tr>
      <w:tr>
        <w:tblPrEx>
          <w:tblLayout w:type="fixed"/>
          <w:tblCellMar>
            <w:top w:w="0" w:type="dxa"/>
            <w:left w:w="108" w:type="dxa"/>
            <w:bottom w:w="0" w:type="dxa"/>
            <w:right w:w="108" w:type="dxa"/>
          </w:tblCellMar>
        </w:tblPrEx>
        <w:trPr>
          <w:trHeight w:val="340" w:hRule="atLeast"/>
        </w:trPr>
        <w:tc>
          <w:tcPr>
            <w:tcW w:w="195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113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调入</w:t>
            </w:r>
          </w:p>
        </w:tc>
        <w:tc>
          <w:tcPr>
            <w:tcW w:w="99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调出</w:t>
            </w:r>
          </w:p>
        </w:tc>
        <w:tc>
          <w:tcPr>
            <w:tcW w:w="127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变化量（调入-调出）</w:t>
            </w:r>
          </w:p>
        </w:tc>
        <w:tc>
          <w:tcPr>
            <w:tcW w:w="98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调入</w:t>
            </w:r>
          </w:p>
        </w:tc>
        <w:tc>
          <w:tcPr>
            <w:tcW w:w="9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调出</w:t>
            </w:r>
          </w:p>
        </w:tc>
        <w:tc>
          <w:tcPr>
            <w:tcW w:w="12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变化量（调入-调出）</w:t>
            </w:r>
          </w:p>
        </w:tc>
      </w:tr>
      <w:tr>
        <w:tblPrEx>
          <w:tblLayout w:type="fixed"/>
          <w:tblCellMar>
            <w:top w:w="0" w:type="dxa"/>
            <w:left w:w="108" w:type="dxa"/>
            <w:bottom w:w="0" w:type="dxa"/>
            <w:right w:w="108" w:type="dxa"/>
          </w:tblCellMar>
        </w:tblPrEx>
        <w:trPr>
          <w:trHeight w:val="340" w:hRule="atLeast"/>
        </w:trPr>
        <w:tc>
          <w:tcPr>
            <w:tcW w:w="195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新增城乡建设用地</w:t>
            </w:r>
          </w:p>
        </w:tc>
        <w:tc>
          <w:tcPr>
            <w:tcW w:w="113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2.51 </w:t>
            </w:r>
          </w:p>
        </w:tc>
        <w:tc>
          <w:tcPr>
            <w:tcW w:w="99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2.51 </w:t>
            </w:r>
          </w:p>
        </w:tc>
        <w:tc>
          <w:tcPr>
            <w:tcW w:w="98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2.13 </w:t>
            </w:r>
          </w:p>
        </w:tc>
        <w:tc>
          <w:tcPr>
            <w:tcW w:w="12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-2.13 </w:t>
            </w:r>
          </w:p>
        </w:tc>
      </w:tr>
      <w:tr>
        <w:tblPrEx>
          <w:tblLayout w:type="fixed"/>
          <w:tblCellMar>
            <w:top w:w="0" w:type="dxa"/>
            <w:left w:w="108" w:type="dxa"/>
            <w:bottom w:w="0" w:type="dxa"/>
            <w:right w:w="108" w:type="dxa"/>
          </w:tblCellMar>
        </w:tblPrEx>
        <w:trPr>
          <w:trHeight w:val="340" w:hRule="atLeast"/>
        </w:trPr>
        <w:tc>
          <w:tcPr>
            <w:tcW w:w="195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新增交通水利用地</w:t>
            </w:r>
          </w:p>
        </w:tc>
        <w:tc>
          <w:tcPr>
            <w:tcW w:w="113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9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8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r>
      <w:tr>
        <w:tblPrEx>
          <w:tblLayout w:type="fixed"/>
          <w:tblCellMar>
            <w:top w:w="0" w:type="dxa"/>
            <w:left w:w="108" w:type="dxa"/>
            <w:bottom w:w="0" w:type="dxa"/>
            <w:right w:w="108" w:type="dxa"/>
          </w:tblCellMar>
        </w:tblPrEx>
        <w:trPr>
          <w:trHeight w:val="340" w:hRule="atLeast"/>
        </w:trPr>
        <w:tc>
          <w:tcPr>
            <w:tcW w:w="195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新增其他建设用地</w:t>
            </w:r>
          </w:p>
        </w:tc>
        <w:tc>
          <w:tcPr>
            <w:tcW w:w="113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9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8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r>
      <w:tr>
        <w:tblPrEx>
          <w:tblLayout w:type="fixed"/>
          <w:tblCellMar>
            <w:top w:w="0" w:type="dxa"/>
            <w:left w:w="108" w:type="dxa"/>
            <w:bottom w:w="0" w:type="dxa"/>
            <w:right w:w="108" w:type="dxa"/>
          </w:tblCellMar>
        </w:tblPrEx>
        <w:trPr>
          <w:trHeight w:val="340" w:hRule="atLeast"/>
        </w:trPr>
        <w:tc>
          <w:tcPr>
            <w:tcW w:w="195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新增建设用地</w:t>
            </w:r>
          </w:p>
        </w:tc>
        <w:tc>
          <w:tcPr>
            <w:tcW w:w="113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2.51 </w:t>
            </w:r>
          </w:p>
        </w:tc>
        <w:tc>
          <w:tcPr>
            <w:tcW w:w="99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2.51 </w:t>
            </w:r>
          </w:p>
        </w:tc>
        <w:tc>
          <w:tcPr>
            <w:tcW w:w="98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2.13 </w:t>
            </w:r>
          </w:p>
        </w:tc>
        <w:tc>
          <w:tcPr>
            <w:tcW w:w="12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-2.13 </w:t>
            </w:r>
          </w:p>
        </w:tc>
      </w:tr>
    </w:tbl>
    <w:p>
      <w:pPr>
        <w:ind w:firstLine="560"/>
        <w:rPr>
          <w:rFonts w:ascii="仿宋_GB2312"/>
          <w:szCs w:val="28"/>
        </w:rPr>
      </w:pPr>
      <w:r>
        <w:rPr>
          <w:rFonts w:hint="eastAsia" w:ascii="仿宋_GB2312"/>
          <w:szCs w:val="28"/>
        </w:rPr>
        <w:t>具体调整情况如下：</w:t>
      </w:r>
    </w:p>
    <w:p>
      <w:pPr>
        <w:pStyle w:val="4"/>
      </w:pPr>
      <w:r>
        <w:rPr>
          <w:rFonts w:hint="eastAsia"/>
        </w:rPr>
        <w:t>一、新增建设用地调整布局情况</w:t>
      </w:r>
    </w:p>
    <w:p>
      <w:pPr>
        <w:ind w:firstLine="562"/>
        <w:rPr>
          <w:rFonts w:ascii="仿宋_GB2312"/>
          <w:b/>
          <w:szCs w:val="28"/>
        </w:rPr>
      </w:pPr>
      <w:r>
        <w:rPr>
          <w:rFonts w:hint="eastAsia" w:ascii="仿宋_GB2312"/>
          <w:b/>
          <w:szCs w:val="28"/>
        </w:rPr>
        <w:t>（一）使用预留建设用地指标</w:t>
      </w:r>
    </w:p>
    <w:p>
      <w:pPr>
        <w:ind w:firstLine="560"/>
        <w:rPr>
          <w:rFonts w:ascii="仿宋_GB2312"/>
          <w:szCs w:val="28"/>
        </w:rPr>
      </w:pPr>
      <w:r>
        <w:rPr>
          <w:rFonts w:hint="eastAsia"/>
        </w:rPr>
        <w:t>本次规划修改，铜厂彝族乡使用县级预留建设用</w:t>
      </w:r>
      <w:r>
        <w:rPr>
          <w:rFonts w:hint="eastAsia" w:ascii="仿宋_GB2312"/>
          <w:szCs w:val="28"/>
        </w:rPr>
        <w:t>地0.34公顷</w:t>
      </w:r>
      <w:r>
        <w:rPr>
          <w:rFonts w:hint="eastAsia"/>
        </w:rPr>
        <w:t>，专项用于铜厂彝族乡村庄建设，</w:t>
      </w:r>
      <w:r>
        <w:rPr>
          <w:rFonts w:hint="eastAsia" w:ascii="仿宋_GB2312"/>
          <w:szCs w:val="28"/>
        </w:rPr>
        <w:t>涉及调整3个地块，地块编号为：TR20200001—TR20200003，</w:t>
      </w:r>
      <w:r>
        <w:rPr>
          <w:rFonts w:hint="eastAsia"/>
        </w:rPr>
        <w:t>位于股</w:t>
      </w:r>
      <w:r>
        <w:rPr>
          <w:rFonts w:hint="eastAsia" w:ascii="仿宋_GB2312"/>
          <w:szCs w:val="28"/>
        </w:rPr>
        <w:t>水村民委会、西山村民委员会。</w:t>
      </w:r>
    </w:p>
    <w:p>
      <w:pPr>
        <w:ind w:firstLine="560"/>
        <w:rPr>
          <w:rFonts w:ascii="仿宋_GB2312"/>
          <w:szCs w:val="28"/>
        </w:rPr>
      </w:pPr>
      <w:r>
        <w:rPr>
          <w:rFonts w:hint="eastAsia" w:ascii="仿宋_GB2312"/>
          <w:szCs w:val="28"/>
        </w:rPr>
        <w:t>使用县级预留建设用地指</w:t>
      </w:r>
      <w:r>
        <w:rPr>
          <w:rFonts w:hint="eastAsia"/>
        </w:rPr>
        <w:t>标调</w:t>
      </w:r>
      <w:r>
        <w:rPr>
          <w:rFonts w:hint="eastAsia" w:ascii="仿宋_GB2312"/>
          <w:szCs w:val="28"/>
        </w:rPr>
        <w:t>入地块占用现状地类为农用地其中：占用旱地0.23公顷，田坎0.11公顷。规划修改后，将调入区域0.34公顷修改为农村居民点用地。</w:t>
      </w:r>
    </w:p>
    <w:p>
      <w:pPr>
        <w:ind w:firstLine="560"/>
        <w:rPr>
          <w:rFonts w:ascii="仿宋_GB2312"/>
          <w:szCs w:val="28"/>
        </w:rPr>
      </w:pPr>
      <w:r>
        <w:rPr>
          <w:rFonts w:hint="eastAsia" w:ascii="仿宋_GB2312"/>
          <w:szCs w:val="28"/>
        </w:rPr>
        <w:t>具体情况详见表4-3。</w:t>
      </w:r>
    </w:p>
    <w:p>
      <w:pPr>
        <w:ind w:firstLine="562"/>
        <w:rPr>
          <w:rFonts w:ascii="仿宋_GB2312"/>
          <w:b/>
          <w:szCs w:val="28"/>
        </w:rPr>
      </w:pPr>
      <w:r>
        <w:rPr>
          <w:rFonts w:hint="eastAsia" w:ascii="仿宋_GB2312"/>
          <w:b/>
          <w:szCs w:val="28"/>
        </w:rPr>
        <w:t>表4-3 铜厂彝族乡使用规划预留建设用地指标调整情况表</w:t>
      </w:r>
    </w:p>
    <w:p>
      <w:pPr>
        <w:ind w:firstLine="480"/>
        <w:jc w:val="right"/>
        <w:rPr>
          <w:rFonts w:ascii="仿宋_GB2312"/>
          <w:sz w:val="24"/>
          <w:szCs w:val="24"/>
        </w:rPr>
      </w:pPr>
      <w:r>
        <w:rPr>
          <w:rFonts w:hint="eastAsia" w:ascii="仿宋_GB2312"/>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674"/>
        <w:gridCol w:w="1418"/>
        <w:gridCol w:w="1277"/>
        <w:gridCol w:w="1485"/>
        <w:gridCol w:w="1350"/>
        <w:gridCol w:w="1602"/>
        <w:gridCol w:w="716"/>
      </w:tblGrid>
      <w:tr>
        <w:tblPrEx>
          <w:tblLayout w:type="fixed"/>
          <w:tblCellMar>
            <w:top w:w="0" w:type="dxa"/>
            <w:left w:w="108" w:type="dxa"/>
            <w:bottom w:w="0" w:type="dxa"/>
            <w:right w:w="108" w:type="dxa"/>
          </w:tblCellMar>
        </w:tblPrEx>
        <w:trPr>
          <w:trHeight w:val="340" w:hRule="atLeast"/>
        </w:trPr>
        <w:tc>
          <w:tcPr>
            <w:tcW w:w="6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调整方式</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调整地块编号</w:t>
            </w:r>
          </w:p>
        </w:tc>
        <w:tc>
          <w:tcPr>
            <w:tcW w:w="1277"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调整前规划地类</w:t>
            </w:r>
          </w:p>
        </w:tc>
        <w:tc>
          <w:tcPr>
            <w:tcW w:w="1485"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调整后规划地类</w:t>
            </w:r>
          </w:p>
        </w:tc>
        <w:tc>
          <w:tcPr>
            <w:tcW w:w="1602"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涉及行政区</w:t>
            </w:r>
          </w:p>
        </w:tc>
        <w:tc>
          <w:tcPr>
            <w:tcW w:w="716"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备注</w:t>
            </w:r>
          </w:p>
        </w:tc>
      </w:tr>
      <w:tr>
        <w:tblPrEx>
          <w:tblLayout w:type="fixed"/>
          <w:tblCellMar>
            <w:top w:w="0" w:type="dxa"/>
            <w:left w:w="108" w:type="dxa"/>
            <w:bottom w:w="0" w:type="dxa"/>
            <w:right w:w="108" w:type="dxa"/>
          </w:tblCellMar>
        </w:tblPrEx>
        <w:trPr>
          <w:trHeight w:val="340" w:hRule="atLeast"/>
        </w:trPr>
        <w:tc>
          <w:tcPr>
            <w:tcW w:w="67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调入</w:t>
            </w: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TR20200001</w:t>
            </w: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旱地</w:t>
            </w:r>
          </w:p>
        </w:tc>
        <w:tc>
          <w:tcPr>
            <w:tcW w:w="148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0.11</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农村居民点用地</w:t>
            </w:r>
          </w:p>
        </w:tc>
        <w:tc>
          <w:tcPr>
            <w:tcW w:w="1602"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股水村民委会</w:t>
            </w:r>
          </w:p>
        </w:tc>
        <w:tc>
          <w:tcPr>
            <w:tcW w:w="716"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67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田坎</w:t>
            </w:r>
          </w:p>
        </w:tc>
        <w:tc>
          <w:tcPr>
            <w:tcW w:w="148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0.06</w:t>
            </w:r>
          </w:p>
        </w:tc>
        <w:tc>
          <w:tcPr>
            <w:tcW w:w="135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602"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7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67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TR20200002</w:t>
            </w: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旱地</w:t>
            </w:r>
          </w:p>
        </w:tc>
        <w:tc>
          <w:tcPr>
            <w:tcW w:w="148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0.03</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农村居民点用地</w:t>
            </w:r>
          </w:p>
        </w:tc>
        <w:tc>
          <w:tcPr>
            <w:tcW w:w="1602"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股水村民委会</w:t>
            </w:r>
          </w:p>
        </w:tc>
        <w:tc>
          <w:tcPr>
            <w:tcW w:w="7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67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田坎</w:t>
            </w:r>
          </w:p>
        </w:tc>
        <w:tc>
          <w:tcPr>
            <w:tcW w:w="148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0.01</w:t>
            </w:r>
          </w:p>
        </w:tc>
        <w:tc>
          <w:tcPr>
            <w:tcW w:w="135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602"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7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67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TR20200003</w:t>
            </w: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旱地</w:t>
            </w:r>
          </w:p>
        </w:tc>
        <w:tc>
          <w:tcPr>
            <w:tcW w:w="148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0.09</w:t>
            </w:r>
          </w:p>
        </w:tc>
        <w:tc>
          <w:tcPr>
            <w:tcW w:w="1350"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农村居民点用地</w:t>
            </w:r>
          </w:p>
        </w:tc>
        <w:tc>
          <w:tcPr>
            <w:tcW w:w="1602"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西山村民委员会</w:t>
            </w:r>
          </w:p>
        </w:tc>
        <w:tc>
          <w:tcPr>
            <w:tcW w:w="7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67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田坎</w:t>
            </w:r>
          </w:p>
        </w:tc>
        <w:tc>
          <w:tcPr>
            <w:tcW w:w="148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0.04</w:t>
            </w:r>
          </w:p>
        </w:tc>
        <w:tc>
          <w:tcPr>
            <w:tcW w:w="135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602"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7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67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4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0.34</w:t>
            </w:r>
          </w:p>
        </w:tc>
        <w:tc>
          <w:tcPr>
            <w:tcW w:w="135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6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7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bl>
    <w:p>
      <w:pPr>
        <w:ind w:firstLine="480"/>
        <w:jc w:val="right"/>
        <w:rPr>
          <w:sz w:val="24"/>
          <w:szCs w:val="24"/>
        </w:rPr>
      </w:pPr>
    </w:p>
    <w:p>
      <w:pPr>
        <w:ind w:firstLine="562"/>
        <w:rPr>
          <w:rFonts w:ascii="仿宋_GB2312"/>
          <w:b/>
          <w:szCs w:val="28"/>
        </w:rPr>
      </w:pPr>
      <w:r>
        <w:rPr>
          <w:rFonts w:hint="eastAsia" w:ascii="仿宋_GB2312"/>
          <w:b/>
          <w:szCs w:val="28"/>
        </w:rPr>
        <w:t>（二）新增城乡建设用地布局调整</w:t>
      </w:r>
    </w:p>
    <w:p>
      <w:pPr>
        <w:ind w:firstLine="562"/>
        <w:rPr>
          <w:rFonts w:ascii="仿宋_GB2312"/>
          <w:b/>
          <w:szCs w:val="28"/>
        </w:rPr>
      </w:pPr>
      <w:r>
        <w:rPr>
          <w:rFonts w:hint="eastAsia" w:ascii="仿宋_GB2312"/>
          <w:b/>
          <w:szCs w:val="28"/>
        </w:rPr>
        <w:t>（1）</w:t>
      </w:r>
      <w:r>
        <w:rPr>
          <w:rFonts w:hint="eastAsia"/>
          <w:b/>
        </w:rPr>
        <w:t>新增城乡建设用地调入</w:t>
      </w:r>
    </w:p>
    <w:p>
      <w:pPr>
        <w:ind w:firstLine="560"/>
        <w:rPr>
          <w:rFonts w:ascii="仿宋_GB2312"/>
          <w:szCs w:val="28"/>
        </w:rPr>
      </w:pPr>
      <w:r>
        <w:rPr>
          <w:rFonts w:hint="eastAsia" w:ascii="仿宋_GB2312"/>
          <w:szCs w:val="28"/>
        </w:rPr>
        <w:t>本次规划修改，铜厂彝族乡拟建设项目需要调入新增城乡建设用地2.01公顷，涉及调整2个地块，地块编号为：TR20200004、TR20200005涉及铜厂彝族乡底尼村民委员会、铜厂村民委员会。</w:t>
      </w:r>
    </w:p>
    <w:p>
      <w:pPr>
        <w:ind w:firstLine="560"/>
        <w:rPr>
          <w:rFonts w:ascii="仿宋_GB2312"/>
          <w:szCs w:val="28"/>
        </w:rPr>
      </w:pPr>
      <w:r>
        <w:rPr>
          <w:rFonts w:hint="eastAsia" w:ascii="仿宋_GB2312"/>
          <w:szCs w:val="28"/>
        </w:rPr>
        <w:t>新增城乡建设用地调入地块占用现状地类为农用地、其他土地，农用地中占用耕地0.10公顷、林地1.22公顷，其他农用地0.17公顷（其中：农村道路0.01公顷、田坎0.02公顷、农田水利用地0.14公顷），其他土地0.52公顷，全部为自然保留地。规划修改后，将调入区域2.01公顷修改为城镇用地。</w:t>
      </w:r>
    </w:p>
    <w:p>
      <w:pPr>
        <w:ind w:firstLine="560"/>
        <w:rPr>
          <w:rFonts w:ascii="仿宋_GB2312"/>
          <w:szCs w:val="28"/>
        </w:rPr>
      </w:pPr>
      <w:r>
        <w:rPr>
          <w:rFonts w:hint="eastAsia" w:ascii="仿宋_GB2312"/>
          <w:szCs w:val="28"/>
        </w:rPr>
        <w:t>具体情况详见表4-4。</w:t>
      </w:r>
    </w:p>
    <w:p>
      <w:pPr>
        <w:ind w:firstLine="0" w:firstLineChars="0"/>
        <w:rPr>
          <w:rFonts w:ascii="仿宋_GB2312"/>
          <w:b/>
          <w:szCs w:val="28"/>
        </w:rPr>
      </w:pPr>
      <w:r>
        <w:rPr>
          <w:rFonts w:hint="eastAsia" w:ascii="仿宋_GB2312"/>
          <w:b/>
          <w:szCs w:val="28"/>
        </w:rPr>
        <w:t>（2）新增城乡建设用地调出</w:t>
      </w:r>
    </w:p>
    <w:p>
      <w:pPr>
        <w:ind w:firstLine="560"/>
        <w:rPr>
          <w:rFonts w:ascii="仿宋_GB2312"/>
          <w:szCs w:val="28"/>
        </w:rPr>
      </w:pPr>
      <w:r>
        <w:rPr>
          <w:rFonts w:hint="eastAsia" w:ascii="仿宋_GB2312"/>
          <w:szCs w:val="28"/>
        </w:rPr>
        <w:t>本次规划修改，十街彝族乡调出新增城乡建设用地2.13公顷，涉及1个地块，地块编号为：TC20200001，全部位于十街村民委员会。</w:t>
      </w:r>
    </w:p>
    <w:p>
      <w:pPr>
        <w:ind w:firstLine="560"/>
        <w:rPr>
          <w:rFonts w:ascii="仿宋_GB2312"/>
          <w:szCs w:val="28"/>
        </w:rPr>
      </w:pPr>
      <w:r>
        <w:rPr>
          <w:rFonts w:hint="eastAsia" w:ascii="仿宋_GB2312"/>
          <w:szCs w:val="28"/>
        </w:rPr>
        <w:t>十街彝族乡新增城乡建设用地调出地块规划地类为城镇用地，面积2.13公顷，规划修改后，调出地块区域恢复为耕地1.64公顷（其中：水田1.35公顷，旱地0.29公顷），其他农用地0.36公顷，全部为田坎，其他土地0.04公顷，全部为水域。</w:t>
      </w:r>
    </w:p>
    <w:p>
      <w:pPr>
        <w:ind w:firstLine="560"/>
        <w:rPr>
          <w:rFonts w:ascii="仿宋_GB2312"/>
          <w:szCs w:val="28"/>
        </w:rPr>
      </w:pPr>
      <w:r>
        <w:rPr>
          <w:rFonts w:hint="eastAsia" w:ascii="仿宋_GB2312"/>
          <w:szCs w:val="28"/>
        </w:rPr>
        <w:t>具体情况详见表4-4。</w:t>
      </w:r>
    </w:p>
    <w:p>
      <w:pPr>
        <w:ind w:firstLine="560"/>
        <w:rPr>
          <w:rFonts w:ascii="仿宋_GB2312"/>
          <w:szCs w:val="28"/>
        </w:rPr>
      </w:pPr>
    </w:p>
    <w:p>
      <w:pPr>
        <w:ind w:firstLine="560"/>
        <w:rPr>
          <w:rFonts w:ascii="仿宋_GB2312"/>
          <w:szCs w:val="28"/>
        </w:rPr>
      </w:pPr>
    </w:p>
    <w:p>
      <w:pPr>
        <w:ind w:firstLine="560"/>
        <w:rPr>
          <w:rFonts w:ascii="仿宋_GB2312"/>
          <w:szCs w:val="28"/>
        </w:rPr>
      </w:pPr>
    </w:p>
    <w:p>
      <w:pPr>
        <w:ind w:firstLineChars="71"/>
        <w:jc w:val="center"/>
        <w:rPr>
          <w:rFonts w:ascii="仿宋_GB2312"/>
          <w:b/>
          <w:szCs w:val="28"/>
        </w:rPr>
      </w:pPr>
      <w:r>
        <w:rPr>
          <w:rFonts w:hint="eastAsia" w:ascii="仿宋_GB2312"/>
          <w:b/>
          <w:szCs w:val="28"/>
        </w:rPr>
        <w:t>表4-4 铜厂彝族乡规划新增城乡建设用地调整情况表</w:t>
      </w:r>
    </w:p>
    <w:p>
      <w:pPr>
        <w:ind w:firstLine="170" w:firstLineChars="71"/>
        <w:jc w:val="right"/>
        <w:rPr>
          <w:rFonts w:ascii="仿宋_GB2312"/>
          <w:sz w:val="24"/>
          <w:szCs w:val="24"/>
          <w:highlight w:val="yellow"/>
        </w:rPr>
      </w:pPr>
      <w:r>
        <w:rPr>
          <w:rFonts w:hint="eastAsia" w:ascii="仿宋_GB2312"/>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816"/>
        <w:gridCol w:w="1703"/>
        <w:gridCol w:w="1844"/>
        <w:gridCol w:w="1133"/>
        <w:gridCol w:w="1277"/>
        <w:gridCol w:w="1749"/>
      </w:tblGrid>
      <w:tr>
        <w:tblPrEx>
          <w:tblLayout w:type="fixed"/>
          <w:tblCellMar>
            <w:top w:w="0" w:type="dxa"/>
            <w:left w:w="108" w:type="dxa"/>
            <w:bottom w:w="0" w:type="dxa"/>
            <w:right w:w="108" w:type="dxa"/>
          </w:tblCellMar>
        </w:tblPrEx>
        <w:trPr>
          <w:trHeight w:val="390" w:hRule="atLeast"/>
        </w:trPr>
        <w:tc>
          <w:tcPr>
            <w:tcW w:w="8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调整方式</w:t>
            </w:r>
          </w:p>
        </w:tc>
        <w:tc>
          <w:tcPr>
            <w:tcW w:w="1703"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调整地块编号</w:t>
            </w:r>
          </w:p>
        </w:tc>
        <w:tc>
          <w:tcPr>
            <w:tcW w:w="1844"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调整前规划地类</w:t>
            </w:r>
          </w:p>
        </w:tc>
        <w:tc>
          <w:tcPr>
            <w:tcW w:w="1133"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277"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调整后规划地类</w:t>
            </w:r>
          </w:p>
        </w:tc>
        <w:tc>
          <w:tcPr>
            <w:tcW w:w="1749"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涉及行政区</w:t>
            </w:r>
          </w:p>
        </w:tc>
      </w:tr>
      <w:tr>
        <w:tblPrEx>
          <w:tblLayout w:type="fixed"/>
          <w:tblCellMar>
            <w:top w:w="0" w:type="dxa"/>
            <w:left w:w="108" w:type="dxa"/>
            <w:bottom w:w="0" w:type="dxa"/>
            <w:right w:w="108" w:type="dxa"/>
          </w:tblCellMar>
        </w:tblPrEx>
        <w:trPr>
          <w:trHeight w:val="510" w:hRule="atLeast"/>
        </w:trPr>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调入</w:t>
            </w:r>
          </w:p>
        </w:tc>
        <w:tc>
          <w:tcPr>
            <w:tcW w:w="1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TR20200002</w:t>
            </w:r>
          </w:p>
        </w:tc>
        <w:tc>
          <w:tcPr>
            <w:tcW w:w="18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1.21</w:t>
            </w:r>
          </w:p>
        </w:tc>
        <w:tc>
          <w:tcPr>
            <w:tcW w:w="127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w:t>
            </w:r>
          </w:p>
        </w:tc>
        <w:tc>
          <w:tcPr>
            <w:tcW w:w="17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铜厂彝族乡底尼村民委员会</w:t>
            </w:r>
          </w:p>
        </w:tc>
      </w:tr>
      <w:tr>
        <w:tblPrEx>
          <w:tblLayout w:type="fixed"/>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8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自然保留地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0.52</w:t>
            </w: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4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8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农村道路</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0.01</w:t>
            </w: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4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TR20200001</w:t>
            </w:r>
          </w:p>
        </w:tc>
        <w:tc>
          <w:tcPr>
            <w:tcW w:w="18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旱地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0.10</w:t>
            </w:r>
          </w:p>
        </w:tc>
        <w:tc>
          <w:tcPr>
            <w:tcW w:w="127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w:t>
            </w:r>
          </w:p>
        </w:tc>
        <w:tc>
          <w:tcPr>
            <w:tcW w:w="17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铜厂彝族乡铜厂村民委员会</w:t>
            </w:r>
          </w:p>
        </w:tc>
      </w:tr>
      <w:tr>
        <w:tblPrEx>
          <w:tblLayout w:type="fixed"/>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8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0.01</w:t>
            </w: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4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8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田坎</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0.02</w:t>
            </w: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4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8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农田水利用地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0.14</w:t>
            </w: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4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0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8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2.01</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c>
          <w:tcPr>
            <w:tcW w:w="174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81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调出</w:t>
            </w:r>
          </w:p>
        </w:tc>
        <w:tc>
          <w:tcPr>
            <w:tcW w:w="170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TC20200001</w:t>
            </w:r>
          </w:p>
        </w:tc>
        <w:tc>
          <w:tcPr>
            <w:tcW w:w="18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1.35</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水田</w:t>
            </w:r>
          </w:p>
        </w:tc>
        <w:tc>
          <w:tcPr>
            <w:tcW w:w="17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十街彝族乡十街村民委员会</w:t>
            </w:r>
          </w:p>
        </w:tc>
      </w:tr>
      <w:tr>
        <w:tblPrEx>
          <w:tblLayout w:type="fixed"/>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844"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0.29</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旱地</w:t>
            </w:r>
          </w:p>
        </w:tc>
        <w:tc>
          <w:tcPr>
            <w:tcW w:w="174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844"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0.36</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田坎</w:t>
            </w:r>
          </w:p>
        </w:tc>
        <w:tc>
          <w:tcPr>
            <w:tcW w:w="174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844"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0.04</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河流水面</w:t>
            </w:r>
          </w:p>
        </w:tc>
        <w:tc>
          <w:tcPr>
            <w:tcW w:w="174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81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0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8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2.13</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c>
          <w:tcPr>
            <w:tcW w:w="174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r>
    </w:tbl>
    <w:p>
      <w:pPr>
        <w:pStyle w:val="4"/>
        <w:rPr>
          <w:sz w:val="24"/>
          <w:szCs w:val="24"/>
          <w:highlight w:val="yellow"/>
        </w:rPr>
      </w:pPr>
      <w:r>
        <w:rPr>
          <w:rFonts w:hint="eastAsia"/>
        </w:rPr>
        <w:t>二、新增建设用地性质调整情况</w:t>
      </w:r>
    </w:p>
    <w:p>
      <w:pPr>
        <w:ind w:firstLine="560"/>
        <w:rPr>
          <w:rFonts w:ascii="仿宋_GB2312"/>
          <w:szCs w:val="28"/>
        </w:rPr>
      </w:pPr>
      <w:r>
        <w:rPr>
          <w:rFonts w:hint="eastAsia" w:ascii="仿宋_GB2312"/>
          <w:szCs w:val="28"/>
        </w:rPr>
        <w:t>本次规划修改，易门县铜厂彝族乡调出公路用地0.04公顷，涉及1个地块，地块编号为：XZ20200001，位于股水村民委会。规划修改后，将其调整为农村居民点用地。</w:t>
      </w:r>
    </w:p>
    <w:p>
      <w:pPr>
        <w:ind w:firstLine="560"/>
        <w:rPr>
          <w:rFonts w:ascii="仿宋_GB2312"/>
          <w:szCs w:val="28"/>
        </w:rPr>
      </w:pPr>
      <w:r>
        <w:rPr>
          <w:rFonts w:hint="eastAsia" w:ascii="仿宋_GB2312"/>
          <w:szCs w:val="28"/>
        </w:rPr>
        <w:t>具体情况详见表4-5。</w:t>
      </w:r>
    </w:p>
    <w:p>
      <w:pPr>
        <w:ind w:firstLine="0" w:firstLineChars="0"/>
        <w:jc w:val="center"/>
        <w:rPr>
          <w:rFonts w:ascii="仿宋_GB2312"/>
          <w:b/>
          <w:szCs w:val="28"/>
        </w:rPr>
      </w:pPr>
      <w:r>
        <w:rPr>
          <w:rFonts w:hint="eastAsia" w:ascii="仿宋_GB2312"/>
          <w:b/>
          <w:szCs w:val="28"/>
        </w:rPr>
        <w:t>表4-5 铜厂彝族乡新增建设用地性质调整情况表</w:t>
      </w:r>
    </w:p>
    <w:p>
      <w:pPr>
        <w:ind w:firstLine="149" w:firstLineChars="71"/>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678"/>
        <w:gridCol w:w="1560"/>
        <w:gridCol w:w="1273"/>
        <w:gridCol w:w="1133"/>
        <w:gridCol w:w="1277"/>
        <w:gridCol w:w="1416"/>
        <w:gridCol w:w="1185"/>
      </w:tblGrid>
      <w:tr>
        <w:tblPrEx>
          <w:tblLayout w:type="fixed"/>
          <w:tblCellMar>
            <w:top w:w="0" w:type="dxa"/>
            <w:left w:w="108" w:type="dxa"/>
            <w:bottom w:w="0" w:type="dxa"/>
            <w:right w:w="108" w:type="dxa"/>
          </w:tblCellMar>
        </w:tblPrEx>
        <w:trPr>
          <w:trHeight w:val="270" w:hRule="atLeast"/>
        </w:trPr>
        <w:tc>
          <w:tcPr>
            <w:tcW w:w="678"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调整方式</w:t>
            </w:r>
          </w:p>
        </w:tc>
        <w:tc>
          <w:tcPr>
            <w:tcW w:w="1560" w:type="dxa"/>
            <w:tcBorders>
              <w:top w:val="single" w:color="auto" w:sz="4" w:space="0"/>
              <w:left w:val="nil"/>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调整地块编号</w:t>
            </w:r>
          </w:p>
        </w:tc>
        <w:tc>
          <w:tcPr>
            <w:tcW w:w="1273" w:type="dxa"/>
            <w:tcBorders>
              <w:top w:val="single" w:color="auto" w:sz="4" w:space="0"/>
              <w:left w:val="nil"/>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调整前规划地类</w:t>
            </w:r>
          </w:p>
        </w:tc>
        <w:tc>
          <w:tcPr>
            <w:tcW w:w="1133" w:type="dxa"/>
            <w:tcBorders>
              <w:top w:val="single" w:color="auto" w:sz="4" w:space="0"/>
              <w:left w:val="nil"/>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面积</w:t>
            </w:r>
          </w:p>
        </w:tc>
        <w:tc>
          <w:tcPr>
            <w:tcW w:w="1277" w:type="dxa"/>
            <w:tcBorders>
              <w:top w:val="single" w:color="auto" w:sz="4" w:space="0"/>
              <w:left w:val="nil"/>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调整后规划地类</w:t>
            </w:r>
          </w:p>
        </w:tc>
        <w:tc>
          <w:tcPr>
            <w:tcW w:w="1416" w:type="dxa"/>
            <w:tcBorders>
              <w:top w:val="single" w:color="auto" w:sz="4" w:space="0"/>
              <w:left w:val="nil"/>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涉及行政区</w:t>
            </w:r>
          </w:p>
        </w:tc>
        <w:tc>
          <w:tcPr>
            <w:tcW w:w="1185" w:type="dxa"/>
            <w:tcBorders>
              <w:top w:val="single" w:color="auto" w:sz="4" w:space="0"/>
              <w:left w:val="nil"/>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备注</w:t>
            </w:r>
          </w:p>
        </w:tc>
      </w:tr>
      <w:tr>
        <w:tblPrEx>
          <w:tblLayout w:type="fixed"/>
          <w:tblCellMar>
            <w:top w:w="0" w:type="dxa"/>
            <w:left w:w="108" w:type="dxa"/>
            <w:bottom w:w="0" w:type="dxa"/>
            <w:right w:w="108" w:type="dxa"/>
          </w:tblCellMar>
        </w:tblPrEx>
        <w:trPr>
          <w:trHeight w:val="270" w:hRule="atLeast"/>
        </w:trPr>
        <w:tc>
          <w:tcPr>
            <w:tcW w:w="678" w:type="dxa"/>
            <w:vMerge w:val="restart"/>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调入</w:t>
            </w:r>
          </w:p>
        </w:tc>
        <w:tc>
          <w:tcPr>
            <w:tcW w:w="1560" w:type="dxa"/>
            <w:tcBorders>
              <w:top w:val="nil"/>
              <w:left w:val="nil"/>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XZ20200001</w:t>
            </w:r>
          </w:p>
        </w:tc>
        <w:tc>
          <w:tcPr>
            <w:tcW w:w="1273" w:type="dxa"/>
            <w:tcBorders>
              <w:top w:val="nil"/>
              <w:left w:val="nil"/>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公路用地</w:t>
            </w:r>
          </w:p>
        </w:tc>
        <w:tc>
          <w:tcPr>
            <w:tcW w:w="1133" w:type="dxa"/>
            <w:tcBorders>
              <w:top w:val="nil"/>
              <w:left w:val="nil"/>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0.04</w:t>
            </w:r>
          </w:p>
        </w:tc>
        <w:tc>
          <w:tcPr>
            <w:tcW w:w="1277" w:type="dxa"/>
            <w:tcBorders>
              <w:top w:val="nil"/>
              <w:left w:val="nil"/>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农村居民点用地</w:t>
            </w:r>
          </w:p>
        </w:tc>
        <w:tc>
          <w:tcPr>
            <w:tcW w:w="1416" w:type="dxa"/>
            <w:tcBorders>
              <w:top w:val="nil"/>
              <w:left w:val="nil"/>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股水村民委会</w:t>
            </w:r>
          </w:p>
        </w:tc>
        <w:tc>
          <w:tcPr>
            <w:tcW w:w="1185" w:type="dxa"/>
            <w:tcBorders>
              <w:top w:val="nil"/>
              <w:left w:val="nil"/>
              <w:bottom w:val="single" w:color="auto" w:sz="4" w:space="0"/>
              <w:right w:val="single" w:color="auto" w:sz="4" w:space="0"/>
            </w:tcBorders>
            <w:noWrap/>
            <w:vAlign w:val="center"/>
          </w:tcPr>
          <w:p>
            <w:pPr>
              <w:widowControl/>
              <w:ind w:firstLine="0" w:firstLineChars="0"/>
              <w:jc w:val="center"/>
              <w:rPr>
                <w:rFonts w:eastAsia="宋体"/>
                <w:kern w:val="0"/>
                <w:sz w:val="20"/>
                <w:szCs w:val="20"/>
              </w:rPr>
            </w:pPr>
            <w:r>
              <w:rPr>
                <w:rFonts w:hint="eastAsia" w:ascii="仿宋_GB2312" w:hAnsi="宋体" w:cs="宋体"/>
                <w:kern w:val="0"/>
                <w:sz w:val="21"/>
                <w:szCs w:val="21"/>
              </w:rPr>
              <w:t>县级预留指标</w:t>
            </w:r>
          </w:p>
        </w:tc>
      </w:tr>
      <w:tr>
        <w:tblPrEx>
          <w:tblLayout w:type="fixed"/>
          <w:tblCellMar>
            <w:top w:w="0" w:type="dxa"/>
            <w:left w:w="108" w:type="dxa"/>
            <w:bottom w:w="0" w:type="dxa"/>
            <w:right w:w="108" w:type="dxa"/>
          </w:tblCellMar>
        </w:tblPrEx>
        <w:trPr>
          <w:trHeight w:val="270" w:hRule="atLeast"/>
        </w:trPr>
        <w:tc>
          <w:tcPr>
            <w:tcW w:w="678"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kern w:val="0"/>
                <w:sz w:val="21"/>
                <w:szCs w:val="21"/>
              </w:rPr>
            </w:pPr>
          </w:p>
        </w:tc>
        <w:tc>
          <w:tcPr>
            <w:tcW w:w="1560" w:type="dxa"/>
            <w:tcBorders>
              <w:top w:val="nil"/>
              <w:left w:val="nil"/>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小计</w:t>
            </w:r>
          </w:p>
        </w:tc>
        <w:tc>
          <w:tcPr>
            <w:tcW w:w="1273" w:type="dxa"/>
            <w:tcBorders>
              <w:top w:val="nil"/>
              <w:left w:val="nil"/>
              <w:bottom w:val="single" w:color="auto" w:sz="4" w:space="0"/>
              <w:right w:val="single" w:color="auto" w:sz="4" w:space="0"/>
            </w:tcBorders>
            <w:noWrap/>
            <w:vAlign w:val="center"/>
          </w:tcPr>
          <w:p>
            <w:pPr>
              <w:widowControl/>
              <w:ind w:firstLine="0" w:firstLineChars="0"/>
              <w:jc w:val="left"/>
              <w:rPr>
                <w:rFonts w:eastAsia="宋体"/>
                <w:kern w:val="0"/>
                <w:sz w:val="20"/>
                <w:szCs w:val="20"/>
              </w:rPr>
            </w:pPr>
          </w:p>
        </w:tc>
        <w:tc>
          <w:tcPr>
            <w:tcW w:w="1133" w:type="dxa"/>
            <w:tcBorders>
              <w:top w:val="nil"/>
              <w:left w:val="nil"/>
              <w:bottom w:val="single" w:color="auto" w:sz="4" w:space="0"/>
              <w:right w:val="single" w:color="auto" w:sz="4" w:space="0"/>
            </w:tcBorders>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0.04</w:t>
            </w:r>
          </w:p>
        </w:tc>
        <w:tc>
          <w:tcPr>
            <w:tcW w:w="1277" w:type="dxa"/>
            <w:tcBorders>
              <w:top w:val="nil"/>
              <w:left w:val="nil"/>
              <w:bottom w:val="single" w:color="auto" w:sz="4" w:space="0"/>
              <w:right w:val="single" w:color="auto" w:sz="4" w:space="0"/>
            </w:tcBorders>
            <w:noWrap/>
            <w:vAlign w:val="center"/>
          </w:tcPr>
          <w:p>
            <w:pPr>
              <w:widowControl/>
              <w:ind w:firstLine="0" w:firstLineChars="0"/>
              <w:jc w:val="left"/>
              <w:rPr>
                <w:rFonts w:eastAsia="宋体"/>
                <w:kern w:val="0"/>
                <w:sz w:val="20"/>
                <w:szCs w:val="20"/>
              </w:rPr>
            </w:pPr>
          </w:p>
        </w:tc>
        <w:tc>
          <w:tcPr>
            <w:tcW w:w="1416" w:type="dxa"/>
            <w:tcBorders>
              <w:top w:val="nil"/>
              <w:left w:val="nil"/>
              <w:bottom w:val="single" w:color="auto" w:sz="4" w:space="0"/>
              <w:right w:val="single" w:color="auto" w:sz="4" w:space="0"/>
            </w:tcBorders>
            <w:noWrap/>
            <w:vAlign w:val="center"/>
          </w:tcPr>
          <w:p>
            <w:pPr>
              <w:widowControl/>
              <w:ind w:firstLine="0" w:firstLineChars="0"/>
              <w:jc w:val="left"/>
              <w:rPr>
                <w:rFonts w:eastAsia="宋体"/>
                <w:kern w:val="0"/>
                <w:sz w:val="20"/>
                <w:szCs w:val="20"/>
              </w:rPr>
            </w:pPr>
          </w:p>
        </w:tc>
        <w:tc>
          <w:tcPr>
            <w:tcW w:w="1185" w:type="dxa"/>
            <w:tcBorders>
              <w:top w:val="nil"/>
              <w:left w:val="nil"/>
              <w:bottom w:val="single" w:color="auto" w:sz="4" w:space="0"/>
              <w:right w:val="single" w:color="auto" w:sz="4" w:space="0"/>
            </w:tcBorders>
            <w:noWrap/>
            <w:vAlign w:val="center"/>
          </w:tcPr>
          <w:p>
            <w:pPr>
              <w:widowControl/>
              <w:ind w:firstLine="0" w:firstLineChars="0"/>
              <w:jc w:val="left"/>
              <w:rPr>
                <w:rFonts w:eastAsia="宋体"/>
                <w:kern w:val="0"/>
                <w:sz w:val="20"/>
                <w:szCs w:val="20"/>
              </w:rPr>
            </w:pPr>
          </w:p>
        </w:tc>
      </w:tr>
    </w:tbl>
    <w:p>
      <w:pPr>
        <w:ind w:firstLine="170" w:firstLineChars="71"/>
        <w:jc w:val="left"/>
        <w:rPr>
          <w:rFonts w:ascii="仿宋_GB2312"/>
          <w:sz w:val="24"/>
          <w:szCs w:val="24"/>
          <w:highlight w:val="yellow"/>
        </w:rPr>
      </w:pPr>
      <w:r>
        <w:rPr>
          <w:rFonts w:hint="eastAsia" w:ascii="仿宋_GB2312"/>
          <w:sz w:val="24"/>
          <w:szCs w:val="24"/>
        </w:rPr>
        <w:t>备注：本次铜厂彝族乡规划修改涉及性质调整0.04公顷的现状公路用地，调入农村居民点用地后灭失。</w:t>
      </w:r>
    </w:p>
    <w:p>
      <w:pPr>
        <w:pStyle w:val="3"/>
      </w:pPr>
      <w:bookmarkStart w:id="35" w:name="_Toc361303119"/>
      <w:bookmarkStart w:id="36" w:name="_Toc533846073"/>
      <w:bookmarkStart w:id="37" w:name="_Toc40879819"/>
      <w:bookmarkStart w:id="38" w:name="_Toc361303118"/>
      <w:bookmarkStart w:id="39" w:name="_Toc352023130"/>
      <w:r>
        <w:rPr>
          <w:rFonts w:hint="eastAsia"/>
        </w:rPr>
        <w:t xml:space="preserve">第三节  </w:t>
      </w:r>
      <w:bookmarkEnd w:id="35"/>
      <w:r>
        <w:rPr>
          <w:rFonts w:hint="eastAsia"/>
        </w:rPr>
        <w:t>建设用地管制区修改方案</w:t>
      </w:r>
      <w:bookmarkEnd w:id="36"/>
      <w:bookmarkEnd w:id="37"/>
    </w:p>
    <w:p>
      <w:pPr>
        <w:spacing w:line="360" w:lineRule="auto"/>
        <w:ind w:firstLine="560"/>
        <w:rPr>
          <w:rFonts w:ascii="仿宋_GB2312"/>
          <w:szCs w:val="28"/>
        </w:rPr>
      </w:pPr>
      <w:r>
        <w:rPr>
          <w:rFonts w:hint="eastAsia" w:ascii="仿宋_GB2312"/>
          <w:color w:val="000000" w:themeColor="text1"/>
          <w:szCs w:val="28"/>
        </w:rPr>
        <w:t>本次铜厂彝族乡规划修改，按照</w:t>
      </w:r>
      <w:r>
        <w:rPr>
          <w:rFonts w:hint="eastAsia" w:ascii="仿宋_GB2312"/>
          <w:szCs w:val="28"/>
        </w:rPr>
        <w:t>按照建设用地管制区划定要求，将调入城乡建设用地区域修改为允许建设区，将调出城乡建设用地区域修改为限制建设区。</w:t>
      </w:r>
    </w:p>
    <w:p>
      <w:pPr>
        <w:spacing w:line="360" w:lineRule="auto"/>
        <w:ind w:firstLine="560"/>
        <w:rPr>
          <w:rFonts w:ascii="仿宋_GB2312"/>
          <w:szCs w:val="28"/>
        </w:rPr>
      </w:pPr>
      <w:r>
        <w:rPr>
          <w:rFonts w:hint="eastAsia" w:ascii="仿宋_GB2312"/>
          <w:szCs w:val="28"/>
        </w:rPr>
        <w:t>本次铜厂彝族乡规划修改，对建设用地管制区修改仅涉及调入、调出区域建设用地管制区修改，按照建设用地管制规则的相关要求，对规划修改区域建设用地管制区修改情况如下：</w:t>
      </w:r>
    </w:p>
    <w:p>
      <w:pPr>
        <w:spacing w:line="360" w:lineRule="auto"/>
        <w:ind w:firstLine="560"/>
        <w:rPr>
          <w:rFonts w:ascii="仿宋_GB2312"/>
          <w:color w:val="000000" w:themeColor="text1"/>
          <w:szCs w:val="28"/>
        </w:rPr>
      </w:pPr>
      <w:r>
        <w:rPr>
          <w:rFonts w:hint="eastAsia" w:ascii="仿宋_GB2312"/>
          <w:color w:val="000000" w:themeColor="text1"/>
          <w:szCs w:val="28"/>
        </w:rPr>
        <w:t>（1）铜厂彝族乡调入区域管制区修改情况</w:t>
      </w:r>
    </w:p>
    <w:p>
      <w:pPr>
        <w:spacing w:line="360" w:lineRule="auto"/>
        <w:ind w:firstLine="560"/>
        <w:rPr>
          <w:rFonts w:ascii="仿宋_GB2312"/>
          <w:szCs w:val="28"/>
        </w:rPr>
      </w:pPr>
      <w:r>
        <w:rPr>
          <w:rFonts w:hint="eastAsia" w:ascii="仿宋_GB2312"/>
          <w:szCs w:val="28"/>
        </w:rPr>
        <w:t>将新增城乡建设用地调入区域涉及的2.51公顷的限制建设区修改为允许建设区。规划修改后，铜厂彝族乡允许建设区增加2.51公顷，限制建设区减少2.51公顷。本次规划修改不涉及禁止建设区。</w:t>
      </w:r>
    </w:p>
    <w:p>
      <w:pPr>
        <w:spacing w:line="360" w:lineRule="auto"/>
        <w:ind w:firstLine="560"/>
        <w:rPr>
          <w:rFonts w:ascii="仿宋_GB2312"/>
          <w:szCs w:val="28"/>
        </w:rPr>
      </w:pPr>
      <w:r>
        <w:rPr>
          <w:rFonts w:hint="eastAsia" w:ascii="仿宋_GB2312"/>
          <w:szCs w:val="28"/>
        </w:rPr>
        <w:t>（2）十街彝族乡调出区域管制区修改情况</w:t>
      </w:r>
    </w:p>
    <w:p>
      <w:pPr>
        <w:spacing w:line="360" w:lineRule="auto"/>
        <w:ind w:firstLine="560"/>
        <w:rPr>
          <w:rFonts w:ascii="仿宋_GB2312"/>
          <w:szCs w:val="28"/>
        </w:rPr>
      </w:pPr>
      <w:r>
        <w:rPr>
          <w:rFonts w:hint="eastAsia" w:ascii="仿宋_GB2312"/>
          <w:szCs w:val="28"/>
        </w:rPr>
        <w:t>本次规划修改，十街彝族乡调出区域涉及2.13公顷的允许建设区修改为限制建设区，规划修改后，十街彝族乡允许建设区减少2.13公顷，限制建设区增加2.13公顷。本次规划修改不涉及禁止建设区。</w:t>
      </w:r>
    </w:p>
    <w:p>
      <w:pPr>
        <w:spacing w:line="360" w:lineRule="auto"/>
        <w:ind w:firstLine="560"/>
        <w:rPr>
          <w:rFonts w:ascii="仿宋_GB2312"/>
          <w:szCs w:val="28"/>
        </w:rPr>
      </w:pPr>
      <w:r>
        <w:rPr>
          <w:rFonts w:hint="eastAsia" w:ascii="仿宋_GB2312"/>
          <w:szCs w:val="28"/>
        </w:rPr>
        <w:t>具体调整情况详见表4-6。</w:t>
      </w:r>
    </w:p>
    <w:p>
      <w:pPr>
        <w:adjustRightInd w:val="0"/>
        <w:snapToGrid w:val="0"/>
        <w:ind w:firstLine="0" w:firstLineChars="0"/>
        <w:jc w:val="center"/>
        <w:rPr>
          <w:rFonts w:ascii="仿宋_GB2312"/>
          <w:b/>
          <w:szCs w:val="28"/>
        </w:rPr>
      </w:pPr>
      <w:r>
        <w:rPr>
          <w:rFonts w:hint="eastAsia" w:ascii="仿宋_GB2312"/>
          <w:b/>
          <w:szCs w:val="28"/>
        </w:rPr>
        <w:t>表4-6铜厂彝族乡规划修改建设用地管制区修改情况表</w:t>
      </w:r>
    </w:p>
    <w:p>
      <w:pPr>
        <w:adjustRightInd w:val="0"/>
        <w:snapToGrid w:val="0"/>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1100"/>
        <w:gridCol w:w="853"/>
        <w:gridCol w:w="1275"/>
        <w:gridCol w:w="1277"/>
        <w:gridCol w:w="1273"/>
        <w:gridCol w:w="1350"/>
        <w:gridCol w:w="1394"/>
      </w:tblGrid>
      <w:tr>
        <w:tblPrEx>
          <w:tblLayout w:type="fixed"/>
          <w:tblCellMar>
            <w:top w:w="0" w:type="dxa"/>
            <w:left w:w="108" w:type="dxa"/>
            <w:bottom w:w="0" w:type="dxa"/>
            <w:right w:w="108" w:type="dxa"/>
          </w:tblCellMar>
        </w:tblPrEx>
        <w:trPr>
          <w:trHeight w:val="510" w:hRule="atLeast"/>
          <w:tblHeader/>
        </w:trPr>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调整类型</w:t>
            </w:r>
          </w:p>
        </w:tc>
        <w:tc>
          <w:tcPr>
            <w:tcW w:w="853"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调整方式</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调整地块编号</w:t>
            </w:r>
          </w:p>
        </w:tc>
        <w:tc>
          <w:tcPr>
            <w:tcW w:w="1277"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修改前管制区</w:t>
            </w:r>
          </w:p>
        </w:tc>
        <w:tc>
          <w:tcPr>
            <w:tcW w:w="1273"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面积</w:t>
            </w:r>
          </w:p>
        </w:tc>
        <w:tc>
          <w:tcPr>
            <w:tcW w:w="135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修改后管制区</w:t>
            </w:r>
          </w:p>
        </w:tc>
        <w:tc>
          <w:tcPr>
            <w:tcW w:w="139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备注</w:t>
            </w:r>
          </w:p>
        </w:tc>
      </w:tr>
      <w:tr>
        <w:tblPrEx>
          <w:tblLayout w:type="fixed"/>
          <w:tblCellMar>
            <w:top w:w="0" w:type="dxa"/>
            <w:left w:w="108" w:type="dxa"/>
            <w:bottom w:w="0" w:type="dxa"/>
            <w:right w:w="108" w:type="dxa"/>
          </w:tblCellMar>
        </w:tblPrEx>
        <w:trPr>
          <w:trHeight w:val="510" w:hRule="atLeast"/>
        </w:trPr>
        <w:tc>
          <w:tcPr>
            <w:tcW w:w="1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建设用地布局调整</w:t>
            </w:r>
          </w:p>
        </w:tc>
        <w:tc>
          <w:tcPr>
            <w:tcW w:w="853"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调入</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TR20200001</w:t>
            </w: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限制建设区</w:t>
            </w: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0.17</w:t>
            </w:r>
          </w:p>
        </w:tc>
        <w:tc>
          <w:tcPr>
            <w:tcW w:w="135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允许建设区</w:t>
            </w:r>
          </w:p>
        </w:tc>
        <w:tc>
          <w:tcPr>
            <w:tcW w:w="1394" w:type="dxa"/>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股水村民委会</w:t>
            </w:r>
          </w:p>
        </w:tc>
      </w:tr>
      <w:tr>
        <w:tblPrEx>
          <w:tblLayout w:type="fixed"/>
          <w:tblCellMar>
            <w:top w:w="0" w:type="dxa"/>
            <w:left w:w="108" w:type="dxa"/>
            <w:bottom w:w="0" w:type="dxa"/>
            <w:right w:w="108" w:type="dxa"/>
          </w:tblCellMar>
        </w:tblPrEx>
        <w:trPr>
          <w:trHeight w:val="51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853"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TR20200002</w:t>
            </w: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限制建设区</w:t>
            </w: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0.04</w:t>
            </w:r>
          </w:p>
        </w:tc>
        <w:tc>
          <w:tcPr>
            <w:tcW w:w="135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允许建设区</w:t>
            </w:r>
          </w:p>
        </w:tc>
        <w:tc>
          <w:tcPr>
            <w:tcW w:w="1394" w:type="dxa"/>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股水村民委会</w:t>
            </w:r>
          </w:p>
        </w:tc>
      </w:tr>
      <w:tr>
        <w:tblPrEx>
          <w:tblLayout w:type="fixed"/>
          <w:tblCellMar>
            <w:top w:w="0" w:type="dxa"/>
            <w:left w:w="108" w:type="dxa"/>
            <w:bottom w:w="0" w:type="dxa"/>
            <w:right w:w="108" w:type="dxa"/>
          </w:tblCellMar>
        </w:tblPrEx>
        <w:trPr>
          <w:trHeight w:val="51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853"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TR20200003</w:t>
            </w: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限制建设区</w:t>
            </w: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0.13</w:t>
            </w:r>
          </w:p>
        </w:tc>
        <w:tc>
          <w:tcPr>
            <w:tcW w:w="135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允许建设区</w:t>
            </w:r>
          </w:p>
        </w:tc>
        <w:tc>
          <w:tcPr>
            <w:tcW w:w="1394" w:type="dxa"/>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西山村民委员会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853"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TR20200004</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限制建设区</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1.74</w:t>
            </w:r>
          </w:p>
        </w:tc>
        <w:tc>
          <w:tcPr>
            <w:tcW w:w="135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允许建设区</w:t>
            </w:r>
          </w:p>
        </w:tc>
        <w:tc>
          <w:tcPr>
            <w:tcW w:w="1394"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铜厂村民委员会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853"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TR20200005</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限制建设区</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0.27 </w:t>
            </w:r>
          </w:p>
        </w:tc>
        <w:tc>
          <w:tcPr>
            <w:tcW w:w="135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允许建设区</w:t>
            </w:r>
          </w:p>
        </w:tc>
        <w:tc>
          <w:tcPr>
            <w:tcW w:w="1394"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rFonts w:ascii="仿宋_GB2312" w:hAnsi="宋体" w:cs="宋体"/>
                <w:kern w:val="0"/>
                <w:sz w:val="21"/>
                <w:szCs w:val="21"/>
              </w:rPr>
            </w:pPr>
            <w:r>
              <w:rPr>
                <w:rFonts w:hint="eastAsia" w:ascii="仿宋_GB2312" w:hAnsi="宋体" w:cs="宋体"/>
                <w:kern w:val="0"/>
                <w:sz w:val="21"/>
                <w:szCs w:val="21"/>
              </w:rPr>
              <w:t>底尼村民委员会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853"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小计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2.35 </w:t>
            </w:r>
          </w:p>
        </w:tc>
        <w:tc>
          <w:tcPr>
            <w:tcW w:w="135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w:t>
            </w:r>
          </w:p>
        </w:tc>
        <w:tc>
          <w:tcPr>
            <w:tcW w:w="13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调出</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TC20200001</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允许建设区</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2.13 </w:t>
            </w:r>
          </w:p>
        </w:tc>
        <w:tc>
          <w:tcPr>
            <w:tcW w:w="135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限制建设区</w:t>
            </w:r>
          </w:p>
        </w:tc>
        <w:tc>
          <w:tcPr>
            <w:tcW w:w="13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十街村民委员会</w:t>
            </w:r>
          </w:p>
        </w:tc>
      </w:tr>
      <w:tr>
        <w:tblPrEx>
          <w:tblLayout w:type="fixed"/>
          <w:tblCellMar>
            <w:top w:w="0" w:type="dxa"/>
            <w:left w:w="108" w:type="dxa"/>
            <w:bottom w:w="0" w:type="dxa"/>
            <w:right w:w="108" w:type="dxa"/>
          </w:tblCellMar>
        </w:tblPrEx>
        <w:trPr>
          <w:trHeight w:val="285"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85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小计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2.13 </w:t>
            </w:r>
          </w:p>
        </w:tc>
        <w:tc>
          <w:tcPr>
            <w:tcW w:w="135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w:t>
            </w:r>
          </w:p>
        </w:tc>
        <w:tc>
          <w:tcPr>
            <w:tcW w:w="13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ascii="仿宋_GB2312" w:hAnsi="宋体" w:cs="宋体"/>
                <w:kern w:val="0"/>
                <w:sz w:val="21"/>
                <w:szCs w:val="21"/>
              </w:rPr>
              <w:t>　</w:t>
            </w:r>
          </w:p>
        </w:tc>
      </w:tr>
      <w:tr>
        <w:tblPrEx>
          <w:tblLayout w:type="fixed"/>
          <w:tblCellMar>
            <w:top w:w="0" w:type="dxa"/>
            <w:left w:w="108" w:type="dxa"/>
            <w:bottom w:w="0" w:type="dxa"/>
            <w:right w:w="108" w:type="dxa"/>
          </w:tblCellMar>
        </w:tblPrEx>
        <w:trPr>
          <w:trHeight w:val="285"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85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性质调整</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XZ20200001</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限制建设区</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0.04 </w:t>
            </w:r>
          </w:p>
        </w:tc>
        <w:tc>
          <w:tcPr>
            <w:tcW w:w="135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允许建设区</w:t>
            </w:r>
          </w:p>
        </w:tc>
        <w:tc>
          <w:tcPr>
            <w:tcW w:w="13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股水村民委会</w:t>
            </w:r>
            <w:r>
              <w:rPr>
                <w:rFonts w:ascii="仿宋_GB2312" w:hAnsi="宋体" w:cs="宋体"/>
                <w:kern w:val="0"/>
                <w:sz w:val="21"/>
                <w:szCs w:val="21"/>
              </w:rPr>
              <w:t>　</w:t>
            </w:r>
          </w:p>
        </w:tc>
      </w:tr>
      <w:tr>
        <w:tblPrEx>
          <w:tblLayout w:type="fixed"/>
          <w:tblCellMar>
            <w:top w:w="0" w:type="dxa"/>
            <w:left w:w="108" w:type="dxa"/>
            <w:bottom w:w="0" w:type="dxa"/>
            <w:right w:w="108" w:type="dxa"/>
          </w:tblCellMar>
        </w:tblPrEx>
        <w:trPr>
          <w:trHeight w:val="285"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853"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小计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0.04 </w:t>
            </w:r>
          </w:p>
        </w:tc>
        <w:tc>
          <w:tcPr>
            <w:tcW w:w="135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ascii="仿宋_GB2312" w:hAnsi="宋体" w:cs="宋体"/>
                <w:kern w:val="0"/>
                <w:sz w:val="21"/>
                <w:szCs w:val="21"/>
              </w:rPr>
              <w:t>　</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允许建设区</w:t>
            </w:r>
          </w:p>
        </w:tc>
        <w:tc>
          <w:tcPr>
            <w:tcW w:w="8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修改前调整区域</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2.13 </w:t>
            </w:r>
          </w:p>
        </w:tc>
        <w:tc>
          <w:tcPr>
            <w:tcW w:w="1277"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修改后调整区域</w:t>
            </w: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2.51 </w:t>
            </w:r>
          </w:p>
        </w:tc>
        <w:tc>
          <w:tcPr>
            <w:tcW w:w="13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变化量（后-前）</w:t>
            </w:r>
          </w:p>
        </w:tc>
        <w:tc>
          <w:tcPr>
            <w:tcW w:w="13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0.35 </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有条件建设区</w:t>
            </w:r>
          </w:p>
        </w:tc>
        <w:tc>
          <w:tcPr>
            <w:tcW w:w="85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135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13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限制建设区</w:t>
            </w:r>
          </w:p>
        </w:tc>
        <w:tc>
          <w:tcPr>
            <w:tcW w:w="85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2.51 </w:t>
            </w: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2.13 </w:t>
            </w:r>
          </w:p>
        </w:tc>
        <w:tc>
          <w:tcPr>
            <w:tcW w:w="135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13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-0.35 </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禁止建设区</w:t>
            </w:r>
          </w:p>
        </w:tc>
        <w:tc>
          <w:tcPr>
            <w:tcW w:w="85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135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13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r>
      <w:tr>
        <w:tblPrEx>
          <w:tblLayout w:type="fixed"/>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合计</w:t>
            </w:r>
          </w:p>
        </w:tc>
        <w:tc>
          <w:tcPr>
            <w:tcW w:w="85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4.43 </w:t>
            </w: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4.43 </w:t>
            </w:r>
          </w:p>
        </w:tc>
        <w:tc>
          <w:tcPr>
            <w:tcW w:w="135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13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r>
    </w:tbl>
    <w:p>
      <w:pPr>
        <w:adjustRightInd w:val="0"/>
        <w:snapToGrid w:val="0"/>
        <w:ind w:firstLine="0" w:firstLineChars="0"/>
        <w:jc w:val="right"/>
        <w:rPr>
          <w:rFonts w:ascii="仿宋_GB2312"/>
          <w:sz w:val="21"/>
          <w:szCs w:val="21"/>
        </w:rPr>
      </w:pPr>
    </w:p>
    <w:p>
      <w:pPr>
        <w:pStyle w:val="3"/>
      </w:pPr>
      <w:bookmarkStart w:id="40" w:name="_Toc40879820"/>
      <w:bookmarkStart w:id="41" w:name="_Toc533846074"/>
      <w:r>
        <w:rPr>
          <w:rFonts w:hint="eastAsia"/>
        </w:rPr>
        <w:t>第四节  土地用途区</w:t>
      </w:r>
      <w:bookmarkEnd w:id="38"/>
      <w:bookmarkEnd w:id="39"/>
      <w:r>
        <w:rPr>
          <w:rFonts w:hint="eastAsia"/>
        </w:rPr>
        <w:t>修改方案</w:t>
      </w:r>
      <w:bookmarkEnd w:id="40"/>
      <w:bookmarkEnd w:id="41"/>
    </w:p>
    <w:p>
      <w:pPr>
        <w:spacing w:line="360" w:lineRule="auto"/>
        <w:ind w:firstLine="560"/>
        <w:rPr>
          <w:rFonts w:ascii="仿宋_GB2312"/>
          <w:szCs w:val="28"/>
        </w:rPr>
      </w:pPr>
      <w:r>
        <w:rPr>
          <w:rFonts w:hint="eastAsia" w:ascii="仿宋_GB2312"/>
          <w:szCs w:val="28"/>
        </w:rPr>
        <w:t>本次铜厂彝族乡规划修改，对土地用途区修改仅涉及调入和调出区域土地用途区修改，按照土地用途区划定的基本原则，对调整区域土地用途区修改如下：</w:t>
      </w:r>
    </w:p>
    <w:p>
      <w:pPr>
        <w:spacing w:line="360" w:lineRule="auto"/>
        <w:ind w:firstLine="560"/>
        <w:rPr>
          <w:rFonts w:ascii="仿宋_GB2312"/>
          <w:szCs w:val="28"/>
        </w:rPr>
      </w:pPr>
      <w:r>
        <w:rPr>
          <w:rFonts w:hint="eastAsia" w:ascii="仿宋_GB2312"/>
          <w:szCs w:val="28"/>
        </w:rPr>
        <w:t>（1）铜厂彝族乡调入区域土地用途区修改情况</w:t>
      </w:r>
    </w:p>
    <w:p>
      <w:pPr>
        <w:spacing w:line="360" w:lineRule="auto"/>
        <w:ind w:firstLine="560"/>
        <w:rPr>
          <w:rFonts w:ascii="仿宋_GB2312"/>
          <w:szCs w:val="28"/>
        </w:rPr>
      </w:pPr>
      <w:r>
        <w:rPr>
          <w:rFonts w:hint="eastAsia" w:ascii="仿宋_GB2312"/>
          <w:szCs w:val="28"/>
        </w:rPr>
        <w:t>将调入新增城乡建设用地区中一般农地区0.61公顷、林业用地区1.22公顷、其他用地区0.56公顷，全部修改为城镇用地区。规划修改后，铜厂彝族乡一般农地区减少0.61公顷，城镇用地区增加2.01公顷，村镇用地区增0.38公顷，林业用地区减少1.22公顷，其他用地区减少0.56公顷。</w:t>
      </w:r>
    </w:p>
    <w:p>
      <w:pPr>
        <w:spacing w:line="360" w:lineRule="auto"/>
        <w:ind w:firstLine="560"/>
        <w:rPr>
          <w:rFonts w:ascii="仿宋_GB2312"/>
          <w:szCs w:val="28"/>
        </w:rPr>
      </w:pPr>
      <w:r>
        <w:rPr>
          <w:rFonts w:hint="eastAsia" w:ascii="仿宋_GB2312"/>
          <w:szCs w:val="28"/>
        </w:rPr>
        <w:t>（2）十街彝族乡调出区域土地用途区修改情况</w:t>
      </w:r>
    </w:p>
    <w:p>
      <w:pPr>
        <w:spacing w:line="360" w:lineRule="auto"/>
        <w:ind w:firstLine="560"/>
        <w:rPr>
          <w:rFonts w:ascii="仿宋_GB2312"/>
          <w:szCs w:val="28"/>
        </w:rPr>
      </w:pPr>
      <w:r>
        <w:rPr>
          <w:rFonts w:hint="eastAsia" w:ascii="仿宋_GB2312"/>
          <w:szCs w:val="28"/>
        </w:rPr>
        <w:t>将调出新增城乡建设用地区2.13公顷的城镇建设用地区修改为2.00公顷的一般农地区，0.04公顷的其他用地区。规划修改后，十街彝族乡城镇用地区减少2.13公顷，一般农地区增加2.00公顷，其他用地区增加0.04公顷。</w:t>
      </w:r>
    </w:p>
    <w:p>
      <w:pPr>
        <w:spacing w:line="360" w:lineRule="auto"/>
        <w:ind w:firstLine="560"/>
        <w:rPr>
          <w:rFonts w:ascii="仿宋_GB2312"/>
          <w:szCs w:val="28"/>
        </w:rPr>
      </w:pPr>
      <w:bookmarkStart w:id="42" w:name="_Toc352023131"/>
      <w:r>
        <w:rPr>
          <w:rFonts w:hint="eastAsia" w:ascii="仿宋_GB2312"/>
          <w:szCs w:val="28"/>
        </w:rPr>
        <w:t>具体调整情况详见表4-7。</w:t>
      </w:r>
    </w:p>
    <w:p>
      <w:pPr>
        <w:spacing w:line="360" w:lineRule="auto"/>
        <w:ind w:firstLine="0" w:firstLineChars="0"/>
        <w:jc w:val="center"/>
        <w:rPr>
          <w:rFonts w:ascii="仿宋_GB2312"/>
          <w:b/>
          <w:szCs w:val="28"/>
        </w:rPr>
      </w:pPr>
      <w:r>
        <w:rPr>
          <w:rFonts w:hint="eastAsia" w:ascii="仿宋_GB2312"/>
          <w:b/>
          <w:szCs w:val="28"/>
        </w:rPr>
        <w:t>表4-7 铜厂彝族乡规划修改土地用途区修改修改情况表</w:t>
      </w:r>
    </w:p>
    <w:p>
      <w:pPr>
        <w:spacing w:line="360" w:lineRule="auto"/>
        <w:ind w:firstLine="480"/>
        <w:jc w:val="right"/>
        <w:rPr>
          <w:rFonts w:ascii="仿宋_GB2312"/>
          <w:sz w:val="24"/>
          <w:szCs w:val="24"/>
        </w:rPr>
      </w:pPr>
      <w:r>
        <w:rPr>
          <w:rFonts w:hint="eastAsia" w:ascii="仿宋_GB2312"/>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1100"/>
        <w:gridCol w:w="994"/>
        <w:gridCol w:w="1277"/>
        <w:gridCol w:w="1273"/>
        <w:gridCol w:w="994"/>
        <w:gridCol w:w="1273"/>
        <w:gridCol w:w="1611"/>
      </w:tblGrid>
      <w:tr>
        <w:tblPrEx>
          <w:tblLayout w:type="fixed"/>
          <w:tblCellMar>
            <w:top w:w="0" w:type="dxa"/>
            <w:left w:w="108" w:type="dxa"/>
            <w:bottom w:w="0" w:type="dxa"/>
            <w:right w:w="108" w:type="dxa"/>
          </w:tblCellMar>
        </w:tblPrEx>
        <w:trPr>
          <w:trHeight w:val="510" w:hRule="atLeast"/>
        </w:trPr>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szCs w:val="21"/>
              </w:rPr>
            </w:pPr>
            <w:r>
              <w:rPr>
                <w:rFonts w:hint="eastAsia" w:ascii="仿宋_GB2312" w:hAnsi="宋体" w:cs="宋体"/>
                <w:color w:val="000000"/>
                <w:kern w:val="0"/>
                <w:sz w:val="21"/>
                <w:szCs w:val="21"/>
              </w:rPr>
              <w:t>调整类型</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调整方式</w:t>
            </w:r>
          </w:p>
        </w:tc>
        <w:tc>
          <w:tcPr>
            <w:tcW w:w="1277"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调整地块编号</w:t>
            </w:r>
          </w:p>
        </w:tc>
        <w:tc>
          <w:tcPr>
            <w:tcW w:w="1273"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修改前土地用途区</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273"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修改后土地用途区</w:t>
            </w:r>
          </w:p>
        </w:tc>
        <w:tc>
          <w:tcPr>
            <w:tcW w:w="1611"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备注</w:t>
            </w:r>
          </w:p>
        </w:tc>
      </w:tr>
      <w:tr>
        <w:tblPrEx>
          <w:tblLayout w:type="fixed"/>
          <w:tblCellMar>
            <w:top w:w="0" w:type="dxa"/>
            <w:left w:w="108" w:type="dxa"/>
            <w:bottom w:w="0" w:type="dxa"/>
            <w:right w:w="108" w:type="dxa"/>
          </w:tblCellMar>
        </w:tblPrEx>
        <w:trPr>
          <w:trHeight w:val="510" w:hRule="atLeast"/>
        </w:trPr>
        <w:tc>
          <w:tcPr>
            <w:tcW w:w="1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建设用地布局调整</w:t>
            </w:r>
          </w:p>
        </w:tc>
        <w:tc>
          <w:tcPr>
            <w:tcW w:w="99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调入</w:t>
            </w: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TR20200001</w:t>
            </w: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9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0.17</w:t>
            </w: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村镇用地区</w:t>
            </w:r>
          </w:p>
        </w:tc>
        <w:tc>
          <w:tcPr>
            <w:tcW w:w="161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铜厂彝族乡股水村民委会</w:t>
            </w:r>
          </w:p>
        </w:tc>
      </w:tr>
      <w:tr>
        <w:tblPrEx>
          <w:tblLayout w:type="fixed"/>
          <w:tblCellMar>
            <w:top w:w="0" w:type="dxa"/>
            <w:left w:w="108" w:type="dxa"/>
            <w:bottom w:w="0" w:type="dxa"/>
            <w:right w:w="108" w:type="dxa"/>
          </w:tblCellMar>
        </w:tblPrEx>
        <w:trPr>
          <w:trHeight w:val="51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TR20200002</w:t>
            </w: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9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0.04</w:t>
            </w: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村镇用地区</w:t>
            </w:r>
          </w:p>
        </w:tc>
        <w:tc>
          <w:tcPr>
            <w:tcW w:w="161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铜厂彝族乡股水村民委会</w:t>
            </w:r>
          </w:p>
        </w:tc>
      </w:tr>
      <w:tr>
        <w:tblPrEx>
          <w:tblLayout w:type="fixed"/>
          <w:tblCellMar>
            <w:top w:w="0" w:type="dxa"/>
            <w:left w:w="108" w:type="dxa"/>
            <w:bottom w:w="0" w:type="dxa"/>
            <w:right w:w="108" w:type="dxa"/>
          </w:tblCellMar>
        </w:tblPrEx>
        <w:trPr>
          <w:trHeight w:val="51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TR20200003</w:t>
            </w: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9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0.13</w:t>
            </w: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村镇用地区</w:t>
            </w:r>
          </w:p>
        </w:tc>
        <w:tc>
          <w:tcPr>
            <w:tcW w:w="161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铜厂彝族乡西山村民委员会</w:t>
            </w:r>
          </w:p>
        </w:tc>
      </w:tr>
      <w:tr>
        <w:tblPrEx>
          <w:tblLayout w:type="fixed"/>
          <w:tblCellMar>
            <w:top w:w="0" w:type="dxa"/>
            <w:left w:w="108" w:type="dxa"/>
            <w:bottom w:w="0" w:type="dxa"/>
            <w:right w:w="108" w:type="dxa"/>
          </w:tblCellMar>
        </w:tblPrEx>
        <w:trPr>
          <w:trHeight w:val="51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TR20200004</w:t>
            </w: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9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0.01</w:t>
            </w:r>
          </w:p>
        </w:tc>
        <w:tc>
          <w:tcPr>
            <w:tcW w:w="1273"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1611"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铜厂彝族乡铜厂村民委员会</w:t>
            </w:r>
          </w:p>
        </w:tc>
      </w:tr>
      <w:tr>
        <w:tblPrEx>
          <w:tblLayout w:type="fixed"/>
          <w:tblCellMar>
            <w:top w:w="0" w:type="dxa"/>
            <w:left w:w="108" w:type="dxa"/>
            <w:bottom w:w="0" w:type="dxa"/>
            <w:right w:w="108" w:type="dxa"/>
          </w:tblCellMar>
        </w:tblPrEx>
        <w:trPr>
          <w:trHeight w:val="51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林业用地区</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1.21</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61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51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其他用地区</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0.52</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61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TR20200005</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right"/>
              <w:rPr>
                <w:rFonts w:ascii="仿宋_GB2312" w:hAnsi="宋体" w:cs="宋体"/>
                <w:color w:val="000000"/>
                <w:kern w:val="0"/>
                <w:sz w:val="21"/>
                <w:szCs w:val="21"/>
              </w:rPr>
            </w:pPr>
            <w:r>
              <w:rPr>
                <w:rFonts w:hint="eastAsia" w:ascii="仿宋_GB2312" w:hAnsi="宋体" w:cs="宋体"/>
                <w:color w:val="000000"/>
                <w:kern w:val="0"/>
                <w:sz w:val="21"/>
                <w:szCs w:val="21"/>
              </w:rPr>
              <w:t xml:space="preserve">0.26 </w:t>
            </w:r>
          </w:p>
        </w:tc>
        <w:tc>
          <w:tcPr>
            <w:tcW w:w="127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161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铜厂彝族乡底尼村民委员会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林业用地区</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0.01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61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2.35 </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61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调出</w:t>
            </w:r>
          </w:p>
        </w:tc>
        <w:tc>
          <w:tcPr>
            <w:tcW w:w="127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TC20200001</w:t>
            </w:r>
          </w:p>
        </w:tc>
        <w:tc>
          <w:tcPr>
            <w:tcW w:w="127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2.00 </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161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十街彝族乡十街村民委员会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0.04 </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其他用地区</w:t>
            </w:r>
          </w:p>
        </w:tc>
        <w:tc>
          <w:tcPr>
            <w:tcW w:w="161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2.13 </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611"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性质调整</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XZ20200001</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其他用地区</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0.04 </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村镇用地区</w:t>
            </w:r>
          </w:p>
        </w:tc>
        <w:tc>
          <w:tcPr>
            <w:tcW w:w="1611"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股水村民委会</w:t>
            </w:r>
          </w:p>
        </w:tc>
      </w:tr>
      <w:tr>
        <w:tblPrEx>
          <w:tblLayout w:type="fixed"/>
          <w:tblCellMar>
            <w:top w:w="0" w:type="dxa"/>
            <w:left w:w="108" w:type="dxa"/>
            <w:bottom w:w="0" w:type="dxa"/>
            <w:right w:w="108" w:type="dxa"/>
          </w:tblCellMar>
        </w:tblPrEx>
        <w:trPr>
          <w:trHeight w:val="285" w:hRule="atLeast"/>
        </w:trPr>
        <w:tc>
          <w:tcPr>
            <w:tcW w:w="110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0.04 </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611"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9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修改前调整区域</w:t>
            </w: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0.61 </w:t>
            </w:r>
          </w:p>
        </w:tc>
        <w:tc>
          <w:tcPr>
            <w:tcW w:w="1273"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修改后调整区域</w:t>
            </w:r>
          </w:p>
        </w:tc>
        <w:tc>
          <w:tcPr>
            <w:tcW w:w="9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2.00 </w:t>
            </w:r>
          </w:p>
        </w:tc>
        <w:tc>
          <w:tcPr>
            <w:tcW w:w="127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变化量（后-前）</w:t>
            </w:r>
          </w:p>
        </w:tc>
        <w:tc>
          <w:tcPr>
            <w:tcW w:w="161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1.39 </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994"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2.13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2.01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61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-0.03 </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村镇用地区</w:t>
            </w:r>
          </w:p>
        </w:tc>
        <w:tc>
          <w:tcPr>
            <w:tcW w:w="994"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0.38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61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0.38 </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林业用地区</w:t>
            </w:r>
          </w:p>
        </w:tc>
        <w:tc>
          <w:tcPr>
            <w:tcW w:w="994"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1.22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61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-1.22 </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其他用地区</w:t>
            </w:r>
          </w:p>
        </w:tc>
        <w:tc>
          <w:tcPr>
            <w:tcW w:w="994"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0.56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0.04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61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-0.52 </w:t>
            </w:r>
          </w:p>
        </w:tc>
      </w:tr>
      <w:tr>
        <w:tblPrEx>
          <w:tblLayout w:type="fixed"/>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994"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4.43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4.43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61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r>
    </w:tbl>
    <w:p>
      <w:pPr>
        <w:spacing w:line="360" w:lineRule="auto"/>
        <w:ind w:firstLine="480"/>
        <w:jc w:val="right"/>
        <w:rPr>
          <w:rFonts w:ascii="仿宋_GB2312"/>
          <w:sz w:val="24"/>
          <w:szCs w:val="24"/>
          <w:highlight w:val="yellow"/>
        </w:rPr>
      </w:pPr>
    </w:p>
    <w:bookmarkEnd w:id="30"/>
    <w:bookmarkEnd w:id="31"/>
    <w:bookmarkEnd w:id="42"/>
    <w:p>
      <w:pPr>
        <w:pStyle w:val="3"/>
      </w:pPr>
      <w:bookmarkStart w:id="43" w:name="_Toc40879821"/>
      <w:bookmarkStart w:id="44" w:name="_Toc361303121"/>
      <w:bookmarkStart w:id="45" w:name="_Toc352023133"/>
      <w:bookmarkStart w:id="46" w:name="_Toc341361136"/>
      <w:bookmarkStart w:id="47" w:name="_Toc533846075"/>
      <w:r>
        <w:rPr>
          <w:rFonts w:hint="eastAsia"/>
        </w:rPr>
        <w:t>第五节  重点建设项目清单修改</w:t>
      </w:r>
      <w:bookmarkEnd w:id="43"/>
    </w:p>
    <w:p>
      <w:pPr>
        <w:spacing w:line="360" w:lineRule="auto"/>
        <w:ind w:firstLine="560"/>
        <w:rPr>
          <w:rFonts w:ascii="仿宋_GB2312"/>
          <w:szCs w:val="28"/>
        </w:rPr>
      </w:pPr>
      <w:r>
        <w:rPr>
          <w:rFonts w:hint="eastAsia" w:ascii="仿宋_GB2312"/>
          <w:szCs w:val="28"/>
        </w:rPr>
        <w:t>本次规划修改，</w:t>
      </w:r>
      <w:r>
        <w:rPr>
          <w:rFonts w:hint="eastAsia" w:ascii="仿宋_GB2312"/>
        </w:rPr>
        <w:t>不涉及对原《易门县铜厂彝族乡土地利用总体规划（2015—2020年）》安排的重点建设用项目清单修改</w:t>
      </w:r>
      <w:r>
        <w:rPr>
          <w:rFonts w:hint="eastAsia" w:ascii="仿宋_GB2312"/>
          <w:szCs w:val="28"/>
        </w:rPr>
        <w:t>。</w:t>
      </w:r>
    </w:p>
    <w:p>
      <w:pPr>
        <w:pStyle w:val="2"/>
      </w:pPr>
      <w:bookmarkStart w:id="48" w:name="_Toc40879822"/>
      <w:r>
        <w:rPr>
          <w:rFonts w:hint="eastAsia"/>
        </w:rPr>
        <w:t xml:space="preserve">第五章  </w:t>
      </w:r>
      <w:bookmarkEnd w:id="44"/>
      <w:bookmarkEnd w:id="45"/>
      <w:bookmarkEnd w:id="46"/>
      <w:r>
        <w:rPr>
          <w:rFonts w:hint="eastAsia"/>
        </w:rPr>
        <w:t>规划修改影响</w:t>
      </w:r>
      <w:bookmarkEnd w:id="47"/>
      <w:bookmarkEnd w:id="48"/>
    </w:p>
    <w:p>
      <w:pPr>
        <w:pStyle w:val="3"/>
      </w:pPr>
      <w:bookmarkStart w:id="49" w:name="_Toc40879823"/>
      <w:r>
        <w:rPr>
          <w:rFonts w:hint="eastAsia"/>
        </w:rPr>
        <w:t>第一节  对规划主要控制指标的影响</w:t>
      </w:r>
      <w:bookmarkEnd w:id="49"/>
    </w:p>
    <w:p>
      <w:pPr>
        <w:autoSpaceDE w:val="0"/>
        <w:autoSpaceDN w:val="0"/>
        <w:adjustRightInd w:val="0"/>
        <w:ind w:firstLine="560"/>
        <w:rPr>
          <w:rFonts w:ascii="仿宋_GB2312" w:hAnsi="宋体"/>
          <w:color w:val="000000" w:themeColor="text1"/>
          <w:szCs w:val="28"/>
        </w:rPr>
      </w:pPr>
      <w:r>
        <w:rPr>
          <w:rFonts w:hint="eastAsia" w:ascii="仿宋_GB2312" w:hAnsi="宋体"/>
          <w:color w:val="000000" w:themeColor="text1"/>
          <w:szCs w:val="28"/>
        </w:rPr>
        <w:t>本次</w:t>
      </w:r>
      <w:r>
        <w:rPr>
          <w:rFonts w:hint="eastAsia"/>
        </w:rPr>
        <w:t>铜厂彝族乡</w:t>
      </w:r>
      <w:r>
        <w:rPr>
          <w:rFonts w:hint="eastAsia" w:ascii="仿宋_GB2312" w:hAnsi="宋体"/>
          <w:color w:val="000000" w:themeColor="text1"/>
          <w:szCs w:val="28"/>
        </w:rPr>
        <w:t>规划修改，</w:t>
      </w:r>
      <w:r>
        <w:rPr>
          <w:rFonts w:hint="eastAsia" w:ascii="仿宋_GB2312" w:hAnsi="宋体"/>
          <w:szCs w:val="28"/>
        </w:rPr>
        <w:t>使用县级预留指标和</w:t>
      </w:r>
      <w:r>
        <w:rPr>
          <w:rFonts w:hint="eastAsia" w:ascii="仿宋_GB2312" w:hAnsi="宋体"/>
          <w:color w:val="000000" w:themeColor="text1"/>
          <w:szCs w:val="28"/>
        </w:rPr>
        <w:t>从十街彝族乡调出建设用地</w:t>
      </w:r>
      <w:r>
        <w:rPr>
          <w:rFonts w:hint="eastAsia" w:ascii="仿宋_GB2312" w:hAnsi="宋体"/>
          <w:szCs w:val="28"/>
        </w:rPr>
        <w:t>总规模、城乡建设用地规模、城镇工矿用地规模、新增建设用地规模和新增建设占用农用地规模、新增建设占用耕地规模至铜厂彝族乡使用。规划修改后，铜厂彝族乡建设用地总规模、城乡建设用地规模、城镇工矿用地规模、新增建设用地规模和新增建设占用农用地规模、新增建设占用耕地规模均发生相应变化，其余指标均未发生变化。</w:t>
      </w:r>
    </w:p>
    <w:p>
      <w:pPr>
        <w:autoSpaceDE w:val="0"/>
        <w:autoSpaceDN w:val="0"/>
        <w:adjustRightInd w:val="0"/>
        <w:ind w:firstLine="560"/>
        <w:rPr>
          <w:rFonts w:ascii="仿宋_GB2312" w:hAnsi="宋体"/>
          <w:szCs w:val="28"/>
        </w:rPr>
      </w:pPr>
      <w:r>
        <w:rPr>
          <w:rFonts w:hint="eastAsia" w:ascii="仿宋_GB2312" w:hAnsi="宋体"/>
          <w:szCs w:val="28"/>
        </w:rPr>
        <w:t>具体情况详见表5-1。</w:t>
      </w:r>
    </w:p>
    <w:p>
      <w:pPr>
        <w:autoSpaceDE w:val="0"/>
        <w:autoSpaceDN w:val="0"/>
        <w:adjustRightInd w:val="0"/>
        <w:ind w:firstLine="0" w:firstLineChars="0"/>
        <w:jc w:val="center"/>
        <w:rPr>
          <w:rFonts w:ascii="仿宋_GB2312" w:hAnsi="宋体"/>
          <w:b/>
          <w:szCs w:val="28"/>
        </w:rPr>
      </w:pPr>
      <w:r>
        <w:rPr>
          <w:rFonts w:hint="eastAsia" w:ascii="仿宋_GB2312" w:hAnsi="宋体"/>
          <w:b/>
          <w:szCs w:val="28"/>
        </w:rPr>
        <w:t>表5-1 铜厂彝族乡上级下达指标调整变化情况表</w:t>
      </w:r>
    </w:p>
    <w:p>
      <w:pPr>
        <w:autoSpaceDE w:val="0"/>
        <w:autoSpaceDN w:val="0"/>
        <w:adjustRightInd w:val="0"/>
        <w:ind w:firstLine="480"/>
        <w:jc w:val="right"/>
        <w:rPr>
          <w:rFonts w:ascii="仿宋_GB2312" w:hAnsi="宋体"/>
          <w:sz w:val="24"/>
          <w:szCs w:val="24"/>
        </w:rPr>
      </w:pPr>
      <w:r>
        <w:rPr>
          <w:rFonts w:hint="eastAsia" w:ascii="仿宋_GB2312" w:hAnsi="宋体"/>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2804"/>
        <w:gridCol w:w="1558"/>
        <w:gridCol w:w="1416"/>
        <w:gridCol w:w="1842"/>
        <w:gridCol w:w="902"/>
      </w:tblGrid>
      <w:tr>
        <w:tblPrEx>
          <w:tblLayout w:type="fixed"/>
          <w:tblCellMar>
            <w:top w:w="0" w:type="dxa"/>
            <w:left w:w="108" w:type="dxa"/>
            <w:bottom w:w="0" w:type="dxa"/>
            <w:right w:w="108" w:type="dxa"/>
          </w:tblCellMar>
        </w:tblPrEx>
        <w:trPr>
          <w:trHeight w:val="340" w:hRule="atLeast"/>
        </w:trPr>
        <w:tc>
          <w:tcPr>
            <w:tcW w:w="28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指标</w:t>
            </w:r>
          </w:p>
        </w:tc>
        <w:tc>
          <w:tcPr>
            <w:tcW w:w="4816" w:type="dxa"/>
            <w:gridSpan w:val="3"/>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上级下达指标</w:t>
            </w:r>
          </w:p>
        </w:tc>
        <w:tc>
          <w:tcPr>
            <w:tcW w:w="9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备注</w:t>
            </w:r>
          </w:p>
        </w:tc>
      </w:tr>
      <w:tr>
        <w:tblPrEx>
          <w:tblLayout w:type="fixed"/>
          <w:tblCellMar>
            <w:top w:w="0" w:type="dxa"/>
            <w:left w:w="108" w:type="dxa"/>
            <w:bottom w:w="0" w:type="dxa"/>
            <w:right w:w="108" w:type="dxa"/>
          </w:tblCellMar>
        </w:tblPrEx>
        <w:trPr>
          <w:trHeight w:val="340" w:hRule="atLeast"/>
        </w:trPr>
        <w:tc>
          <w:tcPr>
            <w:tcW w:w="28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55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变化量（后-前）</w:t>
            </w:r>
          </w:p>
        </w:tc>
        <w:tc>
          <w:tcPr>
            <w:tcW w:w="9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总量指标</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耕地保有量</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4992.45</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4992.45</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90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基本农田面积</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3428.50</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3428.50</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90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建设用地总规模</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650.91</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653.33</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w:t>
            </w:r>
          </w:p>
        </w:tc>
        <w:tc>
          <w:tcPr>
            <w:tcW w:w="90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城乡建设用地规模</w:t>
            </w:r>
          </w:p>
        </w:tc>
        <w:tc>
          <w:tcPr>
            <w:tcW w:w="155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522.48</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524.90</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w:t>
            </w:r>
          </w:p>
        </w:tc>
        <w:tc>
          <w:tcPr>
            <w:tcW w:w="90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城镇工矿用地规模</w:t>
            </w:r>
          </w:p>
        </w:tc>
        <w:tc>
          <w:tcPr>
            <w:tcW w:w="155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13.63</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15.66</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2.03</w:t>
            </w:r>
          </w:p>
        </w:tc>
        <w:tc>
          <w:tcPr>
            <w:tcW w:w="90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交通、水利及其他用地规模</w:t>
            </w:r>
          </w:p>
        </w:tc>
        <w:tc>
          <w:tcPr>
            <w:tcW w:w="155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90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增量指标　</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新增建设用地规模</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4.67</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7.09</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w:t>
            </w:r>
          </w:p>
        </w:tc>
        <w:tc>
          <w:tcPr>
            <w:tcW w:w="90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新增建设占用农用地规模</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4.67</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7.05</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2.38</w:t>
            </w:r>
          </w:p>
        </w:tc>
        <w:tc>
          <w:tcPr>
            <w:tcW w:w="90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新增建设占用耕地规模</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2.63</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4.65</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2.02</w:t>
            </w:r>
          </w:p>
        </w:tc>
        <w:tc>
          <w:tcPr>
            <w:tcW w:w="90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土地整治补充耕地规模</w:t>
            </w:r>
          </w:p>
        </w:tc>
        <w:tc>
          <w:tcPr>
            <w:tcW w:w="15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90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效率指标</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人均城镇工矿用地（平方米）</w:t>
            </w:r>
          </w:p>
        </w:tc>
        <w:tc>
          <w:tcPr>
            <w:tcW w:w="155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90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bl>
    <w:p>
      <w:pPr>
        <w:autoSpaceDE w:val="0"/>
        <w:autoSpaceDN w:val="0"/>
        <w:adjustRightInd w:val="0"/>
        <w:ind w:firstLine="480"/>
        <w:jc w:val="left"/>
        <w:rPr>
          <w:rFonts w:ascii="仿宋_GB2312" w:hAnsi="宋体"/>
          <w:sz w:val="24"/>
          <w:szCs w:val="24"/>
          <w:highlight w:val="yellow"/>
        </w:rPr>
      </w:pPr>
      <w:r>
        <w:rPr>
          <w:rFonts w:hint="eastAsia" w:ascii="仿宋_GB2312"/>
          <w:sz w:val="24"/>
          <w:szCs w:val="24"/>
        </w:rPr>
        <w:t>备注：铜厂彝族乡上级下达指标比修改前增加2.42公顷，一是使用易门县县级预留建设用地指标0.38公顷；二是从十街彝族乡调出新增建设用地2.13公顷，用于保障铜厂彝族乡建设项目用地。</w:t>
      </w:r>
    </w:p>
    <w:p>
      <w:pPr>
        <w:pStyle w:val="3"/>
      </w:pPr>
      <w:bookmarkStart w:id="50" w:name="_Toc40879824"/>
      <w:r>
        <w:rPr>
          <w:rFonts w:hint="eastAsia"/>
        </w:rPr>
        <w:t>第二节  对规划规划目标的影响</w:t>
      </w:r>
      <w:bookmarkEnd w:id="50"/>
    </w:p>
    <w:p>
      <w:pPr>
        <w:pStyle w:val="4"/>
        <w:numPr>
          <w:ilvl w:val="0"/>
          <w:numId w:val="1"/>
        </w:numPr>
      </w:pPr>
      <w:r>
        <w:rPr>
          <w:rFonts w:hint="eastAsia"/>
        </w:rPr>
        <w:t>对铜厂彝族乡规划目标的影响</w:t>
      </w:r>
    </w:p>
    <w:p>
      <w:pPr>
        <w:autoSpaceDE w:val="0"/>
        <w:autoSpaceDN w:val="0"/>
        <w:adjustRightInd w:val="0"/>
        <w:ind w:firstLine="560"/>
        <w:rPr>
          <w:rFonts w:ascii="仿宋_GB2312"/>
        </w:rPr>
      </w:pPr>
      <w:r>
        <w:rPr>
          <w:rFonts w:hint="eastAsia" w:ascii="仿宋_GB2312"/>
        </w:rPr>
        <w:t>本次规划修改，不涉及铜厂彝族乡基本农田，对铜厂彝族乡基本农田面积和布局均无影响。</w:t>
      </w:r>
    </w:p>
    <w:p>
      <w:pPr>
        <w:autoSpaceDE w:val="0"/>
        <w:autoSpaceDN w:val="0"/>
        <w:adjustRightInd w:val="0"/>
        <w:ind w:firstLine="560"/>
        <w:rPr>
          <w:rFonts w:ascii="仿宋_GB2312"/>
        </w:rPr>
      </w:pPr>
      <w:r>
        <w:rPr>
          <w:rFonts w:hint="eastAsia" w:ascii="仿宋_GB2312"/>
        </w:rPr>
        <w:t>规划修改后，铜厂彝族乡耕地保有量减少0.45公顷，建设用地总规模增加2.35公顷，城乡建设用地规模增加2.51公顷，城镇工矿用地规模增加2.01公顷。新增建设用地规模增加2.51公顷，新增建设用地占用农用地规模增加1.83公顷，新增建设占用耕地规模增加0.45公顷。</w:t>
      </w:r>
    </w:p>
    <w:p>
      <w:pPr>
        <w:autoSpaceDE w:val="0"/>
        <w:autoSpaceDN w:val="0"/>
        <w:adjustRightInd w:val="0"/>
        <w:ind w:firstLine="560"/>
        <w:rPr>
          <w:rFonts w:ascii="仿宋_GB2312" w:hAnsi="宋体"/>
          <w:szCs w:val="28"/>
        </w:rPr>
      </w:pPr>
      <w:r>
        <w:rPr>
          <w:rFonts w:hint="eastAsia" w:ascii="仿宋_GB2312"/>
        </w:rPr>
        <w:t>规划修改后，铜厂彝族乡耕地保有量减少0.45公顷，不利于铜厂彝族乡耕地保护</w:t>
      </w:r>
      <w:r>
        <w:rPr>
          <w:rFonts w:hint="eastAsia" w:ascii="仿宋_GB2312" w:hAnsi="宋体"/>
          <w:szCs w:val="28"/>
        </w:rPr>
        <w:t>，但能够满足上级下达指标，对耕地保护任务没有产生影响。</w:t>
      </w:r>
    </w:p>
    <w:p>
      <w:pPr>
        <w:autoSpaceDE w:val="0"/>
        <w:autoSpaceDN w:val="0"/>
        <w:adjustRightInd w:val="0"/>
        <w:ind w:firstLine="560"/>
        <w:rPr>
          <w:rFonts w:ascii="仿宋_GB2312" w:hAnsi="宋体"/>
          <w:szCs w:val="28"/>
        </w:rPr>
      </w:pPr>
      <w:r>
        <w:rPr>
          <w:rFonts w:hint="eastAsia" w:ascii="仿宋_GB2312" w:hAnsi="宋体"/>
          <w:szCs w:val="28"/>
        </w:rPr>
        <w:t>规划修改后，铜厂彝族乡建设用地总规模、城乡建设用地规模、城镇工矿用地规模、新增建设用地规模增加，但均在指标调整后铜厂彝族乡主要控制指标的范围内。</w:t>
      </w:r>
    </w:p>
    <w:p>
      <w:pPr>
        <w:autoSpaceDE w:val="0"/>
        <w:autoSpaceDN w:val="0"/>
        <w:adjustRightInd w:val="0"/>
        <w:ind w:firstLine="560"/>
        <w:rPr>
          <w:rFonts w:ascii="仿宋_GB2312" w:hAnsi="宋体"/>
          <w:szCs w:val="28"/>
        </w:rPr>
      </w:pPr>
      <w:r>
        <w:rPr>
          <w:rFonts w:hint="eastAsia" w:ascii="仿宋_GB2312" w:hAnsi="宋体"/>
          <w:szCs w:val="28"/>
        </w:rPr>
        <w:t>具体情况详见表5-2。</w:t>
      </w:r>
    </w:p>
    <w:p>
      <w:pPr>
        <w:autoSpaceDE w:val="0"/>
        <w:autoSpaceDN w:val="0"/>
        <w:adjustRightInd w:val="0"/>
        <w:ind w:firstLine="0" w:firstLineChars="0"/>
        <w:jc w:val="center"/>
        <w:rPr>
          <w:rFonts w:ascii="仿宋_GB2312" w:hAnsi="宋体"/>
          <w:b/>
          <w:szCs w:val="28"/>
        </w:rPr>
      </w:pPr>
    </w:p>
    <w:p>
      <w:pPr>
        <w:autoSpaceDE w:val="0"/>
        <w:autoSpaceDN w:val="0"/>
        <w:adjustRightInd w:val="0"/>
        <w:ind w:firstLine="0" w:firstLineChars="0"/>
        <w:jc w:val="center"/>
        <w:rPr>
          <w:rFonts w:ascii="仿宋_GB2312" w:hAnsi="宋体"/>
          <w:b/>
          <w:szCs w:val="28"/>
        </w:rPr>
      </w:pPr>
    </w:p>
    <w:p>
      <w:pPr>
        <w:autoSpaceDE w:val="0"/>
        <w:autoSpaceDN w:val="0"/>
        <w:adjustRightInd w:val="0"/>
        <w:ind w:firstLine="0" w:firstLineChars="0"/>
        <w:jc w:val="center"/>
        <w:rPr>
          <w:rFonts w:ascii="仿宋_GB2312" w:hAnsi="宋体"/>
          <w:b/>
          <w:szCs w:val="28"/>
        </w:rPr>
      </w:pPr>
    </w:p>
    <w:p>
      <w:pPr>
        <w:autoSpaceDE w:val="0"/>
        <w:autoSpaceDN w:val="0"/>
        <w:adjustRightInd w:val="0"/>
        <w:ind w:firstLine="0" w:firstLineChars="0"/>
        <w:jc w:val="center"/>
        <w:rPr>
          <w:rFonts w:ascii="仿宋_GB2312" w:hAnsi="宋体"/>
          <w:b/>
          <w:szCs w:val="28"/>
        </w:rPr>
      </w:pPr>
    </w:p>
    <w:p>
      <w:pPr>
        <w:autoSpaceDE w:val="0"/>
        <w:autoSpaceDN w:val="0"/>
        <w:adjustRightInd w:val="0"/>
        <w:ind w:firstLine="0" w:firstLineChars="0"/>
        <w:jc w:val="center"/>
        <w:rPr>
          <w:rFonts w:ascii="仿宋_GB2312" w:hAnsi="宋体"/>
          <w:b/>
          <w:szCs w:val="28"/>
        </w:rPr>
      </w:pPr>
      <w:r>
        <w:rPr>
          <w:rFonts w:hint="eastAsia" w:ascii="仿宋_GB2312" w:hAnsi="宋体"/>
          <w:b/>
          <w:szCs w:val="28"/>
        </w:rPr>
        <w:t>表5-2 铜厂彝族乡主要规划目标变化情况</w:t>
      </w:r>
    </w:p>
    <w:p>
      <w:pPr>
        <w:autoSpaceDE w:val="0"/>
        <w:autoSpaceDN w:val="0"/>
        <w:adjustRightInd w:val="0"/>
        <w:ind w:firstLine="0" w:firstLineChars="0"/>
        <w:jc w:val="right"/>
        <w:rPr>
          <w:rFonts w:ascii="仿宋_GB2312"/>
          <w:sz w:val="24"/>
          <w:szCs w:val="24"/>
        </w:rPr>
      </w:pPr>
      <w:r>
        <w:rPr>
          <w:rFonts w:hint="eastAsia" w:ascii="仿宋_GB2312" w:hAnsi="宋体"/>
          <w:sz w:val="24"/>
          <w:szCs w:val="24"/>
        </w:rPr>
        <w:t>单位：公顷</w:t>
      </w:r>
      <w:r>
        <w:rPr>
          <w:rFonts w:hint="eastAsia" w:ascii="仿宋_GB2312"/>
          <w:sz w:val="24"/>
          <w:szCs w:val="24"/>
        </w:rPr>
        <w:t xml:space="preserve"> </w:t>
      </w:r>
    </w:p>
    <w:tbl>
      <w:tblPr>
        <w:tblStyle w:val="28"/>
        <w:tblW w:w="8522" w:type="dxa"/>
        <w:tblInd w:w="0" w:type="dxa"/>
        <w:tblLayout w:type="fixed"/>
        <w:tblCellMar>
          <w:top w:w="0" w:type="dxa"/>
          <w:left w:w="108" w:type="dxa"/>
          <w:bottom w:w="0" w:type="dxa"/>
          <w:right w:w="108" w:type="dxa"/>
        </w:tblCellMar>
      </w:tblPr>
      <w:tblGrid>
        <w:gridCol w:w="2092"/>
        <w:gridCol w:w="1277"/>
        <w:gridCol w:w="1275"/>
        <w:gridCol w:w="1275"/>
        <w:gridCol w:w="1703"/>
        <w:gridCol w:w="900"/>
      </w:tblGrid>
      <w:tr>
        <w:tblPrEx>
          <w:tblLayout w:type="fixed"/>
          <w:tblCellMar>
            <w:top w:w="0" w:type="dxa"/>
            <w:left w:w="108" w:type="dxa"/>
            <w:bottom w:w="0" w:type="dxa"/>
            <w:right w:w="108" w:type="dxa"/>
          </w:tblCellMar>
        </w:tblPrEx>
        <w:trPr>
          <w:trHeight w:val="340" w:hRule="atLeast"/>
        </w:trPr>
        <w:tc>
          <w:tcPr>
            <w:tcW w:w="2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szCs w:val="21"/>
              </w:rPr>
            </w:pPr>
            <w:r>
              <w:rPr>
                <w:rFonts w:hint="eastAsia" w:ascii="仿宋_GB2312" w:hAnsi="宋体" w:cs="宋体"/>
                <w:color w:val="000000"/>
                <w:kern w:val="0"/>
                <w:sz w:val="21"/>
                <w:szCs w:val="21"/>
              </w:rPr>
              <w:t>指标</w:t>
            </w:r>
          </w:p>
        </w:tc>
        <w:tc>
          <w:tcPr>
            <w:tcW w:w="12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上级下达指标修改后</w:t>
            </w:r>
          </w:p>
        </w:tc>
        <w:tc>
          <w:tcPr>
            <w:tcW w:w="4253" w:type="dxa"/>
            <w:gridSpan w:val="3"/>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规划目标</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备注</w:t>
            </w:r>
          </w:p>
        </w:tc>
      </w:tr>
      <w:tr>
        <w:tblPrEx>
          <w:tblLayout w:type="fixed"/>
          <w:tblCellMar>
            <w:top w:w="0" w:type="dxa"/>
            <w:left w:w="108" w:type="dxa"/>
            <w:bottom w:w="0" w:type="dxa"/>
            <w:right w:w="108" w:type="dxa"/>
          </w:tblCellMar>
        </w:tblPrEx>
        <w:trPr>
          <w:trHeight w:val="340" w:hRule="atLeast"/>
        </w:trPr>
        <w:tc>
          <w:tcPr>
            <w:tcW w:w="20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w:t>
            </w:r>
          </w:p>
        </w:tc>
        <w:tc>
          <w:tcPr>
            <w:tcW w:w="17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变化量(后-前）</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85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总量指标</w:t>
            </w:r>
          </w:p>
        </w:tc>
      </w:tr>
      <w:tr>
        <w:tblPrEx>
          <w:tblLayout w:type="fixed"/>
          <w:tblCellMar>
            <w:top w:w="0" w:type="dxa"/>
            <w:left w:w="108" w:type="dxa"/>
            <w:bottom w:w="0" w:type="dxa"/>
            <w:right w:w="108" w:type="dxa"/>
          </w:tblCellMar>
        </w:tblPrEx>
        <w:trPr>
          <w:trHeight w:val="340" w:hRule="atLeast"/>
        </w:trPr>
        <w:tc>
          <w:tcPr>
            <w:tcW w:w="20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耕地保有量</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4992.45</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4992.58</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4992.25</w:t>
            </w:r>
          </w:p>
        </w:tc>
        <w:tc>
          <w:tcPr>
            <w:tcW w:w="17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-0.45</w:t>
            </w:r>
          </w:p>
        </w:tc>
        <w:tc>
          <w:tcPr>
            <w:tcW w:w="90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20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基本农田面积</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3428.50</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3428.84</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3428.84</w:t>
            </w:r>
          </w:p>
        </w:tc>
        <w:tc>
          <w:tcPr>
            <w:tcW w:w="17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90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20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建设用地总规模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653.33</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650.91</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653.26</w:t>
            </w:r>
          </w:p>
        </w:tc>
        <w:tc>
          <w:tcPr>
            <w:tcW w:w="17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2.35</w:t>
            </w:r>
          </w:p>
        </w:tc>
        <w:tc>
          <w:tcPr>
            <w:tcW w:w="90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20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城乡建设用地规模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524.90</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522.48</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524.87</w:t>
            </w:r>
          </w:p>
        </w:tc>
        <w:tc>
          <w:tcPr>
            <w:tcW w:w="17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2.51</w:t>
            </w:r>
          </w:p>
        </w:tc>
        <w:tc>
          <w:tcPr>
            <w:tcW w:w="90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20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城镇工矿用地规模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15.66</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12.48</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14.49</w:t>
            </w:r>
          </w:p>
        </w:tc>
        <w:tc>
          <w:tcPr>
            <w:tcW w:w="17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2.01</w:t>
            </w:r>
          </w:p>
        </w:tc>
        <w:tc>
          <w:tcPr>
            <w:tcW w:w="90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20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交通、水利及其他用地规模</w:t>
            </w: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128.43</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128.39</w:t>
            </w:r>
          </w:p>
        </w:tc>
        <w:tc>
          <w:tcPr>
            <w:tcW w:w="17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-0.04</w:t>
            </w:r>
          </w:p>
        </w:tc>
        <w:tc>
          <w:tcPr>
            <w:tcW w:w="90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85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增量指标</w:t>
            </w:r>
          </w:p>
        </w:tc>
      </w:tr>
      <w:tr>
        <w:tblPrEx>
          <w:tblLayout w:type="fixed"/>
          <w:tblCellMar>
            <w:top w:w="0" w:type="dxa"/>
            <w:left w:w="108" w:type="dxa"/>
            <w:bottom w:w="0" w:type="dxa"/>
            <w:right w:w="108" w:type="dxa"/>
          </w:tblCellMar>
        </w:tblPrEx>
        <w:trPr>
          <w:trHeight w:val="340" w:hRule="atLeast"/>
        </w:trPr>
        <w:tc>
          <w:tcPr>
            <w:tcW w:w="20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新增建设用地规模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7.09</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4.67</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7.06</w:t>
            </w:r>
          </w:p>
        </w:tc>
        <w:tc>
          <w:tcPr>
            <w:tcW w:w="17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2.51</w:t>
            </w:r>
          </w:p>
        </w:tc>
        <w:tc>
          <w:tcPr>
            <w:tcW w:w="90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20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新增建设占用农用地规模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7.05</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4.67</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6.50</w:t>
            </w:r>
          </w:p>
        </w:tc>
        <w:tc>
          <w:tcPr>
            <w:tcW w:w="17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1.83</w:t>
            </w:r>
          </w:p>
        </w:tc>
        <w:tc>
          <w:tcPr>
            <w:tcW w:w="90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20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新增建设占用耕地规模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4.65</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1.58</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1.91</w:t>
            </w:r>
          </w:p>
        </w:tc>
        <w:tc>
          <w:tcPr>
            <w:tcW w:w="17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0.45</w:t>
            </w:r>
          </w:p>
        </w:tc>
        <w:tc>
          <w:tcPr>
            <w:tcW w:w="90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20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土地整治补充耕地规模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7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90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85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效率指标　</w:t>
            </w:r>
          </w:p>
        </w:tc>
      </w:tr>
      <w:tr>
        <w:tblPrEx>
          <w:tblLayout w:type="fixed"/>
          <w:tblCellMar>
            <w:top w:w="0" w:type="dxa"/>
            <w:left w:w="108" w:type="dxa"/>
            <w:bottom w:w="0" w:type="dxa"/>
            <w:right w:w="108" w:type="dxa"/>
          </w:tblCellMar>
        </w:tblPrEx>
        <w:trPr>
          <w:trHeight w:val="340" w:hRule="atLeast"/>
        </w:trPr>
        <w:tc>
          <w:tcPr>
            <w:tcW w:w="20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人均城镇工矿用地（平方米）</w:t>
            </w: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7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900"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bl>
    <w:p>
      <w:pPr>
        <w:autoSpaceDE w:val="0"/>
        <w:autoSpaceDN w:val="0"/>
        <w:adjustRightInd w:val="0"/>
        <w:ind w:firstLine="480"/>
        <w:rPr>
          <w:rFonts w:ascii="仿宋_GB2312" w:hAnsi="宋体"/>
          <w:color w:val="000000" w:themeColor="text1"/>
          <w:sz w:val="24"/>
          <w:szCs w:val="24"/>
        </w:rPr>
      </w:pPr>
      <w:r>
        <w:rPr>
          <w:rFonts w:hint="eastAsia" w:ascii="仿宋_GB2312" w:hAnsi="宋体"/>
          <w:color w:val="000000" w:themeColor="text1"/>
          <w:sz w:val="24"/>
          <w:szCs w:val="24"/>
        </w:rPr>
        <w:t>备注：规划修改后建设用地总规模、城乡建设用地规模、新增建设用地规模、新增建设占农用地规模、新增建设占用耕地规模增加，主要是因为使用县预留指标0.38公顷，从十街彝族乡调整2.13公顷的新增建设用地指标至铜厂彝族乡使用。</w:t>
      </w:r>
    </w:p>
    <w:p>
      <w:pPr>
        <w:pStyle w:val="4"/>
        <w:numPr>
          <w:ilvl w:val="0"/>
          <w:numId w:val="1"/>
        </w:numPr>
      </w:pPr>
      <w:r>
        <w:rPr>
          <w:rFonts w:hint="eastAsia"/>
        </w:rPr>
        <w:t>对铜厂彝族乡坝区规划目标的影响</w:t>
      </w:r>
    </w:p>
    <w:p>
      <w:pPr>
        <w:autoSpaceDE w:val="0"/>
        <w:autoSpaceDN w:val="0"/>
        <w:adjustRightInd w:val="0"/>
        <w:ind w:firstLine="560"/>
        <w:rPr>
          <w:rFonts w:ascii="仿宋_GB2312" w:hAnsi="宋体"/>
          <w:color w:val="000000" w:themeColor="text1"/>
          <w:szCs w:val="28"/>
        </w:rPr>
      </w:pPr>
      <w:r>
        <w:rPr>
          <w:rFonts w:hint="eastAsia" w:ascii="仿宋_GB2312" w:hAnsi="宋体"/>
          <w:color w:val="000000" w:themeColor="text1"/>
          <w:szCs w:val="28"/>
        </w:rPr>
        <w:t>铜厂彝族乡无坝区，因此本次修改，对坝区规划目标无影响。</w:t>
      </w:r>
    </w:p>
    <w:p>
      <w:pPr>
        <w:pStyle w:val="3"/>
      </w:pPr>
      <w:bookmarkStart w:id="51" w:name="_Toc40879825"/>
      <w:r>
        <w:rPr>
          <w:rFonts w:hint="eastAsia"/>
        </w:rPr>
        <w:t>第三节  对规划土地利用结构的影响</w:t>
      </w:r>
      <w:bookmarkEnd w:id="51"/>
    </w:p>
    <w:p>
      <w:pPr>
        <w:ind w:firstLine="560"/>
        <w:rPr>
          <w:rFonts w:ascii="仿宋_GB2312"/>
          <w:szCs w:val="28"/>
        </w:rPr>
      </w:pPr>
      <w:r>
        <w:rPr>
          <w:rFonts w:hint="eastAsia" w:ascii="仿宋_GB2312"/>
          <w:szCs w:val="28"/>
        </w:rPr>
        <w:t>规划修改后，铜厂彝族乡农用地面积减少1.83公顷，其中耕地减少0.45公顷、林地减少1.22公顷、其他农用地减少0.28公顷；建设用地面积增加2.35公顷，其中：城乡建设用地面积增加2.51公顷，城镇工矿用地增加2.01公顷；农村居民点用地增加0.38公顷，交通水利用地减少0.04公顷，其他土地减少0.52公顷，全部为自然保留地。</w:t>
      </w:r>
    </w:p>
    <w:p>
      <w:pPr>
        <w:ind w:firstLine="560"/>
        <w:rPr>
          <w:rFonts w:ascii="仿宋_GB2312"/>
          <w:szCs w:val="28"/>
          <w:highlight w:val="yellow"/>
        </w:rPr>
      </w:pPr>
      <w:r>
        <w:rPr>
          <w:rFonts w:hint="eastAsia" w:ascii="仿宋_GB2312"/>
          <w:szCs w:val="28"/>
        </w:rPr>
        <w:t>总体来看，规划修改后，导致农用地、其他土地减少，建设用地增加，对耕地保护产生了影响，但建设用地的增加有利于铜厂彝族乡建设项目的实施，促进全乡经济社会的发展，影响是有利的。</w:t>
      </w:r>
    </w:p>
    <w:p>
      <w:pPr>
        <w:ind w:firstLine="560"/>
        <w:rPr>
          <w:rFonts w:ascii="仿宋_GB2312"/>
          <w:szCs w:val="28"/>
        </w:rPr>
      </w:pPr>
      <w:r>
        <w:rPr>
          <w:rFonts w:hint="eastAsia" w:ascii="仿宋_GB2312"/>
          <w:szCs w:val="28"/>
        </w:rPr>
        <w:t>具体情况详见表5-3。</w:t>
      </w:r>
    </w:p>
    <w:p>
      <w:pPr>
        <w:adjustRightInd w:val="0"/>
        <w:snapToGrid w:val="0"/>
        <w:ind w:firstLine="0" w:firstLineChars="0"/>
        <w:jc w:val="center"/>
        <w:rPr>
          <w:rFonts w:ascii="仿宋_GB2312"/>
          <w:b/>
          <w:szCs w:val="28"/>
        </w:rPr>
      </w:pPr>
      <w:r>
        <w:rPr>
          <w:rFonts w:hint="eastAsia" w:ascii="仿宋_GB2312"/>
          <w:b/>
          <w:szCs w:val="28"/>
        </w:rPr>
        <w:t>表5-3  铜厂彝族乡土地利用结构变化情况</w:t>
      </w:r>
    </w:p>
    <w:p>
      <w:pPr>
        <w:adjustRightInd w:val="0"/>
        <w:snapToGrid w:val="0"/>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901"/>
        <w:gridCol w:w="1758"/>
        <w:gridCol w:w="1277"/>
        <w:gridCol w:w="1132"/>
        <w:gridCol w:w="1277"/>
        <w:gridCol w:w="1137"/>
        <w:gridCol w:w="1040"/>
      </w:tblGrid>
      <w:tr>
        <w:tblPrEx>
          <w:tblLayout w:type="fixed"/>
          <w:tblCellMar>
            <w:top w:w="0" w:type="dxa"/>
            <w:left w:w="108" w:type="dxa"/>
            <w:bottom w:w="0" w:type="dxa"/>
            <w:right w:w="108" w:type="dxa"/>
          </w:tblCellMar>
        </w:tblPrEx>
        <w:trPr>
          <w:trHeight w:val="270" w:hRule="atLeast"/>
        </w:trPr>
        <w:tc>
          <w:tcPr>
            <w:tcW w:w="265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42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地类</w:t>
            </w:r>
          </w:p>
        </w:tc>
        <w:tc>
          <w:tcPr>
            <w:tcW w:w="24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规划修改前目标（2020年）</w:t>
            </w:r>
          </w:p>
        </w:tc>
        <w:tc>
          <w:tcPr>
            <w:tcW w:w="24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规划修改后目标（2020年）</w:t>
            </w:r>
          </w:p>
        </w:tc>
        <w:tc>
          <w:tcPr>
            <w:tcW w:w="10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仿宋_GB2312" w:hAnsi="宋体" w:cs="宋体"/>
                <w:color w:val="000000"/>
                <w:kern w:val="0"/>
                <w:sz w:val="21"/>
                <w:szCs w:val="21"/>
              </w:rPr>
              <w:t>变化量（后-前）</w:t>
            </w:r>
          </w:p>
        </w:tc>
      </w:tr>
      <w:tr>
        <w:tblPrEx>
          <w:tblLayout w:type="fixed"/>
          <w:tblCellMar>
            <w:top w:w="0" w:type="dxa"/>
            <w:left w:w="108" w:type="dxa"/>
            <w:bottom w:w="0" w:type="dxa"/>
            <w:right w:w="108" w:type="dxa"/>
          </w:tblCellMar>
        </w:tblPrEx>
        <w:trPr>
          <w:trHeight w:val="270" w:hRule="atLeast"/>
        </w:trPr>
        <w:tc>
          <w:tcPr>
            <w:tcW w:w="26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c>
          <w:tcPr>
            <w:tcW w:w="10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90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农用地</w:t>
            </w: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农用地合计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26384.09</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90.53%</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26382.26</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90.53%</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-1.83</w:t>
            </w:r>
          </w:p>
        </w:tc>
      </w:tr>
      <w:tr>
        <w:tblPrEx>
          <w:tblLayout w:type="fixed"/>
          <w:tblCellMar>
            <w:top w:w="0" w:type="dxa"/>
            <w:left w:w="108" w:type="dxa"/>
            <w:bottom w:w="0" w:type="dxa"/>
            <w:right w:w="108" w:type="dxa"/>
          </w:tblCellMar>
        </w:tblPrEx>
        <w:trPr>
          <w:trHeight w:val="270" w:hRule="atLeast"/>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耕地</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4992.58</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17.13%</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4992.25</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17.13%</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-0.45</w:t>
            </w:r>
          </w:p>
        </w:tc>
      </w:tr>
      <w:tr>
        <w:tblPrEx>
          <w:tblLayout w:type="fixed"/>
          <w:tblCellMar>
            <w:top w:w="0" w:type="dxa"/>
            <w:left w:w="108" w:type="dxa"/>
            <w:bottom w:w="0" w:type="dxa"/>
            <w:right w:w="108" w:type="dxa"/>
          </w:tblCellMar>
        </w:tblPrEx>
        <w:trPr>
          <w:trHeight w:val="270" w:hRule="atLeast"/>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园地</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93.49</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0.32%</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93.49</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0.32%</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林地</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19009.50</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65.23%</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19008.28</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65.22%</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-1.22</w:t>
            </w:r>
          </w:p>
        </w:tc>
      </w:tr>
      <w:tr>
        <w:tblPrEx>
          <w:tblLayout w:type="fixed"/>
          <w:tblCellMar>
            <w:top w:w="0" w:type="dxa"/>
            <w:left w:w="108" w:type="dxa"/>
            <w:bottom w:w="0" w:type="dxa"/>
            <w:right w:w="108" w:type="dxa"/>
          </w:tblCellMar>
        </w:tblPrEx>
        <w:trPr>
          <w:trHeight w:val="270" w:hRule="atLeast"/>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牧草地</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其他农用地</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2288.52</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7.85%</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2288.24</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7.85%</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-0.28</w:t>
            </w:r>
          </w:p>
        </w:tc>
      </w:tr>
      <w:tr>
        <w:tblPrEx>
          <w:tblLayout w:type="fixed"/>
          <w:tblCellMar>
            <w:top w:w="0" w:type="dxa"/>
            <w:left w:w="108" w:type="dxa"/>
            <w:bottom w:w="0" w:type="dxa"/>
            <w:right w:w="108" w:type="dxa"/>
          </w:tblCellMar>
        </w:tblPrEx>
        <w:trPr>
          <w:trHeight w:val="270" w:hRule="atLeast"/>
        </w:trPr>
        <w:tc>
          <w:tcPr>
            <w:tcW w:w="90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w:t>
            </w: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建设用地合计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650.91</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2.23%</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653.26</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2.24%</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2.35</w:t>
            </w:r>
          </w:p>
        </w:tc>
      </w:tr>
      <w:tr>
        <w:tblPrEx>
          <w:tblLayout w:type="fixed"/>
          <w:tblCellMar>
            <w:top w:w="0" w:type="dxa"/>
            <w:left w:w="108" w:type="dxa"/>
            <w:bottom w:w="0" w:type="dxa"/>
            <w:right w:w="108" w:type="dxa"/>
          </w:tblCellMar>
        </w:tblPrEx>
        <w:trPr>
          <w:trHeight w:val="270" w:hRule="atLeast"/>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城乡建设用地</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522.48</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1.79%</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524.87</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1.80%</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2.51</w:t>
            </w:r>
          </w:p>
        </w:tc>
      </w:tr>
      <w:tr>
        <w:tblPrEx>
          <w:tblLayout w:type="fixed"/>
          <w:tblCellMar>
            <w:top w:w="0" w:type="dxa"/>
            <w:left w:w="108" w:type="dxa"/>
            <w:bottom w:w="0" w:type="dxa"/>
            <w:right w:w="108" w:type="dxa"/>
          </w:tblCellMar>
        </w:tblPrEx>
        <w:trPr>
          <w:trHeight w:val="270" w:hRule="atLeast"/>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ascii="仿宋_GB2312" w:hAnsi="宋体" w:cs="宋体"/>
                <w:color w:val="000000"/>
                <w:kern w:val="0"/>
                <w:sz w:val="21"/>
                <w:szCs w:val="21"/>
              </w:rPr>
            </w:pPr>
            <w:r>
              <w:rPr>
                <w:rFonts w:hint="eastAsia" w:ascii="仿宋_GB2312" w:hAnsi="宋体" w:cs="宋体"/>
                <w:color w:val="000000"/>
                <w:kern w:val="0"/>
                <w:sz w:val="21"/>
                <w:szCs w:val="21"/>
              </w:rPr>
              <w:t>城镇工矿用地</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12.48</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0.04%</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14.49</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0.05%</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2.01</w:t>
            </w:r>
          </w:p>
        </w:tc>
      </w:tr>
      <w:tr>
        <w:tblPrEx>
          <w:tblLayout w:type="fixed"/>
          <w:tblCellMar>
            <w:top w:w="0" w:type="dxa"/>
            <w:left w:w="108" w:type="dxa"/>
            <w:bottom w:w="0" w:type="dxa"/>
            <w:right w:w="108" w:type="dxa"/>
          </w:tblCellMar>
        </w:tblPrEx>
        <w:trPr>
          <w:trHeight w:val="270" w:hRule="atLeast"/>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ascii="仿宋_GB2312" w:hAnsi="宋体" w:cs="宋体"/>
                <w:color w:val="000000"/>
                <w:kern w:val="0"/>
                <w:sz w:val="21"/>
                <w:szCs w:val="21"/>
              </w:rPr>
            </w:pPr>
            <w:r>
              <w:rPr>
                <w:rFonts w:hint="eastAsia" w:ascii="仿宋_GB2312" w:hAnsi="宋体" w:cs="宋体"/>
                <w:color w:val="000000"/>
                <w:kern w:val="0"/>
                <w:sz w:val="21"/>
                <w:szCs w:val="21"/>
              </w:rPr>
              <w:t>农村居民点用地</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510.00</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1.75%</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510.38</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1.75%</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0.38</w:t>
            </w:r>
          </w:p>
        </w:tc>
      </w:tr>
      <w:tr>
        <w:tblPrEx>
          <w:tblLayout w:type="fixed"/>
          <w:tblCellMar>
            <w:top w:w="0" w:type="dxa"/>
            <w:left w:w="108" w:type="dxa"/>
            <w:bottom w:w="0" w:type="dxa"/>
            <w:right w:w="108" w:type="dxa"/>
          </w:tblCellMar>
        </w:tblPrEx>
        <w:trPr>
          <w:trHeight w:val="270" w:hRule="atLeast"/>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交通水利用地</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123.69</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0.42%</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123.65</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0.42%</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-0.04</w:t>
            </w:r>
          </w:p>
        </w:tc>
      </w:tr>
      <w:tr>
        <w:tblPrEx>
          <w:tblLayout w:type="fixed"/>
          <w:tblCellMar>
            <w:top w:w="0" w:type="dxa"/>
            <w:left w:w="108" w:type="dxa"/>
            <w:bottom w:w="0" w:type="dxa"/>
            <w:right w:w="108" w:type="dxa"/>
          </w:tblCellMar>
        </w:tblPrEx>
        <w:trPr>
          <w:trHeight w:val="270" w:hRule="atLeast"/>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其他建设用地</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4.74</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0.02%</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4.74</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0.02%</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90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其他土地</w:t>
            </w: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其他土地合计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2108.56</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7.24%</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2108.04</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7.23%</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-0.52</w:t>
            </w:r>
          </w:p>
        </w:tc>
      </w:tr>
      <w:tr>
        <w:tblPrEx>
          <w:tblLayout w:type="fixed"/>
          <w:tblCellMar>
            <w:top w:w="0" w:type="dxa"/>
            <w:left w:w="108" w:type="dxa"/>
            <w:bottom w:w="0" w:type="dxa"/>
            <w:right w:w="108" w:type="dxa"/>
          </w:tblCellMar>
        </w:tblPrEx>
        <w:trPr>
          <w:trHeight w:val="270" w:hRule="atLeast"/>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水域</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98.67</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0.34%</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98.67</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0.34%</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自然保留地</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2009.89</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6.90%</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2009.37</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6.89%</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-0.52</w:t>
            </w:r>
          </w:p>
        </w:tc>
      </w:tr>
      <w:tr>
        <w:tblPrEx>
          <w:tblLayout w:type="fixed"/>
          <w:tblCellMar>
            <w:top w:w="0" w:type="dxa"/>
            <w:left w:w="108" w:type="dxa"/>
            <w:bottom w:w="0" w:type="dxa"/>
            <w:right w:w="108" w:type="dxa"/>
          </w:tblCellMar>
        </w:tblPrEx>
        <w:trPr>
          <w:trHeight w:val="270" w:hRule="atLeast"/>
        </w:trPr>
        <w:tc>
          <w:tcPr>
            <w:tcW w:w="265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总面积</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29143.56</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29143.56</w:t>
            </w:r>
          </w:p>
        </w:tc>
        <w:tc>
          <w:tcPr>
            <w:tcW w:w="11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c>
          <w:tcPr>
            <w:tcW w:w="10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bl>
    <w:p>
      <w:pPr>
        <w:pStyle w:val="3"/>
      </w:pPr>
      <w:bookmarkStart w:id="52" w:name="_Toc40879826"/>
      <w:r>
        <w:rPr>
          <w:rFonts w:hint="eastAsia"/>
        </w:rPr>
        <w:t>第四节  对建设用地管制区的影响</w:t>
      </w:r>
      <w:bookmarkEnd w:id="52"/>
    </w:p>
    <w:p>
      <w:pPr>
        <w:ind w:firstLine="560"/>
        <w:rPr>
          <w:rFonts w:ascii="仿宋_GB2312" w:hAnsi="Times New Roman"/>
          <w:szCs w:val="28"/>
        </w:rPr>
      </w:pPr>
      <w:r>
        <w:rPr>
          <w:rFonts w:hint="eastAsia" w:ascii="仿宋_GB2312" w:hAnsi="Times New Roman"/>
          <w:szCs w:val="28"/>
        </w:rPr>
        <w:t>规划修改后，铜厂彝族乡允许建设区面积增加2.51公顷，限制建设区面积减少2.51公顷，不涉及有条件建设区和禁止建设区，因此条件建设区和禁止建设区未发生变化。</w:t>
      </w:r>
    </w:p>
    <w:p>
      <w:pPr>
        <w:ind w:firstLine="560"/>
        <w:rPr>
          <w:rFonts w:ascii="仿宋_GB2312"/>
        </w:rPr>
      </w:pPr>
      <w:r>
        <w:rPr>
          <w:rFonts w:hint="eastAsia" w:ascii="仿宋_GB2312" w:hAnsi="Times New Roman"/>
          <w:szCs w:val="28"/>
        </w:rPr>
        <w:t>规划修改后，允许建设区面积增加，主要是使用县级预留指标和将十街彝族乡新增城乡建设用地调整至铜厂彝族乡使用，导致铜厂彝族乡允许建设区增加，限制建设区减少。符合</w:t>
      </w:r>
      <w:r>
        <w:rPr>
          <w:rFonts w:hint="eastAsia" w:ascii="仿宋_GB2312"/>
        </w:rPr>
        <w:t>《云南省土地利用总体规划修改技术要求》的规定。</w:t>
      </w:r>
    </w:p>
    <w:p>
      <w:pPr>
        <w:ind w:firstLine="560"/>
        <w:rPr>
          <w:rFonts w:ascii="仿宋_GB2312" w:hAnsi="Times New Roman"/>
          <w:szCs w:val="28"/>
        </w:rPr>
      </w:pPr>
      <w:r>
        <w:rPr>
          <w:rFonts w:hint="eastAsia" w:ascii="仿宋_GB2312" w:hAnsi="Times New Roman"/>
          <w:szCs w:val="28"/>
        </w:rPr>
        <w:t>具体情况详见表5-4。</w:t>
      </w:r>
    </w:p>
    <w:p>
      <w:pPr>
        <w:adjustRightInd w:val="0"/>
        <w:snapToGrid w:val="0"/>
        <w:spacing w:before="156" w:beforeLines="50" w:after="156" w:afterLines="50"/>
        <w:ind w:firstLine="562"/>
        <w:jc w:val="center"/>
        <w:rPr>
          <w:rFonts w:ascii="仿宋_GB2312"/>
          <w:b/>
          <w:szCs w:val="28"/>
        </w:rPr>
      </w:pPr>
      <w:r>
        <w:rPr>
          <w:rFonts w:hint="eastAsia" w:ascii="仿宋_GB2312"/>
          <w:b/>
          <w:szCs w:val="28"/>
        </w:rPr>
        <w:t>表5-4  铜厂彝族乡建设用地管制区变化情况表</w:t>
      </w:r>
    </w:p>
    <w:p>
      <w:pPr>
        <w:adjustRightInd w:val="0"/>
        <w:snapToGrid w:val="0"/>
        <w:spacing w:before="156" w:beforeLines="50" w:after="156" w:afterLines="50"/>
        <w:ind w:firstLine="480"/>
        <w:jc w:val="right"/>
        <w:rPr>
          <w:rFonts w:ascii="仿宋_GB2312"/>
          <w:sz w:val="24"/>
          <w:szCs w:val="24"/>
        </w:rPr>
      </w:pPr>
      <w:r>
        <w:rPr>
          <w:rFonts w:hint="eastAsia" w:ascii="仿宋_GB2312"/>
          <w:sz w:val="24"/>
          <w:szCs w:val="24"/>
        </w:rPr>
        <w:t>单位：公顷</w:t>
      </w:r>
    </w:p>
    <w:tbl>
      <w:tblPr>
        <w:tblStyle w:val="28"/>
        <w:tblW w:w="8522" w:type="dxa"/>
        <w:jc w:val="center"/>
        <w:tblInd w:w="0" w:type="dxa"/>
        <w:tblLayout w:type="fixed"/>
        <w:tblCellMar>
          <w:top w:w="0" w:type="dxa"/>
          <w:left w:w="108" w:type="dxa"/>
          <w:bottom w:w="0" w:type="dxa"/>
          <w:right w:w="108" w:type="dxa"/>
        </w:tblCellMar>
      </w:tblPr>
      <w:tblGrid>
        <w:gridCol w:w="2803"/>
        <w:gridCol w:w="2033"/>
        <w:gridCol w:w="1895"/>
        <w:gridCol w:w="1791"/>
      </w:tblGrid>
      <w:tr>
        <w:tblPrEx>
          <w:tblLayout w:type="fixed"/>
          <w:tblCellMar>
            <w:top w:w="0" w:type="dxa"/>
            <w:left w:w="108" w:type="dxa"/>
            <w:bottom w:w="0" w:type="dxa"/>
            <w:right w:w="108" w:type="dxa"/>
          </w:tblCellMar>
        </w:tblPrEx>
        <w:trPr>
          <w:trHeight w:val="340" w:hRule="atLeast"/>
          <w:jc w:val="center"/>
        </w:trPr>
        <w:tc>
          <w:tcPr>
            <w:tcW w:w="28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管制区类型</w:t>
            </w:r>
          </w:p>
        </w:tc>
        <w:tc>
          <w:tcPr>
            <w:tcW w:w="2033"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修改前面积</w:t>
            </w:r>
          </w:p>
        </w:tc>
        <w:tc>
          <w:tcPr>
            <w:tcW w:w="1895"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修改后面积</w:t>
            </w:r>
          </w:p>
        </w:tc>
        <w:tc>
          <w:tcPr>
            <w:tcW w:w="1791"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变化量（后-前）</w:t>
            </w:r>
          </w:p>
        </w:tc>
      </w:tr>
      <w:tr>
        <w:tblPrEx>
          <w:tblLayout w:type="fixed"/>
          <w:tblCellMar>
            <w:top w:w="0" w:type="dxa"/>
            <w:left w:w="108" w:type="dxa"/>
            <w:bottom w:w="0" w:type="dxa"/>
            <w:right w:w="108" w:type="dxa"/>
          </w:tblCellMar>
        </w:tblPrEx>
        <w:trPr>
          <w:trHeight w:val="340" w:hRule="atLeast"/>
          <w:jc w:val="center"/>
        </w:trPr>
        <w:tc>
          <w:tcPr>
            <w:tcW w:w="2803"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20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526.64</w:t>
            </w:r>
          </w:p>
        </w:tc>
        <w:tc>
          <w:tcPr>
            <w:tcW w:w="189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529.03</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2.51</w:t>
            </w:r>
          </w:p>
        </w:tc>
      </w:tr>
      <w:tr>
        <w:tblPrEx>
          <w:tblLayout w:type="fixed"/>
          <w:tblCellMar>
            <w:top w:w="0" w:type="dxa"/>
            <w:left w:w="108" w:type="dxa"/>
            <w:bottom w:w="0" w:type="dxa"/>
            <w:right w:w="108" w:type="dxa"/>
          </w:tblCellMar>
        </w:tblPrEx>
        <w:trPr>
          <w:trHeight w:val="340" w:hRule="atLeast"/>
          <w:jc w:val="center"/>
        </w:trPr>
        <w:tc>
          <w:tcPr>
            <w:tcW w:w="2803"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有条件建设区</w:t>
            </w:r>
          </w:p>
        </w:tc>
        <w:tc>
          <w:tcPr>
            <w:tcW w:w="20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95.00</w:t>
            </w:r>
          </w:p>
        </w:tc>
        <w:tc>
          <w:tcPr>
            <w:tcW w:w="189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95.00</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jc w:val="center"/>
        </w:trPr>
        <w:tc>
          <w:tcPr>
            <w:tcW w:w="2803"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20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28521.92</w:t>
            </w:r>
          </w:p>
        </w:tc>
        <w:tc>
          <w:tcPr>
            <w:tcW w:w="189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28519.53</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-2.51</w:t>
            </w:r>
          </w:p>
        </w:tc>
      </w:tr>
      <w:tr>
        <w:tblPrEx>
          <w:tblLayout w:type="fixed"/>
          <w:tblCellMar>
            <w:top w:w="0" w:type="dxa"/>
            <w:left w:w="108" w:type="dxa"/>
            <w:bottom w:w="0" w:type="dxa"/>
            <w:right w:w="108" w:type="dxa"/>
          </w:tblCellMar>
        </w:tblPrEx>
        <w:trPr>
          <w:trHeight w:val="340" w:hRule="atLeast"/>
          <w:jc w:val="center"/>
        </w:trPr>
        <w:tc>
          <w:tcPr>
            <w:tcW w:w="2803"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禁止建设区</w:t>
            </w:r>
          </w:p>
        </w:tc>
        <w:tc>
          <w:tcPr>
            <w:tcW w:w="20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89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0.00</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jc w:val="center"/>
        </w:trPr>
        <w:tc>
          <w:tcPr>
            <w:tcW w:w="2803"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20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29143.56</w:t>
            </w:r>
          </w:p>
        </w:tc>
        <w:tc>
          <w:tcPr>
            <w:tcW w:w="189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29143.56</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bl>
    <w:p>
      <w:pPr>
        <w:pStyle w:val="3"/>
      </w:pPr>
      <w:bookmarkStart w:id="53" w:name="_Toc40879827"/>
      <w:r>
        <w:rPr>
          <w:rFonts w:hint="eastAsia"/>
        </w:rPr>
        <w:t>第五节  对土地用途区的影响</w:t>
      </w:r>
      <w:bookmarkEnd w:id="53"/>
    </w:p>
    <w:p>
      <w:pPr>
        <w:spacing w:line="360" w:lineRule="auto"/>
        <w:ind w:firstLine="560"/>
        <w:rPr>
          <w:rFonts w:ascii="仿宋_GB2312" w:hAnsi="Times New Roman"/>
          <w:szCs w:val="28"/>
        </w:rPr>
      </w:pPr>
      <w:r>
        <w:rPr>
          <w:rFonts w:hint="eastAsia" w:ascii="仿宋_GB2312" w:hAnsi="Times New Roman"/>
          <w:szCs w:val="28"/>
        </w:rPr>
        <w:t>规划修改后，铜厂彝族乡一般农地区减少0.61公顷、城镇用地区增加2.01公顷、村镇用地增加0.38公顷、林业用地区减少1.22公顷、其他用地区减少0.56公顷。</w:t>
      </w:r>
    </w:p>
    <w:p>
      <w:pPr>
        <w:spacing w:line="360" w:lineRule="auto"/>
        <w:ind w:firstLine="560"/>
        <w:rPr>
          <w:rFonts w:ascii="仿宋_GB2312"/>
          <w:szCs w:val="28"/>
        </w:rPr>
      </w:pPr>
      <w:r>
        <w:rPr>
          <w:rFonts w:hint="eastAsia" w:ascii="仿宋_GB2312" w:hAnsi="Times New Roman"/>
          <w:szCs w:val="28"/>
        </w:rPr>
        <w:t>规划修改后，城镇建设用地区增加，一般农地区、林业用地区、其他用地区减少，有利于保障铜厂彝族乡</w:t>
      </w:r>
      <w:r>
        <w:rPr>
          <w:rFonts w:hint="eastAsia" w:ascii="仿宋_GB2312" w:hAnsi="宋体" w:cs="宋体"/>
          <w:szCs w:val="28"/>
        </w:rPr>
        <w:t>重点建设项目的用地，优化土地用途布局。</w:t>
      </w:r>
    </w:p>
    <w:p>
      <w:pPr>
        <w:ind w:firstLine="560"/>
        <w:rPr>
          <w:rFonts w:ascii="仿宋_GB2312" w:hAnsi="Times New Roman"/>
          <w:szCs w:val="28"/>
        </w:rPr>
      </w:pPr>
      <w:r>
        <w:rPr>
          <w:rFonts w:hint="eastAsia" w:ascii="仿宋_GB2312"/>
          <w:szCs w:val="28"/>
        </w:rPr>
        <w:t>具体情况详见表5-5。</w:t>
      </w:r>
    </w:p>
    <w:p>
      <w:pPr>
        <w:adjustRightInd w:val="0"/>
        <w:snapToGrid w:val="0"/>
        <w:spacing w:before="156" w:beforeLines="50" w:after="156" w:afterLines="50"/>
        <w:ind w:firstLine="562"/>
        <w:jc w:val="center"/>
        <w:rPr>
          <w:rFonts w:ascii="仿宋_GB2312"/>
          <w:b/>
          <w:szCs w:val="28"/>
        </w:rPr>
      </w:pPr>
    </w:p>
    <w:p>
      <w:pPr>
        <w:adjustRightInd w:val="0"/>
        <w:snapToGrid w:val="0"/>
        <w:spacing w:before="156" w:beforeLines="50" w:after="156" w:afterLines="50"/>
        <w:ind w:firstLine="562"/>
        <w:jc w:val="center"/>
        <w:rPr>
          <w:rFonts w:ascii="仿宋_GB2312"/>
          <w:b/>
          <w:szCs w:val="28"/>
        </w:rPr>
      </w:pPr>
    </w:p>
    <w:p>
      <w:pPr>
        <w:adjustRightInd w:val="0"/>
        <w:snapToGrid w:val="0"/>
        <w:spacing w:before="156" w:beforeLines="50" w:after="156" w:afterLines="50"/>
        <w:ind w:firstLine="562"/>
        <w:jc w:val="center"/>
        <w:rPr>
          <w:rFonts w:ascii="仿宋_GB2312"/>
          <w:b/>
          <w:szCs w:val="28"/>
        </w:rPr>
      </w:pPr>
    </w:p>
    <w:p>
      <w:pPr>
        <w:adjustRightInd w:val="0"/>
        <w:snapToGrid w:val="0"/>
        <w:spacing w:before="156" w:beforeLines="50" w:after="156" w:afterLines="50"/>
        <w:ind w:firstLine="562"/>
        <w:jc w:val="center"/>
        <w:rPr>
          <w:rFonts w:ascii="仿宋_GB2312"/>
          <w:b/>
          <w:szCs w:val="28"/>
        </w:rPr>
      </w:pPr>
    </w:p>
    <w:p>
      <w:pPr>
        <w:adjustRightInd w:val="0"/>
        <w:snapToGrid w:val="0"/>
        <w:spacing w:before="156" w:beforeLines="50" w:after="156" w:afterLines="50"/>
        <w:ind w:firstLine="562"/>
        <w:jc w:val="center"/>
        <w:rPr>
          <w:rFonts w:ascii="仿宋_GB2312"/>
          <w:b/>
          <w:szCs w:val="28"/>
        </w:rPr>
      </w:pPr>
      <w:r>
        <w:rPr>
          <w:rFonts w:hint="eastAsia" w:ascii="仿宋_GB2312"/>
          <w:b/>
          <w:szCs w:val="28"/>
        </w:rPr>
        <w:t>表5-5 铜厂彝族乡土地用途区变化情况表</w:t>
      </w:r>
    </w:p>
    <w:p>
      <w:pPr>
        <w:adjustRightInd w:val="0"/>
        <w:snapToGrid w:val="0"/>
        <w:ind w:firstLine="0" w:firstLineChars="0"/>
        <w:jc w:val="right"/>
        <w:rPr>
          <w:rFonts w:ascii="仿宋_GB2312"/>
          <w:sz w:val="21"/>
          <w:szCs w:val="21"/>
          <w:highlight w:val="yellow"/>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2804"/>
        <w:gridCol w:w="1841"/>
        <w:gridCol w:w="2086"/>
        <w:gridCol w:w="1791"/>
      </w:tblGrid>
      <w:tr>
        <w:tblPrEx>
          <w:tblLayout w:type="fixed"/>
          <w:tblCellMar>
            <w:top w:w="0" w:type="dxa"/>
            <w:left w:w="108" w:type="dxa"/>
            <w:bottom w:w="0" w:type="dxa"/>
            <w:right w:w="108" w:type="dxa"/>
          </w:tblCellMar>
        </w:tblPrEx>
        <w:trPr>
          <w:trHeight w:val="340" w:hRule="atLeast"/>
        </w:trPr>
        <w:tc>
          <w:tcPr>
            <w:tcW w:w="2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土地用途区类型</w:t>
            </w:r>
          </w:p>
        </w:tc>
        <w:tc>
          <w:tcPr>
            <w:tcW w:w="1841"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修改前面积</w:t>
            </w:r>
          </w:p>
        </w:tc>
        <w:tc>
          <w:tcPr>
            <w:tcW w:w="2086"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修改后面积</w:t>
            </w:r>
          </w:p>
        </w:tc>
        <w:tc>
          <w:tcPr>
            <w:tcW w:w="1791"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变化量（后-前）</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基本农田保护区</w:t>
            </w:r>
          </w:p>
        </w:tc>
        <w:tc>
          <w:tcPr>
            <w:tcW w:w="184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5051.48</w:t>
            </w:r>
          </w:p>
        </w:tc>
        <w:tc>
          <w:tcPr>
            <w:tcW w:w="20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5051.48</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184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2376.70</w:t>
            </w:r>
          </w:p>
        </w:tc>
        <w:tc>
          <w:tcPr>
            <w:tcW w:w="208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2376.09</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-0.61</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城镇建设用地区</w:t>
            </w:r>
          </w:p>
        </w:tc>
        <w:tc>
          <w:tcPr>
            <w:tcW w:w="184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5.60</w:t>
            </w:r>
          </w:p>
        </w:tc>
        <w:tc>
          <w:tcPr>
            <w:tcW w:w="208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7.61</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2.01</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村镇建设用地区</w:t>
            </w:r>
          </w:p>
        </w:tc>
        <w:tc>
          <w:tcPr>
            <w:tcW w:w="184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513.67</w:t>
            </w:r>
          </w:p>
        </w:tc>
        <w:tc>
          <w:tcPr>
            <w:tcW w:w="208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514.05</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0.38</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独立工矿区</w:t>
            </w:r>
          </w:p>
        </w:tc>
        <w:tc>
          <w:tcPr>
            <w:tcW w:w="184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7.37</w:t>
            </w:r>
          </w:p>
        </w:tc>
        <w:tc>
          <w:tcPr>
            <w:tcW w:w="208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7.37</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风景旅游用地区</w:t>
            </w:r>
          </w:p>
        </w:tc>
        <w:tc>
          <w:tcPr>
            <w:tcW w:w="184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208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自然与文化遗产保护区</w:t>
            </w:r>
          </w:p>
        </w:tc>
        <w:tc>
          <w:tcPr>
            <w:tcW w:w="184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208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林业用地区</w:t>
            </w:r>
          </w:p>
        </w:tc>
        <w:tc>
          <w:tcPr>
            <w:tcW w:w="184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19183.31</w:t>
            </w:r>
          </w:p>
        </w:tc>
        <w:tc>
          <w:tcPr>
            <w:tcW w:w="208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19182.09</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-1.22</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其他用地区</w:t>
            </w:r>
          </w:p>
        </w:tc>
        <w:tc>
          <w:tcPr>
            <w:tcW w:w="184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2005.43</w:t>
            </w:r>
          </w:p>
        </w:tc>
        <w:tc>
          <w:tcPr>
            <w:tcW w:w="208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2004.87</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-0.56</w:t>
            </w:r>
          </w:p>
        </w:tc>
      </w:tr>
      <w:tr>
        <w:tblPrEx>
          <w:tblLayout w:type="fixed"/>
          <w:tblCellMar>
            <w:top w:w="0" w:type="dxa"/>
            <w:left w:w="108" w:type="dxa"/>
            <w:bottom w:w="0" w:type="dxa"/>
            <w:right w:w="108" w:type="dxa"/>
          </w:tblCellMar>
        </w:tblPrEx>
        <w:trPr>
          <w:trHeight w:val="340" w:hRule="atLeast"/>
        </w:trPr>
        <w:tc>
          <w:tcPr>
            <w:tcW w:w="280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184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29143.56</w:t>
            </w:r>
          </w:p>
        </w:tc>
        <w:tc>
          <w:tcPr>
            <w:tcW w:w="208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29143.56</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bookmarkEnd w:id="32"/>
      <w:bookmarkEnd w:id="33"/>
    </w:tbl>
    <w:p>
      <w:pPr>
        <w:ind w:firstLine="560"/>
        <w:rPr>
          <w:rFonts w:ascii="仿宋_GB2312"/>
          <w:highlight w:val="yellow"/>
        </w:rPr>
        <w:sectPr>
          <w:pgSz w:w="11906" w:h="16838"/>
          <w:pgMar w:top="1440" w:right="1800" w:bottom="1440" w:left="1800" w:header="851" w:footer="992" w:gutter="0"/>
          <w:pgNumType w:start="1"/>
          <w:cols w:space="425" w:num="1"/>
          <w:docGrid w:type="lines" w:linePitch="312" w:charSpace="0"/>
        </w:sectPr>
      </w:pPr>
    </w:p>
    <w:p>
      <w:pPr>
        <w:pStyle w:val="2"/>
      </w:pPr>
    </w:p>
    <w:sectPr>
      <w:pgSz w:w="16838" w:h="11906" w:orient="landscape"/>
      <w:pgMar w:top="1440" w:right="1440" w:bottom="1440"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swiss"/>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dobeHeitiStd-Regular">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r>
      <w:fldChar w:fldCharType="begin"/>
    </w:r>
    <w:r>
      <w:instrText xml:space="preserve"> PAGE   \* MERGEFORMAT </w:instrText>
    </w:r>
    <w:r>
      <w:fldChar w:fldCharType="separate"/>
    </w:r>
    <w:r>
      <w:rPr>
        <w:lang w:val="zh-CN"/>
      </w:rPr>
      <w:t>24</w:t>
    </w:r>
    <w:r>
      <w:rPr>
        <w:lang w:val="zh-CN"/>
      </w:rPr>
      <w:fldChar w:fldCharType="end"/>
    </w:r>
  </w:p>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153A"/>
    <w:multiLevelType w:val="multilevel"/>
    <w:tmpl w:val="13C1153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HorizontalSpacing w:val="140"/>
  <w:drawingGridVerticalSpacing w:val="381"/>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BC0"/>
    <w:rsid w:val="00000A21"/>
    <w:rsid w:val="00000B23"/>
    <w:rsid w:val="00000BD5"/>
    <w:rsid w:val="00000E11"/>
    <w:rsid w:val="00000F8C"/>
    <w:rsid w:val="00002BAE"/>
    <w:rsid w:val="00002C47"/>
    <w:rsid w:val="0000322C"/>
    <w:rsid w:val="00003522"/>
    <w:rsid w:val="000047B6"/>
    <w:rsid w:val="00004948"/>
    <w:rsid w:val="00006682"/>
    <w:rsid w:val="00007297"/>
    <w:rsid w:val="00007881"/>
    <w:rsid w:val="00007E32"/>
    <w:rsid w:val="00010EAA"/>
    <w:rsid w:val="000113FD"/>
    <w:rsid w:val="0001173A"/>
    <w:rsid w:val="00011788"/>
    <w:rsid w:val="00011DE1"/>
    <w:rsid w:val="000120BE"/>
    <w:rsid w:val="000125FC"/>
    <w:rsid w:val="0001267D"/>
    <w:rsid w:val="00012CB4"/>
    <w:rsid w:val="000136F9"/>
    <w:rsid w:val="0001382F"/>
    <w:rsid w:val="00013A93"/>
    <w:rsid w:val="00013FD1"/>
    <w:rsid w:val="00014B0F"/>
    <w:rsid w:val="00014BD6"/>
    <w:rsid w:val="00014DB1"/>
    <w:rsid w:val="00014FA3"/>
    <w:rsid w:val="000154BF"/>
    <w:rsid w:val="0001568A"/>
    <w:rsid w:val="0001575C"/>
    <w:rsid w:val="00015982"/>
    <w:rsid w:val="000160E3"/>
    <w:rsid w:val="00017388"/>
    <w:rsid w:val="000176AB"/>
    <w:rsid w:val="000202AB"/>
    <w:rsid w:val="00020439"/>
    <w:rsid w:val="000207B1"/>
    <w:rsid w:val="00020F11"/>
    <w:rsid w:val="0002122F"/>
    <w:rsid w:val="000219D5"/>
    <w:rsid w:val="00021A2F"/>
    <w:rsid w:val="00021CF2"/>
    <w:rsid w:val="00021EBA"/>
    <w:rsid w:val="00022F1A"/>
    <w:rsid w:val="000249AC"/>
    <w:rsid w:val="00026148"/>
    <w:rsid w:val="0002621D"/>
    <w:rsid w:val="0002624F"/>
    <w:rsid w:val="0002646C"/>
    <w:rsid w:val="00026771"/>
    <w:rsid w:val="00026C98"/>
    <w:rsid w:val="00027392"/>
    <w:rsid w:val="00030204"/>
    <w:rsid w:val="0003050A"/>
    <w:rsid w:val="0003121B"/>
    <w:rsid w:val="00031B70"/>
    <w:rsid w:val="000321F5"/>
    <w:rsid w:val="00032285"/>
    <w:rsid w:val="00032693"/>
    <w:rsid w:val="00032B73"/>
    <w:rsid w:val="00032F9F"/>
    <w:rsid w:val="00033A07"/>
    <w:rsid w:val="00033AA1"/>
    <w:rsid w:val="00034D80"/>
    <w:rsid w:val="000353C4"/>
    <w:rsid w:val="0003546D"/>
    <w:rsid w:val="00035E55"/>
    <w:rsid w:val="00035F7A"/>
    <w:rsid w:val="0003635B"/>
    <w:rsid w:val="00036927"/>
    <w:rsid w:val="00037516"/>
    <w:rsid w:val="000377DD"/>
    <w:rsid w:val="00037CB9"/>
    <w:rsid w:val="0004093F"/>
    <w:rsid w:val="00040ED7"/>
    <w:rsid w:val="000413D2"/>
    <w:rsid w:val="000413FD"/>
    <w:rsid w:val="000460BD"/>
    <w:rsid w:val="000462F3"/>
    <w:rsid w:val="00046CAF"/>
    <w:rsid w:val="00046E45"/>
    <w:rsid w:val="00046ED0"/>
    <w:rsid w:val="00047109"/>
    <w:rsid w:val="00047F9E"/>
    <w:rsid w:val="000508C8"/>
    <w:rsid w:val="00050B40"/>
    <w:rsid w:val="00050C09"/>
    <w:rsid w:val="00050E2A"/>
    <w:rsid w:val="00051099"/>
    <w:rsid w:val="000517F7"/>
    <w:rsid w:val="00051BB9"/>
    <w:rsid w:val="000522C0"/>
    <w:rsid w:val="000523C2"/>
    <w:rsid w:val="00052812"/>
    <w:rsid w:val="00052A51"/>
    <w:rsid w:val="00052C27"/>
    <w:rsid w:val="00053839"/>
    <w:rsid w:val="0005394A"/>
    <w:rsid w:val="0005401E"/>
    <w:rsid w:val="000547E8"/>
    <w:rsid w:val="00054918"/>
    <w:rsid w:val="00054B5D"/>
    <w:rsid w:val="00054C15"/>
    <w:rsid w:val="00054E9F"/>
    <w:rsid w:val="00054FEE"/>
    <w:rsid w:val="0005519E"/>
    <w:rsid w:val="000551D9"/>
    <w:rsid w:val="00055660"/>
    <w:rsid w:val="00057AC7"/>
    <w:rsid w:val="000600FD"/>
    <w:rsid w:val="000609C5"/>
    <w:rsid w:val="000610BD"/>
    <w:rsid w:val="000646E5"/>
    <w:rsid w:val="00064B5C"/>
    <w:rsid w:val="00064F3F"/>
    <w:rsid w:val="00065D1A"/>
    <w:rsid w:val="0006620D"/>
    <w:rsid w:val="00066FC8"/>
    <w:rsid w:val="000674B4"/>
    <w:rsid w:val="000674DB"/>
    <w:rsid w:val="000676CB"/>
    <w:rsid w:val="00070131"/>
    <w:rsid w:val="00071610"/>
    <w:rsid w:val="000719B4"/>
    <w:rsid w:val="00071C72"/>
    <w:rsid w:val="000723DE"/>
    <w:rsid w:val="000724F2"/>
    <w:rsid w:val="0007298A"/>
    <w:rsid w:val="000729DF"/>
    <w:rsid w:val="00072A3F"/>
    <w:rsid w:val="00073369"/>
    <w:rsid w:val="00073BAD"/>
    <w:rsid w:val="00074ABA"/>
    <w:rsid w:val="00074FB7"/>
    <w:rsid w:val="00075B3B"/>
    <w:rsid w:val="00076580"/>
    <w:rsid w:val="00076B67"/>
    <w:rsid w:val="00076E9B"/>
    <w:rsid w:val="00076EB5"/>
    <w:rsid w:val="00080219"/>
    <w:rsid w:val="00080B33"/>
    <w:rsid w:val="000815FD"/>
    <w:rsid w:val="0008188E"/>
    <w:rsid w:val="0008194F"/>
    <w:rsid w:val="00081A62"/>
    <w:rsid w:val="00083127"/>
    <w:rsid w:val="000832BB"/>
    <w:rsid w:val="000838A3"/>
    <w:rsid w:val="00083EE6"/>
    <w:rsid w:val="00084714"/>
    <w:rsid w:val="00084733"/>
    <w:rsid w:val="00084816"/>
    <w:rsid w:val="000854F0"/>
    <w:rsid w:val="00086388"/>
    <w:rsid w:val="000865F3"/>
    <w:rsid w:val="000871BF"/>
    <w:rsid w:val="0008739F"/>
    <w:rsid w:val="00087526"/>
    <w:rsid w:val="000876C6"/>
    <w:rsid w:val="000876DA"/>
    <w:rsid w:val="00087D40"/>
    <w:rsid w:val="00091BEB"/>
    <w:rsid w:val="00092C10"/>
    <w:rsid w:val="00092E46"/>
    <w:rsid w:val="00092EDA"/>
    <w:rsid w:val="000937C7"/>
    <w:rsid w:val="00093BF6"/>
    <w:rsid w:val="00094758"/>
    <w:rsid w:val="00095C4D"/>
    <w:rsid w:val="00097135"/>
    <w:rsid w:val="00097B80"/>
    <w:rsid w:val="000A09A4"/>
    <w:rsid w:val="000A09D6"/>
    <w:rsid w:val="000A0A75"/>
    <w:rsid w:val="000A0CCA"/>
    <w:rsid w:val="000A123F"/>
    <w:rsid w:val="000A1A43"/>
    <w:rsid w:val="000A1E4B"/>
    <w:rsid w:val="000A1F45"/>
    <w:rsid w:val="000A2226"/>
    <w:rsid w:val="000A2541"/>
    <w:rsid w:val="000A355F"/>
    <w:rsid w:val="000A368A"/>
    <w:rsid w:val="000A3C00"/>
    <w:rsid w:val="000A55CE"/>
    <w:rsid w:val="000A5F3A"/>
    <w:rsid w:val="000A5F90"/>
    <w:rsid w:val="000A6378"/>
    <w:rsid w:val="000A6855"/>
    <w:rsid w:val="000A6F19"/>
    <w:rsid w:val="000A791D"/>
    <w:rsid w:val="000A7963"/>
    <w:rsid w:val="000A7F0B"/>
    <w:rsid w:val="000B04EF"/>
    <w:rsid w:val="000B0BAA"/>
    <w:rsid w:val="000B1261"/>
    <w:rsid w:val="000B1759"/>
    <w:rsid w:val="000B17CC"/>
    <w:rsid w:val="000B1C99"/>
    <w:rsid w:val="000B2218"/>
    <w:rsid w:val="000B2956"/>
    <w:rsid w:val="000B2D1D"/>
    <w:rsid w:val="000B2DD3"/>
    <w:rsid w:val="000B33E7"/>
    <w:rsid w:val="000B39B9"/>
    <w:rsid w:val="000B4201"/>
    <w:rsid w:val="000B46BC"/>
    <w:rsid w:val="000B4808"/>
    <w:rsid w:val="000B4F9A"/>
    <w:rsid w:val="000B64CB"/>
    <w:rsid w:val="000B652A"/>
    <w:rsid w:val="000B6BF2"/>
    <w:rsid w:val="000B7E2C"/>
    <w:rsid w:val="000C22F3"/>
    <w:rsid w:val="000C3FAC"/>
    <w:rsid w:val="000C6937"/>
    <w:rsid w:val="000C6A2F"/>
    <w:rsid w:val="000C6A73"/>
    <w:rsid w:val="000C787D"/>
    <w:rsid w:val="000C7968"/>
    <w:rsid w:val="000C7B88"/>
    <w:rsid w:val="000D1DF4"/>
    <w:rsid w:val="000D21B1"/>
    <w:rsid w:val="000D30FA"/>
    <w:rsid w:val="000D38CA"/>
    <w:rsid w:val="000D39B7"/>
    <w:rsid w:val="000D39DB"/>
    <w:rsid w:val="000D3E5F"/>
    <w:rsid w:val="000D4335"/>
    <w:rsid w:val="000D4421"/>
    <w:rsid w:val="000D4B73"/>
    <w:rsid w:val="000D4C5F"/>
    <w:rsid w:val="000D65E3"/>
    <w:rsid w:val="000D67ED"/>
    <w:rsid w:val="000D785E"/>
    <w:rsid w:val="000D7FDB"/>
    <w:rsid w:val="000E01FA"/>
    <w:rsid w:val="000E0457"/>
    <w:rsid w:val="000E15F3"/>
    <w:rsid w:val="000E23E3"/>
    <w:rsid w:val="000E253A"/>
    <w:rsid w:val="000E2E33"/>
    <w:rsid w:val="000E2FEC"/>
    <w:rsid w:val="000E3095"/>
    <w:rsid w:val="000E33BA"/>
    <w:rsid w:val="000E3949"/>
    <w:rsid w:val="000E4184"/>
    <w:rsid w:val="000E4317"/>
    <w:rsid w:val="000E48A9"/>
    <w:rsid w:val="000E4F94"/>
    <w:rsid w:val="000E56B5"/>
    <w:rsid w:val="000E5774"/>
    <w:rsid w:val="000E5F61"/>
    <w:rsid w:val="000E673E"/>
    <w:rsid w:val="000E7101"/>
    <w:rsid w:val="000E7725"/>
    <w:rsid w:val="000E7C3C"/>
    <w:rsid w:val="000F00A4"/>
    <w:rsid w:val="000F0A20"/>
    <w:rsid w:val="000F15C2"/>
    <w:rsid w:val="000F1BA6"/>
    <w:rsid w:val="000F2B0B"/>
    <w:rsid w:val="000F2FA0"/>
    <w:rsid w:val="000F4B89"/>
    <w:rsid w:val="000F5135"/>
    <w:rsid w:val="000F5755"/>
    <w:rsid w:val="000F5C04"/>
    <w:rsid w:val="000F5CF6"/>
    <w:rsid w:val="000F5D48"/>
    <w:rsid w:val="000F6170"/>
    <w:rsid w:val="000F7DA1"/>
    <w:rsid w:val="00101462"/>
    <w:rsid w:val="0010254B"/>
    <w:rsid w:val="001028B4"/>
    <w:rsid w:val="001029A5"/>
    <w:rsid w:val="001033DE"/>
    <w:rsid w:val="0010404B"/>
    <w:rsid w:val="00104C9A"/>
    <w:rsid w:val="0010560B"/>
    <w:rsid w:val="00106379"/>
    <w:rsid w:val="0010642A"/>
    <w:rsid w:val="00106AA5"/>
    <w:rsid w:val="0010757C"/>
    <w:rsid w:val="001076BE"/>
    <w:rsid w:val="0010776D"/>
    <w:rsid w:val="001100EE"/>
    <w:rsid w:val="0011198E"/>
    <w:rsid w:val="00111A0E"/>
    <w:rsid w:val="00112205"/>
    <w:rsid w:val="001136EF"/>
    <w:rsid w:val="001141D0"/>
    <w:rsid w:val="00114ABB"/>
    <w:rsid w:val="00115BD6"/>
    <w:rsid w:val="00116329"/>
    <w:rsid w:val="0011690F"/>
    <w:rsid w:val="00116DD4"/>
    <w:rsid w:val="00117710"/>
    <w:rsid w:val="00117AA1"/>
    <w:rsid w:val="00117BE9"/>
    <w:rsid w:val="00117E14"/>
    <w:rsid w:val="00121064"/>
    <w:rsid w:val="00121864"/>
    <w:rsid w:val="00121BFE"/>
    <w:rsid w:val="00122390"/>
    <w:rsid w:val="00122537"/>
    <w:rsid w:val="00122AC6"/>
    <w:rsid w:val="00122CC6"/>
    <w:rsid w:val="00122E93"/>
    <w:rsid w:val="00123180"/>
    <w:rsid w:val="001231A3"/>
    <w:rsid w:val="001239E6"/>
    <w:rsid w:val="00124068"/>
    <w:rsid w:val="00124151"/>
    <w:rsid w:val="0012481B"/>
    <w:rsid w:val="00124F26"/>
    <w:rsid w:val="00124F94"/>
    <w:rsid w:val="00125C11"/>
    <w:rsid w:val="00125EFA"/>
    <w:rsid w:val="001262BA"/>
    <w:rsid w:val="00126B10"/>
    <w:rsid w:val="0012722B"/>
    <w:rsid w:val="00127450"/>
    <w:rsid w:val="001274CC"/>
    <w:rsid w:val="00130306"/>
    <w:rsid w:val="00130678"/>
    <w:rsid w:val="00130CB5"/>
    <w:rsid w:val="0013106D"/>
    <w:rsid w:val="001310BE"/>
    <w:rsid w:val="0013129C"/>
    <w:rsid w:val="00131314"/>
    <w:rsid w:val="00131900"/>
    <w:rsid w:val="0013199D"/>
    <w:rsid w:val="001323E5"/>
    <w:rsid w:val="00132F63"/>
    <w:rsid w:val="00133340"/>
    <w:rsid w:val="00133358"/>
    <w:rsid w:val="00133545"/>
    <w:rsid w:val="001335FB"/>
    <w:rsid w:val="00133632"/>
    <w:rsid w:val="00133C63"/>
    <w:rsid w:val="00134332"/>
    <w:rsid w:val="0013568B"/>
    <w:rsid w:val="00135902"/>
    <w:rsid w:val="00135F13"/>
    <w:rsid w:val="00136780"/>
    <w:rsid w:val="00136D05"/>
    <w:rsid w:val="00136D92"/>
    <w:rsid w:val="001379AF"/>
    <w:rsid w:val="00137E81"/>
    <w:rsid w:val="001407DC"/>
    <w:rsid w:val="001410DC"/>
    <w:rsid w:val="001413FC"/>
    <w:rsid w:val="001438D8"/>
    <w:rsid w:val="001443D8"/>
    <w:rsid w:val="001445BC"/>
    <w:rsid w:val="00144C81"/>
    <w:rsid w:val="0014511B"/>
    <w:rsid w:val="00145276"/>
    <w:rsid w:val="00145534"/>
    <w:rsid w:val="00145D5C"/>
    <w:rsid w:val="00145F21"/>
    <w:rsid w:val="001462FE"/>
    <w:rsid w:val="0014651F"/>
    <w:rsid w:val="0015093E"/>
    <w:rsid w:val="00150AE8"/>
    <w:rsid w:val="00150DF8"/>
    <w:rsid w:val="0015194E"/>
    <w:rsid w:val="00151B80"/>
    <w:rsid w:val="00151C07"/>
    <w:rsid w:val="00151D06"/>
    <w:rsid w:val="00152A69"/>
    <w:rsid w:val="00152F30"/>
    <w:rsid w:val="001531A3"/>
    <w:rsid w:val="001540E8"/>
    <w:rsid w:val="0015587C"/>
    <w:rsid w:val="001577FA"/>
    <w:rsid w:val="00157A77"/>
    <w:rsid w:val="00157D9F"/>
    <w:rsid w:val="00157E05"/>
    <w:rsid w:val="00160055"/>
    <w:rsid w:val="0016018B"/>
    <w:rsid w:val="001601DE"/>
    <w:rsid w:val="0016066F"/>
    <w:rsid w:val="00160761"/>
    <w:rsid w:val="001607C5"/>
    <w:rsid w:val="00160A93"/>
    <w:rsid w:val="00161294"/>
    <w:rsid w:val="001615FE"/>
    <w:rsid w:val="00161B78"/>
    <w:rsid w:val="00162214"/>
    <w:rsid w:val="00162DE0"/>
    <w:rsid w:val="001637B6"/>
    <w:rsid w:val="00164BD0"/>
    <w:rsid w:val="001650C0"/>
    <w:rsid w:val="00165297"/>
    <w:rsid w:val="001652E0"/>
    <w:rsid w:val="00165457"/>
    <w:rsid w:val="0016611D"/>
    <w:rsid w:val="00166DDD"/>
    <w:rsid w:val="00167057"/>
    <w:rsid w:val="001677B4"/>
    <w:rsid w:val="00167A49"/>
    <w:rsid w:val="00167CA5"/>
    <w:rsid w:val="0017016D"/>
    <w:rsid w:val="00170375"/>
    <w:rsid w:val="00170D4A"/>
    <w:rsid w:val="00171764"/>
    <w:rsid w:val="001719EA"/>
    <w:rsid w:val="00172064"/>
    <w:rsid w:val="00172218"/>
    <w:rsid w:val="0017242D"/>
    <w:rsid w:val="001729BE"/>
    <w:rsid w:val="00172D14"/>
    <w:rsid w:val="0017330B"/>
    <w:rsid w:val="0017362B"/>
    <w:rsid w:val="001738AC"/>
    <w:rsid w:val="00173AC1"/>
    <w:rsid w:val="00173B2B"/>
    <w:rsid w:val="00173F21"/>
    <w:rsid w:val="00173F98"/>
    <w:rsid w:val="00174352"/>
    <w:rsid w:val="00174F47"/>
    <w:rsid w:val="001757C7"/>
    <w:rsid w:val="00176474"/>
    <w:rsid w:val="00177A56"/>
    <w:rsid w:val="0018037B"/>
    <w:rsid w:val="00180E5E"/>
    <w:rsid w:val="00181063"/>
    <w:rsid w:val="00181A09"/>
    <w:rsid w:val="001824B5"/>
    <w:rsid w:val="00182937"/>
    <w:rsid w:val="00184585"/>
    <w:rsid w:val="00186063"/>
    <w:rsid w:val="0018698C"/>
    <w:rsid w:val="00187428"/>
    <w:rsid w:val="00187618"/>
    <w:rsid w:val="00187E28"/>
    <w:rsid w:val="00190A9F"/>
    <w:rsid w:val="00191CDF"/>
    <w:rsid w:val="001935EA"/>
    <w:rsid w:val="00194924"/>
    <w:rsid w:val="00194D83"/>
    <w:rsid w:val="0019532A"/>
    <w:rsid w:val="001958EF"/>
    <w:rsid w:val="00196207"/>
    <w:rsid w:val="00196977"/>
    <w:rsid w:val="00196C86"/>
    <w:rsid w:val="00197017"/>
    <w:rsid w:val="0019766A"/>
    <w:rsid w:val="00197AEA"/>
    <w:rsid w:val="00197EFD"/>
    <w:rsid w:val="001A05A4"/>
    <w:rsid w:val="001A1251"/>
    <w:rsid w:val="001A16FA"/>
    <w:rsid w:val="001A1E8F"/>
    <w:rsid w:val="001A21B0"/>
    <w:rsid w:val="001A3020"/>
    <w:rsid w:val="001A3293"/>
    <w:rsid w:val="001A35D2"/>
    <w:rsid w:val="001A412C"/>
    <w:rsid w:val="001A417A"/>
    <w:rsid w:val="001A5525"/>
    <w:rsid w:val="001A56DC"/>
    <w:rsid w:val="001A61F3"/>
    <w:rsid w:val="001A7649"/>
    <w:rsid w:val="001B0179"/>
    <w:rsid w:val="001B093B"/>
    <w:rsid w:val="001B1CA7"/>
    <w:rsid w:val="001B1E0A"/>
    <w:rsid w:val="001B27F8"/>
    <w:rsid w:val="001B28BE"/>
    <w:rsid w:val="001B30C3"/>
    <w:rsid w:val="001B3EE9"/>
    <w:rsid w:val="001B4D0B"/>
    <w:rsid w:val="001B5416"/>
    <w:rsid w:val="001B56F6"/>
    <w:rsid w:val="001B653F"/>
    <w:rsid w:val="001B6A06"/>
    <w:rsid w:val="001B6D1C"/>
    <w:rsid w:val="001B7CB8"/>
    <w:rsid w:val="001C0028"/>
    <w:rsid w:val="001C1637"/>
    <w:rsid w:val="001C193C"/>
    <w:rsid w:val="001C1C75"/>
    <w:rsid w:val="001C1F1F"/>
    <w:rsid w:val="001C34AA"/>
    <w:rsid w:val="001C3846"/>
    <w:rsid w:val="001C3A39"/>
    <w:rsid w:val="001C55FC"/>
    <w:rsid w:val="001C58A7"/>
    <w:rsid w:val="001C7782"/>
    <w:rsid w:val="001D079D"/>
    <w:rsid w:val="001D0A20"/>
    <w:rsid w:val="001D14EC"/>
    <w:rsid w:val="001D1850"/>
    <w:rsid w:val="001D1988"/>
    <w:rsid w:val="001D1A54"/>
    <w:rsid w:val="001D22CE"/>
    <w:rsid w:val="001D2DAE"/>
    <w:rsid w:val="001D2E98"/>
    <w:rsid w:val="001D2F30"/>
    <w:rsid w:val="001D31EB"/>
    <w:rsid w:val="001D3649"/>
    <w:rsid w:val="001D428B"/>
    <w:rsid w:val="001D46C3"/>
    <w:rsid w:val="001D555E"/>
    <w:rsid w:val="001D64F3"/>
    <w:rsid w:val="001D6969"/>
    <w:rsid w:val="001D73D6"/>
    <w:rsid w:val="001D773E"/>
    <w:rsid w:val="001E0423"/>
    <w:rsid w:val="001E0588"/>
    <w:rsid w:val="001E0991"/>
    <w:rsid w:val="001E1BF9"/>
    <w:rsid w:val="001E2291"/>
    <w:rsid w:val="001E246C"/>
    <w:rsid w:val="001E29E5"/>
    <w:rsid w:val="001E3475"/>
    <w:rsid w:val="001E35DE"/>
    <w:rsid w:val="001E3908"/>
    <w:rsid w:val="001E3E7D"/>
    <w:rsid w:val="001E46AE"/>
    <w:rsid w:val="001E4C3B"/>
    <w:rsid w:val="001E56EE"/>
    <w:rsid w:val="001E5B7C"/>
    <w:rsid w:val="001E63EE"/>
    <w:rsid w:val="001E6A5F"/>
    <w:rsid w:val="001E6F88"/>
    <w:rsid w:val="001E75B3"/>
    <w:rsid w:val="001F1A88"/>
    <w:rsid w:val="001F25F6"/>
    <w:rsid w:val="001F30D9"/>
    <w:rsid w:val="001F33ED"/>
    <w:rsid w:val="001F34D5"/>
    <w:rsid w:val="001F3EE2"/>
    <w:rsid w:val="001F4C24"/>
    <w:rsid w:val="001F4EE9"/>
    <w:rsid w:val="001F58E1"/>
    <w:rsid w:val="001F5D44"/>
    <w:rsid w:val="001F6099"/>
    <w:rsid w:val="001F67F6"/>
    <w:rsid w:val="001F68B0"/>
    <w:rsid w:val="001F6AC0"/>
    <w:rsid w:val="001F7339"/>
    <w:rsid w:val="001F7C99"/>
    <w:rsid w:val="002001B3"/>
    <w:rsid w:val="002005C8"/>
    <w:rsid w:val="00200858"/>
    <w:rsid w:val="00200DA8"/>
    <w:rsid w:val="002011D7"/>
    <w:rsid w:val="0020121C"/>
    <w:rsid w:val="00201BD1"/>
    <w:rsid w:val="00202AD4"/>
    <w:rsid w:val="00202AF4"/>
    <w:rsid w:val="00202C64"/>
    <w:rsid w:val="00203C99"/>
    <w:rsid w:val="0020422B"/>
    <w:rsid w:val="002047BE"/>
    <w:rsid w:val="00205A43"/>
    <w:rsid w:val="00206A7E"/>
    <w:rsid w:val="00210F4B"/>
    <w:rsid w:val="00211C1A"/>
    <w:rsid w:val="002120F0"/>
    <w:rsid w:val="002124F6"/>
    <w:rsid w:val="00212818"/>
    <w:rsid w:val="00214BB4"/>
    <w:rsid w:val="0021576A"/>
    <w:rsid w:val="00216222"/>
    <w:rsid w:val="00216860"/>
    <w:rsid w:val="00216BFC"/>
    <w:rsid w:val="00217056"/>
    <w:rsid w:val="002170C3"/>
    <w:rsid w:val="002209EF"/>
    <w:rsid w:val="0022189B"/>
    <w:rsid w:val="00222346"/>
    <w:rsid w:val="00222CF9"/>
    <w:rsid w:val="002231F8"/>
    <w:rsid w:val="002244FD"/>
    <w:rsid w:val="0022492C"/>
    <w:rsid w:val="00224C28"/>
    <w:rsid w:val="00224F55"/>
    <w:rsid w:val="002253DE"/>
    <w:rsid w:val="00225429"/>
    <w:rsid w:val="0022688E"/>
    <w:rsid w:val="00226D65"/>
    <w:rsid w:val="00230883"/>
    <w:rsid w:val="00230AA3"/>
    <w:rsid w:val="00230BA5"/>
    <w:rsid w:val="00230DA5"/>
    <w:rsid w:val="00231DBC"/>
    <w:rsid w:val="002321C2"/>
    <w:rsid w:val="002338B3"/>
    <w:rsid w:val="00233C5D"/>
    <w:rsid w:val="00234F3C"/>
    <w:rsid w:val="00235A98"/>
    <w:rsid w:val="002366A1"/>
    <w:rsid w:val="0023672F"/>
    <w:rsid w:val="0024084F"/>
    <w:rsid w:val="00240FB6"/>
    <w:rsid w:val="002415E8"/>
    <w:rsid w:val="002429BB"/>
    <w:rsid w:val="00243793"/>
    <w:rsid w:val="00244795"/>
    <w:rsid w:val="00244C44"/>
    <w:rsid w:val="0024572F"/>
    <w:rsid w:val="00245ED2"/>
    <w:rsid w:val="00246487"/>
    <w:rsid w:val="00246AD7"/>
    <w:rsid w:val="00246D77"/>
    <w:rsid w:val="00247322"/>
    <w:rsid w:val="00250306"/>
    <w:rsid w:val="00250A1C"/>
    <w:rsid w:val="002512CE"/>
    <w:rsid w:val="00251BDA"/>
    <w:rsid w:val="002520C1"/>
    <w:rsid w:val="00253970"/>
    <w:rsid w:val="00253C7F"/>
    <w:rsid w:val="00253C85"/>
    <w:rsid w:val="0025418F"/>
    <w:rsid w:val="00254A10"/>
    <w:rsid w:val="002551BC"/>
    <w:rsid w:val="0025540B"/>
    <w:rsid w:val="0025550A"/>
    <w:rsid w:val="0025690C"/>
    <w:rsid w:val="002570D4"/>
    <w:rsid w:val="00257994"/>
    <w:rsid w:val="002605C1"/>
    <w:rsid w:val="002617E8"/>
    <w:rsid w:val="002618C2"/>
    <w:rsid w:val="00261A9F"/>
    <w:rsid w:val="00262E58"/>
    <w:rsid w:val="00263ABF"/>
    <w:rsid w:val="00263B78"/>
    <w:rsid w:val="0026519A"/>
    <w:rsid w:val="00265DA6"/>
    <w:rsid w:val="002660EC"/>
    <w:rsid w:val="00267071"/>
    <w:rsid w:val="00267090"/>
    <w:rsid w:val="002671D9"/>
    <w:rsid w:val="002674D3"/>
    <w:rsid w:val="002677C6"/>
    <w:rsid w:val="00267C50"/>
    <w:rsid w:val="00270EA6"/>
    <w:rsid w:val="0027117A"/>
    <w:rsid w:val="002718E5"/>
    <w:rsid w:val="00271D1D"/>
    <w:rsid w:val="0027228D"/>
    <w:rsid w:val="0027286A"/>
    <w:rsid w:val="0027307B"/>
    <w:rsid w:val="002736D6"/>
    <w:rsid w:val="002743B8"/>
    <w:rsid w:val="00274911"/>
    <w:rsid w:val="002749A5"/>
    <w:rsid w:val="00275949"/>
    <w:rsid w:val="00275EA3"/>
    <w:rsid w:val="00276A4B"/>
    <w:rsid w:val="00276F27"/>
    <w:rsid w:val="00277CE1"/>
    <w:rsid w:val="00280053"/>
    <w:rsid w:val="00281136"/>
    <w:rsid w:val="00281E43"/>
    <w:rsid w:val="002821FA"/>
    <w:rsid w:val="002825BC"/>
    <w:rsid w:val="00284688"/>
    <w:rsid w:val="002849F4"/>
    <w:rsid w:val="00284F5C"/>
    <w:rsid w:val="00285A8F"/>
    <w:rsid w:val="00285CFA"/>
    <w:rsid w:val="002863DB"/>
    <w:rsid w:val="00286624"/>
    <w:rsid w:val="00287116"/>
    <w:rsid w:val="00287132"/>
    <w:rsid w:val="00287257"/>
    <w:rsid w:val="00287465"/>
    <w:rsid w:val="00287CDA"/>
    <w:rsid w:val="00287E83"/>
    <w:rsid w:val="00290246"/>
    <w:rsid w:val="0029064D"/>
    <w:rsid w:val="00290832"/>
    <w:rsid w:val="00290DCE"/>
    <w:rsid w:val="00291B3A"/>
    <w:rsid w:val="00291B71"/>
    <w:rsid w:val="0029200B"/>
    <w:rsid w:val="002920F7"/>
    <w:rsid w:val="0029334E"/>
    <w:rsid w:val="00293E85"/>
    <w:rsid w:val="00294FF2"/>
    <w:rsid w:val="002953EA"/>
    <w:rsid w:val="00296017"/>
    <w:rsid w:val="00296390"/>
    <w:rsid w:val="002965D6"/>
    <w:rsid w:val="00296F6F"/>
    <w:rsid w:val="00296FCA"/>
    <w:rsid w:val="002970EF"/>
    <w:rsid w:val="00297354"/>
    <w:rsid w:val="00297949"/>
    <w:rsid w:val="002A02EE"/>
    <w:rsid w:val="002A0378"/>
    <w:rsid w:val="002A0BCF"/>
    <w:rsid w:val="002A1214"/>
    <w:rsid w:val="002A1A6B"/>
    <w:rsid w:val="002A1CB2"/>
    <w:rsid w:val="002A2300"/>
    <w:rsid w:val="002A2658"/>
    <w:rsid w:val="002A27AB"/>
    <w:rsid w:val="002A2904"/>
    <w:rsid w:val="002A2DE2"/>
    <w:rsid w:val="002A3667"/>
    <w:rsid w:val="002A3DD6"/>
    <w:rsid w:val="002A3EDD"/>
    <w:rsid w:val="002A40C7"/>
    <w:rsid w:val="002A489B"/>
    <w:rsid w:val="002A519E"/>
    <w:rsid w:val="002A5347"/>
    <w:rsid w:val="002A6064"/>
    <w:rsid w:val="002A61D8"/>
    <w:rsid w:val="002A6483"/>
    <w:rsid w:val="002B0550"/>
    <w:rsid w:val="002B1224"/>
    <w:rsid w:val="002B192E"/>
    <w:rsid w:val="002B2373"/>
    <w:rsid w:val="002B3715"/>
    <w:rsid w:val="002B386B"/>
    <w:rsid w:val="002B3F3F"/>
    <w:rsid w:val="002B48FB"/>
    <w:rsid w:val="002B54CB"/>
    <w:rsid w:val="002B5B19"/>
    <w:rsid w:val="002B5D94"/>
    <w:rsid w:val="002B6C59"/>
    <w:rsid w:val="002B7F17"/>
    <w:rsid w:val="002C01B1"/>
    <w:rsid w:val="002C07A6"/>
    <w:rsid w:val="002C0D07"/>
    <w:rsid w:val="002C1D5E"/>
    <w:rsid w:val="002C20A0"/>
    <w:rsid w:val="002C271F"/>
    <w:rsid w:val="002C2BC5"/>
    <w:rsid w:val="002C3632"/>
    <w:rsid w:val="002C36EB"/>
    <w:rsid w:val="002C3B3C"/>
    <w:rsid w:val="002C3E2B"/>
    <w:rsid w:val="002C47E1"/>
    <w:rsid w:val="002C54FC"/>
    <w:rsid w:val="002C5A09"/>
    <w:rsid w:val="002C5B04"/>
    <w:rsid w:val="002C6152"/>
    <w:rsid w:val="002C6C2D"/>
    <w:rsid w:val="002C6D44"/>
    <w:rsid w:val="002C739D"/>
    <w:rsid w:val="002C7D10"/>
    <w:rsid w:val="002C7D5B"/>
    <w:rsid w:val="002D03DF"/>
    <w:rsid w:val="002D08AA"/>
    <w:rsid w:val="002D18E8"/>
    <w:rsid w:val="002D3453"/>
    <w:rsid w:val="002D37BD"/>
    <w:rsid w:val="002D3B6F"/>
    <w:rsid w:val="002D4FBE"/>
    <w:rsid w:val="002D507C"/>
    <w:rsid w:val="002D5204"/>
    <w:rsid w:val="002D6482"/>
    <w:rsid w:val="002D69DF"/>
    <w:rsid w:val="002D6DF9"/>
    <w:rsid w:val="002D70F5"/>
    <w:rsid w:val="002D793F"/>
    <w:rsid w:val="002D79B8"/>
    <w:rsid w:val="002E153D"/>
    <w:rsid w:val="002E1552"/>
    <w:rsid w:val="002E23B6"/>
    <w:rsid w:val="002E23DA"/>
    <w:rsid w:val="002E25EA"/>
    <w:rsid w:val="002E2716"/>
    <w:rsid w:val="002E2D79"/>
    <w:rsid w:val="002E2DCA"/>
    <w:rsid w:val="002E3F4C"/>
    <w:rsid w:val="002E516A"/>
    <w:rsid w:val="002E62B4"/>
    <w:rsid w:val="002E6719"/>
    <w:rsid w:val="002E6B91"/>
    <w:rsid w:val="002E7412"/>
    <w:rsid w:val="002E7547"/>
    <w:rsid w:val="002F020F"/>
    <w:rsid w:val="002F0453"/>
    <w:rsid w:val="002F0BDB"/>
    <w:rsid w:val="002F0C9E"/>
    <w:rsid w:val="002F0DBC"/>
    <w:rsid w:val="002F0E8C"/>
    <w:rsid w:val="002F1171"/>
    <w:rsid w:val="002F2C96"/>
    <w:rsid w:val="002F38A1"/>
    <w:rsid w:val="002F3F59"/>
    <w:rsid w:val="002F44A6"/>
    <w:rsid w:val="002F4800"/>
    <w:rsid w:val="002F49DC"/>
    <w:rsid w:val="002F4A76"/>
    <w:rsid w:val="002F4CF7"/>
    <w:rsid w:val="002F51E8"/>
    <w:rsid w:val="002F5549"/>
    <w:rsid w:val="002F6605"/>
    <w:rsid w:val="00300924"/>
    <w:rsid w:val="00300A5A"/>
    <w:rsid w:val="00300F53"/>
    <w:rsid w:val="003010B0"/>
    <w:rsid w:val="00301492"/>
    <w:rsid w:val="0030258D"/>
    <w:rsid w:val="00302B26"/>
    <w:rsid w:val="003038F3"/>
    <w:rsid w:val="00303A35"/>
    <w:rsid w:val="00303F5A"/>
    <w:rsid w:val="0030437E"/>
    <w:rsid w:val="0030529F"/>
    <w:rsid w:val="00305C8A"/>
    <w:rsid w:val="00305D4F"/>
    <w:rsid w:val="00305E2F"/>
    <w:rsid w:val="00306477"/>
    <w:rsid w:val="00306513"/>
    <w:rsid w:val="00306AF7"/>
    <w:rsid w:val="00307EE3"/>
    <w:rsid w:val="00310762"/>
    <w:rsid w:val="00310914"/>
    <w:rsid w:val="003109A9"/>
    <w:rsid w:val="00311879"/>
    <w:rsid w:val="00311BC2"/>
    <w:rsid w:val="00313B6A"/>
    <w:rsid w:val="003144D0"/>
    <w:rsid w:val="00314536"/>
    <w:rsid w:val="003149FE"/>
    <w:rsid w:val="00314C2A"/>
    <w:rsid w:val="00315156"/>
    <w:rsid w:val="0031562E"/>
    <w:rsid w:val="00316396"/>
    <w:rsid w:val="0031688C"/>
    <w:rsid w:val="003179B1"/>
    <w:rsid w:val="003202C3"/>
    <w:rsid w:val="00320849"/>
    <w:rsid w:val="00324882"/>
    <w:rsid w:val="00324F18"/>
    <w:rsid w:val="00324FDC"/>
    <w:rsid w:val="00326461"/>
    <w:rsid w:val="00326DEA"/>
    <w:rsid w:val="00326ECD"/>
    <w:rsid w:val="003274B8"/>
    <w:rsid w:val="00327C2E"/>
    <w:rsid w:val="003304DD"/>
    <w:rsid w:val="00331171"/>
    <w:rsid w:val="003317BC"/>
    <w:rsid w:val="00332736"/>
    <w:rsid w:val="00332D26"/>
    <w:rsid w:val="00333865"/>
    <w:rsid w:val="003344FA"/>
    <w:rsid w:val="00337DF0"/>
    <w:rsid w:val="00337E03"/>
    <w:rsid w:val="00337E3F"/>
    <w:rsid w:val="00340ECE"/>
    <w:rsid w:val="00341304"/>
    <w:rsid w:val="00341697"/>
    <w:rsid w:val="00342922"/>
    <w:rsid w:val="00342B2E"/>
    <w:rsid w:val="00343223"/>
    <w:rsid w:val="003451D3"/>
    <w:rsid w:val="00345D85"/>
    <w:rsid w:val="003461B6"/>
    <w:rsid w:val="003464BE"/>
    <w:rsid w:val="00346C26"/>
    <w:rsid w:val="003470EE"/>
    <w:rsid w:val="0034729A"/>
    <w:rsid w:val="00347351"/>
    <w:rsid w:val="003477D0"/>
    <w:rsid w:val="0035239A"/>
    <w:rsid w:val="0035311D"/>
    <w:rsid w:val="003531DF"/>
    <w:rsid w:val="003537FB"/>
    <w:rsid w:val="003539C9"/>
    <w:rsid w:val="0035437E"/>
    <w:rsid w:val="003545E1"/>
    <w:rsid w:val="00354930"/>
    <w:rsid w:val="00354FDB"/>
    <w:rsid w:val="0035599F"/>
    <w:rsid w:val="00355F2B"/>
    <w:rsid w:val="003569BD"/>
    <w:rsid w:val="00356F2F"/>
    <w:rsid w:val="0035741C"/>
    <w:rsid w:val="00357474"/>
    <w:rsid w:val="003603D4"/>
    <w:rsid w:val="00361873"/>
    <w:rsid w:val="00362DF4"/>
    <w:rsid w:val="00362E27"/>
    <w:rsid w:val="00363EF3"/>
    <w:rsid w:val="003640C8"/>
    <w:rsid w:val="003648F9"/>
    <w:rsid w:val="00364BC4"/>
    <w:rsid w:val="0036512B"/>
    <w:rsid w:val="00365C92"/>
    <w:rsid w:val="00365FE6"/>
    <w:rsid w:val="00366EE4"/>
    <w:rsid w:val="0036707E"/>
    <w:rsid w:val="0036785B"/>
    <w:rsid w:val="00367C43"/>
    <w:rsid w:val="003706C9"/>
    <w:rsid w:val="0037098A"/>
    <w:rsid w:val="00370F60"/>
    <w:rsid w:val="0037146C"/>
    <w:rsid w:val="003715CB"/>
    <w:rsid w:val="0037189B"/>
    <w:rsid w:val="003726C6"/>
    <w:rsid w:val="0037325F"/>
    <w:rsid w:val="003749EB"/>
    <w:rsid w:val="00375362"/>
    <w:rsid w:val="00375427"/>
    <w:rsid w:val="00375C5F"/>
    <w:rsid w:val="00375EA8"/>
    <w:rsid w:val="003767E5"/>
    <w:rsid w:val="00376ABD"/>
    <w:rsid w:val="003778E4"/>
    <w:rsid w:val="00377C75"/>
    <w:rsid w:val="00380847"/>
    <w:rsid w:val="00380CD9"/>
    <w:rsid w:val="00381493"/>
    <w:rsid w:val="00382037"/>
    <w:rsid w:val="003820C0"/>
    <w:rsid w:val="00382673"/>
    <w:rsid w:val="00382B95"/>
    <w:rsid w:val="00383313"/>
    <w:rsid w:val="003840FC"/>
    <w:rsid w:val="00384384"/>
    <w:rsid w:val="00384C1B"/>
    <w:rsid w:val="0038531C"/>
    <w:rsid w:val="00385438"/>
    <w:rsid w:val="00385A40"/>
    <w:rsid w:val="00385A6A"/>
    <w:rsid w:val="00386497"/>
    <w:rsid w:val="003873A5"/>
    <w:rsid w:val="00387480"/>
    <w:rsid w:val="00387826"/>
    <w:rsid w:val="00387EE3"/>
    <w:rsid w:val="00390663"/>
    <w:rsid w:val="00390AB7"/>
    <w:rsid w:val="00391102"/>
    <w:rsid w:val="003911FE"/>
    <w:rsid w:val="0039174E"/>
    <w:rsid w:val="003917D0"/>
    <w:rsid w:val="00391932"/>
    <w:rsid w:val="003930D3"/>
    <w:rsid w:val="00393294"/>
    <w:rsid w:val="003946ED"/>
    <w:rsid w:val="00395046"/>
    <w:rsid w:val="0039626E"/>
    <w:rsid w:val="00396FBF"/>
    <w:rsid w:val="00397290"/>
    <w:rsid w:val="003977B2"/>
    <w:rsid w:val="00397A10"/>
    <w:rsid w:val="00397CAF"/>
    <w:rsid w:val="003A0850"/>
    <w:rsid w:val="003A0C71"/>
    <w:rsid w:val="003A0E91"/>
    <w:rsid w:val="003A1D4D"/>
    <w:rsid w:val="003A1D7F"/>
    <w:rsid w:val="003A282F"/>
    <w:rsid w:val="003A2A98"/>
    <w:rsid w:val="003A311A"/>
    <w:rsid w:val="003A348B"/>
    <w:rsid w:val="003A3550"/>
    <w:rsid w:val="003A42DA"/>
    <w:rsid w:val="003A4B39"/>
    <w:rsid w:val="003A4F91"/>
    <w:rsid w:val="003A55E1"/>
    <w:rsid w:val="003A58A9"/>
    <w:rsid w:val="003A5970"/>
    <w:rsid w:val="003A5CB1"/>
    <w:rsid w:val="003A604D"/>
    <w:rsid w:val="003A6472"/>
    <w:rsid w:val="003A64B4"/>
    <w:rsid w:val="003A704F"/>
    <w:rsid w:val="003A7114"/>
    <w:rsid w:val="003A76A2"/>
    <w:rsid w:val="003B14C1"/>
    <w:rsid w:val="003B18EA"/>
    <w:rsid w:val="003B1A6C"/>
    <w:rsid w:val="003B1B96"/>
    <w:rsid w:val="003B1CBA"/>
    <w:rsid w:val="003B2101"/>
    <w:rsid w:val="003B29C1"/>
    <w:rsid w:val="003B3AFD"/>
    <w:rsid w:val="003B47B6"/>
    <w:rsid w:val="003B488C"/>
    <w:rsid w:val="003B4B68"/>
    <w:rsid w:val="003B4E06"/>
    <w:rsid w:val="003B4E24"/>
    <w:rsid w:val="003B5132"/>
    <w:rsid w:val="003B5573"/>
    <w:rsid w:val="003B6160"/>
    <w:rsid w:val="003B62DA"/>
    <w:rsid w:val="003B640E"/>
    <w:rsid w:val="003B6EEA"/>
    <w:rsid w:val="003B7186"/>
    <w:rsid w:val="003C02FE"/>
    <w:rsid w:val="003C04B3"/>
    <w:rsid w:val="003C05FB"/>
    <w:rsid w:val="003C093E"/>
    <w:rsid w:val="003C09ED"/>
    <w:rsid w:val="003C0BC0"/>
    <w:rsid w:val="003C13DF"/>
    <w:rsid w:val="003C2058"/>
    <w:rsid w:val="003C297F"/>
    <w:rsid w:val="003C33FA"/>
    <w:rsid w:val="003C3A2B"/>
    <w:rsid w:val="003C461E"/>
    <w:rsid w:val="003C49CD"/>
    <w:rsid w:val="003C4B08"/>
    <w:rsid w:val="003C59F7"/>
    <w:rsid w:val="003C5A86"/>
    <w:rsid w:val="003C5AEE"/>
    <w:rsid w:val="003C6A44"/>
    <w:rsid w:val="003C71C1"/>
    <w:rsid w:val="003C72CB"/>
    <w:rsid w:val="003C7FAC"/>
    <w:rsid w:val="003D0569"/>
    <w:rsid w:val="003D0A65"/>
    <w:rsid w:val="003D1F89"/>
    <w:rsid w:val="003D3CEB"/>
    <w:rsid w:val="003D55DE"/>
    <w:rsid w:val="003D589E"/>
    <w:rsid w:val="003D6825"/>
    <w:rsid w:val="003D68F9"/>
    <w:rsid w:val="003D71CC"/>
    <w:rsid w:val="003D7832"/>
    <w:rsid w:val="003D7A29"/>
    <w:rsid w:val="003D7F33"/>
    <w:rsid w:val="003E0140"/>
    <w:rsid w:val="003E0529"/>
    <w:rsid w:val="003E1B10"/>
    <w:rsid w:val="003E1C45"/>
    <w:rsid w:val="003E2563"/>
    <w:rsid w:val="003E29BB"/>
    <w:rsid w:val="003E2FDD"/>
    <w:rsid w:val="003E33F1"/>
    <w:rsid w:val="003E3D10"/>
    <w:rsid w:val="003E3FF4"/>
    <w:rsid w:val="003E4932"/>
    <w:rsid w:val="003E556C"/>
    <w:rsid w:val="003E7050"/>
    <w:rsid w:val="003E7B04"/>
    <w:rsid w:val="003F0EA8"/>
    <w:rsid w:val="003F1BCC"/>
    <w:rsid w:val="003F2083"/>
    <w:rsid w:val="003F2DC0"/>
    <w:rsid w:val="003F31D4"/>
    <w:rsid w:val="003F3DFA"/>
    <w:rsid w:val="003F68D0"/>
    <w:rsid w:val="003F6DC4"/>
    <w:rsid w:val="003F6DE7"/>
    <w:rsid w:val="003F7254"/>
    <w:rsid w:val="003F737A"/>
    <w:rsid w:val="003F749B"/>
    <w:rsid w:val="003F7943"/>
    <w:rsid w:val="00400539"/>
    <w:rsid w:val="00400DC6"/>
    <w:rsid w:val="00401B68"/>
    <w:rsid w:val="00402164"/>
    <w:rsid w:val="004033D8"/>
    <w:rsid w:val="00403533"/>
    <w:rsid w:val="004038E7"/>
    <w:rsid w:val="0040400E"/>
    <w:rsid w:val="0040494F"/>
    <w:rsid w:val="0040696C"/>
    <w:rsid w:val="0040740D"/>
    <w:rsid w:val="0041069A"/>
    <w:rsid w:val="00411397"/>
    <w:rsid w:val="00411957"/>
    <w:rsid w:val="00411DDD"/>
    <w:rsid w:val="00412EDF"/>
    <w:rsid w:val="004133C5"/>
    <w:rsid w:val="0041367A"/>
    <w:rsid w:val="00413AF7"/>
    <w:rsid w:val="00414E59"/>
    <w:rsid w:val="00414FF3"/>
    <w:rsid w:val="0041542B"/>
    <w:rsid w:val="004154AF"/>
    <w:rsid w:val="00415884"/>
    <w:rsid w:val="00416C23"/>
    <w:rsid w:val="004171E7"/>
    <w:rsid w:val="00417BC9"/>
    <w:rsid w:val="00417DA6"/>
    <w:rsid w:val="00420E70"/>
    <w:rsid w:val="00423265"/>
    <w:rsid w:val="004233A1"/>
    <w:rsid w:val="004242FD"/>
    <w:rsid w:val="0042445C"/>
    <w:rsid w:val="00424E15"/>
    <w:rsid w:val="00425263"/>
    <w:rsid w:val="00425B4E"/>
    <w:rsid w:val="00426559"/>
    <w:rsid w:val="004270AE"/>
    <w:rsid w:val="00427490"/>
    <w:rsid w:val="00427592"/>
    <w:rsid w:val="00427CF4"/>
    <w:rsid w:val="0043043C"/>
    <w:rsid w:val="00430BDB"/>
    <w:rsid w:val="00431AC4"/>
    <w:rsid w:val="00432B6D"/>
    <w:rsid w:val="00433474"/>
    <w:rsid w:val="00433A13"/>
    <w:rsid w:val="00433D9E"/>
    <w:rsid w:val="00433E6E"/>
    <w:rsid w:val="00434019"/>
    <w:rsid w:val="0043556B"/>
    <w:rsid w:val="00435736"/>
    <w:rsid w:val="00436510"/>
    <w:rsid w:val="004367C4"/>
    <w:rsid w:val="00436E2B"/>
    <w:rsid w:val="004379B6"/>
    <w:rsid w:val="00437D48"/>
    <w:rsid w:val="00437FB1"/>
    <w:rsid w:val="00440175"/>
    <w:rsid w:val="00440673"/>
    <w:rsid w:val="0044221B"/>
    <w:rsid w:val="00442C32"/>
    <w:rsid w:val="00442DCB"/>
    <w:rsid w:val="00442DEF"/>
    <w:rsid w:val="00443192"/>
    <w:rsid w:val="00444969"/>
    <w:rsid w:val="00444AD6"/>
    <w:rsid w:val="00445060"/>
    <w:rsid w:val="00445631"/>
    <w:rsid w:val="0044577B"/>
    <w:rsid w:val="00445CA7"/>
    <w:rsid w:val="004460A7"/>
    <w:rsid w:val="004468C2"/>
    <w:rsid w:val="004474AD"/>
    <w:rsid w:val="0044794A"/>
    <w:rsid w:val="00447A42"/>
    <w:rsid w:val="00450605"/>
    <w:rsid w:val="00450915"/>
    <w:rsid w:val="00450946"/>
    <w:rsid w:val="00451419"/>
    <w:rsid w:val="00453259"/>
    <w:rsid w:val="00453400"/>
    <w:rsid w:val="004536FE"/>
    <w:rsid w:val="004538AE"/>
    <w:rsid w:val="00453994"/>
    <w:rsid w:val="00454AA4"/>
    <w:rsid w:val="00455131"/>
    <w:rsid w:val="0045551D"/>
    <w:rsid w:val="00455C6C"/>
    <w:rsid w:val="00456544"/>
    <w:rsid w:val="00456F1A"/>
    <w:rsid w:val="0045773B"/>
    <w:rsid w:val="00457CE2"/>
    <w:rsid w:val="00460ED8"/>
    <w:rsid w:val="004648C1"/>
    <w:rsid w:val="00464A51"/>
    <w:rsid w:val="00465C0E"/>
    <w:rsid w:val="004660C8"/>
    <w:rsid w:val="00466660"/>
    <w:rsid w:val="00466C50"/>
    <w:rsid w:val="00467245"/>
    <w:rsid w:val="0046771F"/>
    <w:rsid w:val="00467CA7"/>
    <w:rsid w:val="00471237"/>
    <w:rsid w:val="00471749"/>
    <w:rsid w:val="00471751"/>
    <w:rsid w:val="00472A5F"/>
    <w:rsid w:val="00472EDE"/>
    <w:rsid w:val="00473CE4"/>
    <w:rsid w:val="00474463"/>
    <w:rsid w:val="0047476B"/>
    <w:rsid w:val="00474E66"/>
    <w:rsid w:val="00474EF9"/>
    <w:rsid w:val="0047507B"/>
    <w:rsid w:val="00475C13"/>
    <w:rsid w:val="00476EDD"/>
    <w:rsid w:val="0047790F"/>
    <w:rsid w:val="00480156"/>
    <w:rsid w:val="00480313"/>
    <w:rsid w:val="004806BC"/>
    <w:rsid w:val="00480A39"/>
    <w:rsid w:val="00481E62"/>
    <w:rsid w:val="004822BF"/>
    <w:rsid w:val="004823F0"/>
    <w:rsid w:val="004827A7"/>
    <w:rsid w:val="00483841"/>
    <w:rsid w:val="00483966"/>
    <w:rsid w:val="00483E49"/>
    <w:rsid w:val="00485439"/>
    <w:rsid w:val="00485824"/>
    <w:rsid w:val="00485B80"/>
    <w:rsid w:val="004865FE"/>
    <w:rsid w:val="00486F79"/>
    <w:rsid w:val="004933A0"/>
    <w:rsid w:val="0049362E"/>
    <w:rsid w:val="004939B6"/>
    <w:rsid w:val="00493B22"/>
    <w:rsid w:val="00493EE7"/>
    <w:rsid w:val="00494ED9"/>
    <w:rsid w:val="004973F3"/>
    <w:rsid w:val="00497DA4"/>
    <w:rsid w:val="004A09EF"/>
    <w:rsid w:val="004A198B"/>
    <w:rsid w:val="004A1EFF"/>
    <w:rsid w:val="004A1F7D"/>
    <w:rsid w:val="004A257F"/>
    <w:rsid w:val="004A25B9"/>
    <w:rsid w:val="004A27B9"/>
    <w:rsid w:val="004A2B95"/>
    <w:rsid w:val="004A3285"/>
    <w:rsid w:val="004A39E7"/>
    <w:rsid w:val="004A3A4B"/>
    <w:rsid w:val="004A3E65"/>
    <w:rsid w:val="004A4275"/>
    <w:rsid w:val="004A54B3"/>
    <w:rsid w:val="004A5A19"/>
    <w:rsid w:val="004A5C60"/>
    <w:rsid w:val="004A61C2"/>
    <w:rsid w:val="004A676F"/>
    <w:rsid w:val="004A6D0A"/>
    <w:rsid w:val="004A702B"/>
    <w:rsid w:val="004A758B"/>
    <w:rsid w:val="004A7B77"/>
    <w:rsid w:val="004A7C30"/>
    <w:rsid w:val="004B0995"/>
    <w:rsid w:val="004B0FE0"/>
    <w:rsid w:val="004B160B"/>
    <w:rsid w:val="004B16B0"/>
    <w:rsid w:val="004B1BD6"/>
    <w:rsid w:val="004B2C94"/>
    <w:rsid w:val="004B336E"/>
    <w:rsid w:val="004B41F6"/>
    <w:rsid w:val="004B49F9"/>
    <w:rsid w:val="004B50B9"/>
    <w:rsid w:val="004B5211"/>
    <w:rsid w:val="004B5404"/>
    <w:rsid w:val="004B550C"/>
    <w:rsid w:val="004B612E"/>
    <w:rsid w:val="004B6A83"/>
    <w:rsid w:val="004B6CF4"/>
    <w:rsid w:val="004B74A6"/>
    <w:rsid w:val="004B782F"/>
    <w:rsid w:val="004B797D"/>
    <w:rsid w:val="004C007B"/>
    <w:rsid w:val="004C0083"/>
    <w:rsid w:val="004C0931"/>
    <w:rsid w:val="004C0D88"/>
    <w:rsid w:val="004C0EA2"/>
    <w:rsid w:val="004C12AF"/>
    <w:rsid w:val="004C1449"/>
    <w:rsid w:val="004C1691"/>
    <w:rsid w:val="004C17D6"/>
    <w:rsid w:val="004C2688"/>
    <w:rsid w:val="004C345D"/>
    <w:rsid w:val="004C4006"/>
    <w:rsid w:val="004C5095"/>
    <w:rsid w:val="004C5E2D"/>
    <w:rsid w:val="004C6411"/>
    <w:rsid w:val="004C65C7"/>
    <w:rsid w:val="004C685D"/>
    <w:rsid w:val="004C6F86"/>
    <w:rsid w:val="004D07A8"/>
    <w:rsid w:val="004D1ED1"/>
    <w:rsid w:val="004D2E68"/>
    <w:rsid w:val="004D41D0"/>
    <w:rsid w:val="004D432F"/>
    <w:rsid w:val="004D6900"/>
    <w:rsid w:val="004D6E42"/>
    <w:rsid w:val="004D71C2"/>
    <w:rsid w:val="004D78BC"/>
    <w:rsid w:val="004D7E9F"/>
    <w:rsid w:val="004D7EDF"/>
    <w:rsid w:val="004E16FA"/>
    <w:rsid w:val="004E18D7"/>
    <w:rsid w:val="004E1E0C"/>
    <w:rsid w:val="004E2107"/>
    <w:rsid w:val="004E2934"/>
    <w:rsid w:val="004E3A88"/>
    <w:rsid w:val="004E3D8D"/>
    <w:rsid w:val="004E498E"/>
    <w:rsid w:val="004E4B67"/>
    <w:rsid w:val="004E4CCF"/>
    <w:rsid w:val="004E7061"/>
    <w:rsid w:val="004F0AAE"/>
    <w:rsid w:val="004F1610"/>
    <w:rsid w:val="004F19FA"/>
    <w:rsid w:val="004F1C5A"/>
    <w:rsid w:val="004F20AF"/>
    <w:rsid w:val="004F2186"/>
    <w:rsid w:val="004F2B0D"/>
    <w:rsid w:val="004F2E47"/>
    <w:rsid w:val="004F3304"/>
    <w:rsid w:val="004F3616"/>
    <w:rsid w:val="004F36F7"/>
    <w:rsid w:val="004F3E5D"/>
    <w:rsid w:val="004F5708"/>
    <w:rsid w:val="004F5798"/>
    <w:rsid w:val="004F5CF1"/>
    <w:rsid w:val="004F60B9"/>
    <w:rsid w:val="004F65EB"/>
    <w:rsid w:val="004F662F"/>
    <w:rsid w:val="004F6936"/>
    <w:rsid w:val="004F6E3B"/>
    <w:rsid w:val="004F6F38"/>
    <w:rsid w:val="004F73FB"/>
    <w:rsid w:val="00500752"/>
    <w:rsid w:val="00500E11"/>
    <w:rsid w:val="0050177B"/>
    <w:rsid w:val="00501C04"/>
    <w:rsid w:val="00502C65"/>
    <w:rsid w:val="00503742"/>
    <w:rsid w:val="00503E1C"/>
    <w:rsid w:val="005057C8"/>
    <w:rsid w:val="00505D97"/>
    <w:rsid w:val="00505F37"/>
    <w:rsid w:val="00507DD8"/>
    <w:rsid w:val="00510179"/>
    <w:rsid w:val="00510A49"/>
    <w:rsid w:val="00510BCA"/>
    <w:rsid w:val="00510C2A"/>
    <w:rsid w:val="0051102C"/>
    <w:rsid w:val="0051187D"/>
    <w:rsid w:val="00511CD9"/>
    <w:rsid w:val="00512057"/>
    <w:rsid w:val="0051275C"/>
    <w:rsid w:val="0051330F"/>
    <w:rsid w:val="0051333C"/>
    <w:rsid w:val="005137CD"/>
    <w:rsid w:val="00513C9E"/>
    <w:rsid w:val="00513CA5"/>
    <w:rsid w:val="005140F1"/>
    <w:rsid w:val="0051415C"/>
    <w:rsid w:val="00514951"/>
    <w:rsid w:val="00514A18"/>
    <w:rsid w:val="0051564E"/>
    <w:rsid w:val="005157B0"/>
    <w:rsid w:val="00515F7D"/>
    <w:rsid w:val="005162CF"/>
    <w:rsid w:val="005179E3"/>
    <w:rsid w:val="00517F13"/>
    <w:rsid w:val="005200CB"/>
    <w:rsid w:val="00520D5C"/>
    <w:rsid w:val="005210DE"/>
    <w:rsid w:val="00521387"/>
    <w:rsid w:val="0052142C"/>
    <w:rsid w:val="00522B9B"/>
    <w:rsid w:val="00522C98"/>
    <w:rsid w:val="0052365D"/>
    <w:rsid w:val="00523A3B"/>
    <w:rsid w:val="00523DC2"/>
    <w:rsid w:val="00523F20"/>
    <w:rsid w:val="00524026"/>
    <w:rsid w:val="0052440D"/>
    <w:rsid w:val="00524FD8"/>
    <w:rsid w:val="005252AD"/>
    <w:rsid w:val="005253EF"/>
    <w:rsid w:val="00525A86"/>
    <w:rsid w:val="00525D6D"/>
    <w:rsid w:val="00525FF7"/>
    <w:rsid w:val="00526817"/>
    <w:rsid w:val="00526BE6"/>
    <w:rsid w:val="00526E3E"/>
    <w:rsid w:val="005272B1"/>
    <w:rsid w:val="0052741F"/>
    <w:rsid w:val="005276D2"/>
    <w:rsid w:val="005276E5"/>
    <w:rsid w:val="00527BB2"/>
    <w:rsid w:val="00530E86"/>
    <w:rsid w:val="00530FAF"/>
    <w:rsid w:val="00531418"/>
    <w:rsid w:val="00531B1D"/>
    <w:rsid w:val="005321BD"/>
    <w:rsid w:val="00532622"/>
    <w:rsid w:val="00532B69"/>
    <w:rsid w:val="00532C54"/>
    <w:rsid w:val="00533018"/>
    <w:rsid w:val="005364BF"/>
    <w:rsid w:val="005367E7"/>
    <w:rsid w:val="0053758E"/>
    <w:rsid w:val="005376BD"/>
    <w:rsid w:val="0054047C"/>
    <w:rsid w:val="005411F8"/>
    <w:rsid w:val="00541801"/>
    <w:rsid w:val="00541E7E"/>
    <w:rsid w:val="0054547C"/>
    <w:rsid w:val="00545906"/>
    <w:rsid w:val="00546157"/>
    <w:rsid w:val="005462E6"/>
    <w:rsid w:val="00547985"/>
    <w:rsid w:val="005509F5"/>
    <w:rsid w:val="005518B2"/>
    <w:rsid w:val="0055194C"/>
    <w:rsid w:val="00551C3B"/>
    <w:rsid w:val="00552651"/>
    <w:rsid w:val="005526FA"/>
    <w:rsid w:val="00552D97"/>
    <w:rsid w:val="0055354A"/>
    <w:rsid w:val="00553FBC"/>
    <w:rsid w:val="005540BE"/>
    <w:rsid w:val="0055482D"/>
    <w:rsid w:val="00554954"/>
    <w:rsid w:val="00555925"/>
    <w:rsid w:val="0055629B"/>
    <w:rsid w:val="005563B6"/>
    <w:rsid w:val="00556E5C"/>
    <w:rsid w:val="00556F6F"/>
    <w:rsid w:val="00557088"/>
    <w:rsid w:val="00557345"/>
    <w:rsid w:val="00557CF9"/>
    <w:rsid w:val="00557D1B"/>
    <w:rsid w:val="005601FE"/>
    <w:rsid w:val="00560404"/>
    <w:rsid w:val="005606D6"/>
    <w:rsid w:val="00560C9D"/>
    <w:rsid w:val="00561438"/>
    <w:rsid w:val="005615CD"/>
    <w:rsid w:val="0056245C"/>
    <w:rsid w:val="00562E06"/>
    <w:rsid w:val="005631FD"/>
    <w:rsid w:val="0056371C"/>
    <w:rsid w:val="005639A4"/>
    <w:rsid w:val="00563AF4"/>
    <w:rsid w:val="0056406D"/>
    <w:rsid w:val="00564711"/>
    <w:rsid w:val="00565081"/>
    <w:rsid w:val="00565421"/>
    <w:rsid w:val="00565B57"/>
    <w:rsid w:val="0056670B"/>
    <w:rsid w:val="00566C02"/>
    <w:rsid w:val="005671C3"/>
    <w:rsid w:val="00567488"/>
    <w:rsid w:val="0056764A"/>
    <w:rsid w:val="00567CC9"/>
    <w:rsid w:val="0057017F"/>
    <w:rsid w:val="00571E54"/>
    <w:rsid w:val="00572F87"/>
    <w:rsid w:val="00574CFD"/>
    <w:rsid w:val="0057504C"/>
    <w:rsid w:val="00575EEC"/>
    <w:rsid w:val="00577852"/>
    <w:rsid w:val="00577967"/>
    <w:rsid w:val="005801DB"/>
    <w:rsid w:val="005811E5"/>
    <w:rsid w:val="0058180C"/>
    <w:rsid w:val="00581E19"/>
    <w:rsid w:val="005822BB"/>
    <w:rsid w:val="005828CA"/>
    <w:rsid w:val="0058344C"/>
    <w:rsid w:val="0058498F"/>
    <w:rsid w:val="00584A3D"/>
    <w:rsid w:val="005854A9"/>
    <w:rsid w:val="00585D1D"/>
    <w:rsid w:val="005863B8"/>
    <w:rsid w:val="005866AB"/>
    <w:rsid w:val="0058676D"/>
    <w:rsid w:val="005869E2"/>
    <w:rsid w:val="00590608"/>
    <w:rsid w:val="005907B6"/>
    <w:rsid w:val="00590C57"/>
    <w:rsid w:val="00591AD6"/>
    <w:rsid w:val="005926FC"/>
    <w:rsid w:val="005935AD"/>
    <w:rsid w:val="0059427E"/>
    <w:rsid w:val="0059498D"/>
    <w:rsid w:val="005953BA"/>
    <w:rsid w:val="00595D53"/>
    <w:rsid w:val="00596DDA"/>
    <w:rsid w:val="0059718B"/>
    <w:rsid w:val="0059731C"/>
    <w:rsid w:val="00597FA1"/>
    <w:rsid w:val="005A0367"/>
    <w:rsid w:val="005A0519"/>
    <w:rsid w:val="005A1CA2"/>
    <w:rsid w:val="005A256D"/>
    <w:rsid w:val="005A279D"/>
    <w:rsid w:val="005A27DB"/>
    <w:rsid w:val="005A3F6E"/>
    <w:rsid w:val="005A45CC"/>
    <w:rsid w:val="005A47A2"/>
    <w:rsid w:val="005A5159"/>
    <w:rsid w:val="005A56A1"/>
    <w:rsid w:val="005A583C"/>
    <w:rsid w:val="005A64C6"/>
    <w:rsid w:val="005A7687"/>
    <w:rsid w:val="005A7B0E"/>
    <w:rsid w:val="005B1B39"/>
    <w:rsid w:val="005B1ED6"/>
    <w:rsid w:val="005B38D9"/>
    <w:rsid w:val="005B40E7"/>
    <w:rsid w:val="005B44A0"/>
    <w:rsid w:val="005B452B"/>
    <w:rsid w:val="005B5871"/>
    <w:rsid w:val="005B5EC6"/>
    <w:rsid w:val="005B6399"/>
    <w:rsid w:val="005B6E51"/>
    <w:rsid w:val="005B775F"/>
    <w:rsid w:val="005B7985"/>
    <w:rsid w:val="005B7F39"/>
    <w:rsid w:val="005C09AC"/>
    <w:rsid w:val="005C0C98"/>
    <w:rsid w:val="005C0E13"/>
    <w:rsid w:val="005C2C98"/>
    <w:rsid w:val="005C2CDC"/>
    <w:rsid w:val="005C40AB"/>
    <w:rsid w:val="005C45F5"/>
    <w:rsid w:val="005C5934"/>
    <w:rsid w:val="005C5F32"/>
    <w:rsid w:val="005C65DB"/>
    <w:rsid w:val="005C6A7B"/>
    <w:rsid w:val="005C7BFA"/>
    <w:rsid w:val="005D0995"/>
    <w:rsid w:val="005D12BF"/>
    <w:rsid w:val="005D24AB"/>
    <w:rsid w:val="005D310E"/>
    <w:rsid w:val="005D3431"/>
    <w:rsid w:val="005D353A"/>
    <w:rsid w:val="005D3D96"/>
    <w:rsid w:val="005D411D"/>
    <w:rsid w:val="005D45AD"/>
    <w:rsid w:val="005D4AF9"/>
    <w:rsid w:val="005D5A61"/>
    <w:rsid w:val="005D5D42"/>
    <w:rsid w:val="005D637E"/>
    <w:rsid w:val="005D68F8"/>
    <w:rsid w:val="005D7D4B"/>
    <w:rsid w:val="005D7E14"/>
    <w:rsid w:val="005E0156"/>
    <w:rsid w:val="005E0575"/>
    <w:rsid w:val="005E2989"/>
    <w:rsid w:val="005E2D34"/>
    <w:rsid w:val="005E30D3"/>
    <w:rsid w:val="005E39CC"/>
    <w:rsid w:val="005E3CB6"/>
    <w:rsid w:val="005E3D96"/>
    <w:rsid w:val="005E4185"/>
    <w:rsid w:val="005E44B0"/>
    <w:rsid w:val="005E4E9C"/>
    <w:rsid w:val="005E522E"/>
    <w:rsid w:val="005E535B"/>
    <w:rsid w:val="005E5402"/>
    <w:rsid w:val="005E5AEA"/>
    <w:rsid w:val="005E6103"/>
    <w:rsid w:val="005E78D3"/>
    <w:rsid w:val="005E7C4C"/>
    <w:rsid w:val="005F0162"/>
    <w:rsid w:val="005F01D6"/>
    <w:rsid w:val="005F06EF"/>
    <w:rsid w:val="005F0F7A"/>
    <w:rsid w:val="005F1353"/>
    <w:rsid w:val="005F1A3F"/>
    <w:rsid w:val="005F219A"/>
    <w:rsid w:val="005F2937"/>
    <w:rsid w:val="005F2E71"/>
    <w:rsid w:val="005F31F4"/>
    <w:rsid w:val="005F3665"/>
    <w:rsid w:val="005F36AA"/>
    <w:rsid w:val="005F443E"/>
    <w:rsid w:val="005F5461"/>
    <w:rsid w:val="005F5849"/>
    <w:rsid w:val="005F5F60"/>
    <w:rsid w:val="005F6187"/>
    <w:rsid w:val="005F68F4"/>
    <w:rsid w:val="005F6ADB"/>
    <w:rsid w:val="00600638"/>
    <w:rsid w:val="006007B7"/>
    <w:rsid w:val="00600D83"/>
    <w:rsid w:val="00601437"/>
    <w:rsid w:val="0060177B"/>
    <w:rsid w:val="00601C12"/>
    <w:rsid w:val="00602861"/>
    <w:rsid w:val="00602F4B"/>
    <w:rsid w:val="00603187"/>
    <w:rsid w:val="00603462"/>
    <w:rsid w:val="00603699"/>
    <w:rsid w:val="00603B66"/>
    <w:rsid w:val="00604E8F"/>
    <w:rsid w:val="00605576"/>
    <w:rsid w:val="00605AB6"/>
    <w:rsid w:val="00605BDC"/>
    <w:rsid w:val="00610E21"/>
    <w:rsid w:val="006114B0"/>
    <w:rsid w:val="006116C8"/>
    <w:rsid w:val="00611D31"/>
    <w:rsid w:val="006128B9"/>
    <w:rsid w:val="0061341B"/>
    <w:rsid w:val="00613688"/>
    <w:rsid w:val="00613C7F"/>
    <w:rsid w:val="00613CE3"/>
    <w:rsid w:val="00613FEA"/>
    <w:rsid w:val="006142D8"/>
    <w:rsid w:val="00614449"/>
    <w:rsid w:val="0061488B"/>
    <w:rsid w:val="006148C7"/>
    <w:rsid w:val="00615BC0"/>
    <w:rsid w:val="00615FEC"/>
    <w:rsid w:val="00616BDF"/>
    <w:rsid w:val="00616D9A"/>
    <w:rsid w:val="00616FC2"/>
    <w:rsid w:val="00617C84"/>
    <w:rsid w:val="00620C9F"/>
    <w:rsid w:val="00622984"/>
    <w:rsid w:val="0062324D"/>
    <w:rsid w:val="00624A12"/>
    <w:rsid w:val="0062566A"/>
    <w:rsid w:val="006256CE"/>
    <w:rsid w:val="00625CD6"/>
    <w:rsid w:val="006272C8"/>
    <w:rsid w:val="00627EC9"/>
    <w:rsid w:val="00630416"/>
    <w:rsid w:val="0063082C"/>
    <w:rsid w:val="006308DC"/>
    <w:rsid w:val="00630FB8"/>
    <w:rsid w:val="00632CE0"/>
    <w:rsid w:val="006330EE"/>
    <w:rsid w:val="00633AF3"/>
    <w:rsid w:val="006342CC"/>
    <w:rsid w:val="006349B3"/>
    <w:rsid w:val="00634C03"/>
    <w:rsid w:val="00634F6C"/>
    <w:rsid w:val="0063541C"/>
    <w:rsid w:val="006356B4"/>
    <w:rsid w:val="00635A6A"/>
    <w:rsid w:val="00635BBC"/>
    <w:rsid w:val="00635CAC"/>
    <w:rsid w:val="006363D0"/>
    <w:rsid w:val="0063704D"/>
    <w:rsid w:val="0063705A"/>
    <w:rsid w:val="006378AF"/>
    <w:rsid w:val="0064009A"/>
    <w:rsid w:val="006407E5"/>
    <w:rsid w:val="00642AAA"/>
    <w:rsid w:val="006436AB"/>
    <w:rsid w:val="00643ACE"/>
    <w:rsid w:val="00643BF7"/>
    <w:rsid w:val="0064443E"/>
    <w:rsid w:val="00644834"/>
    <w:rsid w:val="00644BC8"/>
    <w:rsid w:val="006453AA"/>
    <w:rsid w:val="00645833"/>
    <w:rsid w:val="0064611C"/>
    <w:rsid w:val="0064671B"/>
    <w:rsid w:val="006467F8"/>
    <w:rsid w:val="006471CA"/>
    <w:rsid w:val="00647787"/>
    <w:rsid w:val="00647EF8"/>
    <w:rsid w:val="006501DC"/>
    <w:rsid w:val="00650272"/>
    <w:rsid w:val="00650D43"/>
    <w:rsid w:val="00651D16"/>
    <w:rsid w:val="006521DB"/>
    <w:rsid w:val="00652381"/>
    <w:rsid w:val="00652B3D"/>
    <w:rsid w:val="00653179"/>
    <w:rsid w:val="006531FE"/>
    <w:rsid w:val="0065326F"/>
    <w:rsid w:val="00653455"/>
    <w:rsid w:val="006536BF"/>
    <w:rsid w:val="00653AE8"/>
    <w:rsid w:val="00653D40"/>
    <w:rsid w:val="00654088"/>
    <w:rsid w:val="006541B3"/>
    <w:rsid w:val="006544DA"/>
    <w:rsid w:val="00654DB7"/>
    <w:rsid w:val="00655579"/>
    <w:rsid w:val="0065558A"/>
    <w:rsid w:val="00656132"/>
    <w:rsid w:val="00656C35"/>
    <w:rsid w:val="00656E8B"/>
    <w:rsid w:val="00656F73"/>
    <w:rsid w:val="00657BB3"/>
    <w:rsid w:val="00657D1A"/>
    <w:rsid w:val="0066033E"/>
    <w:rsid w:val="00660A06"/>
    <w:rsid w:val="00661811"/>
    <w:rsid w:val="00661C54"/>
    <w:rsid w:val="0066225B"/>
    <w:rsid w:val="006628E7"/>
    <w:rsid w:val="0066343B"/>
    <w:rsid w:val="0066370A"/>
    <w:rsid w:val="006638FA"/>
    <w:rsid w:val="006667DD"/>
    <w:rsid w:val="00666A5D"/>
    <w:rsid w:val="00666B15"/>
    <w:rsid w:val="00666C88"/>
    <w:rsid w:val="00670B3B"/>
    <w:rsid w:val="006716B5"/>
    <w:rsid w:val="006719E6"/>
    <w:rsid w:val="006719F5"/>
    <w:rsid w:val="0067210E"/>
    <w:rsid w:val="0067232B"/>
    <w:rsid w:val="0067243F"/>
    <w:rsid w:val="00672547"/>
    <w:rsid w:val="006735A9"/>
    <w:rsid w:val="00674457"/>
    <w:rsid w:val="0067475A"/>
    <w:rsid w:val="006748BF"/>
    <w:rsid w:val="006749C0"/>
    <w:rsid w:val="00675CE8"/>
    <w:rsid w:val="00675FF3"/>
    <w:rsid w:val="006761CE"/>
    <w:rsid w:val="0067679F"/>
    <w:rsid w:val="00677E2D"/>
    <w:rsid w:val="00677F99"/>
    <w:rsid w:val="00680FE4"/>
    <w:rsid w:val="006816D8"/>
    <w:rsid w:val="00681A1C"/>
    <w:rsid w:val="00681BDB"/>
    <w:rsid w:val="0068221E"/>
    <w:rsid w:val="00683363"/>
    <w:rsid w:val="006834F5"/>
    <w:rsid w:val="00683C6D"/>
    <w:rsid w:val="00683C78"/>
    <w:rsid w:val="006841BE"/>
    <w:rsid w:val="00684437"/>
    <w:rsid w:val="00684F3A"/>
    <w:rsid w:val="006854AF"/>
    <w:rsid w:val="00686055"/>
    <w:rsid w:val="00687237"/>
    <w:rsid w:val="00687251"/>
    <w:rsid w:val="00687A5A"/>
    <w:rsid w:val="0069009C"/>
    <w:rsid w:val="006903FE"/>
    <w:rsid w:val="00690541"/>
    <w:rsid w:val="006912D8"/>
    <w:rsid w:val="006913F3"/>
    <w:rsid w:val="00691677"/>
    <w:rsid w:val="00692659"/>
    <w:rsid w:val="00692CA3"/>
    <w:rsid w:val="00692E75"/>
    <w:rsid w:val="0069317E"/>
    <w:rsid w:val="00694104"/>
    <w:rsid w:val="00695409"/>
    <w:rsid w:val="00696199"/>
    <w:rsid w:val="00696A88"/>
    <w:rsid w:val="00696AE7"/>
    <w:rsid w:val="00696B51"/>
    <w:rsid w:val="00696E72"/>
    <w:rsid w:val="0069767F"/>
    <w:rsid w:val="0069787E"/>
    <w:rsid w:val="00697BC1"/>
    <w:rsid w:val="006A099D"/>
    <w:rsid w:val="006A0D7F"/>
    <w:rsid w:val="006A0F47"/>
    <w:rsid w:val="006A11D6"/>
    <w:rsid w:val="006A20D2"/>
    <w:rsid w:val="006A20E5"/>
    <w:rsid w:val="006A2A1F"/>
    <w:rsid w:val="006A3331"/>
    <w:rsid w:val="006A46D5"/>
    <w:rsid w:val="006A473F"/>
    <w:rsid w:val="006A497E"/>
    <w:rsid w:val="006A4CCE"/>
    <w:rsid w:val="006A4DFE"/>
    <w:rsid w:val="006A6B16"/>
    <w:rsid w:val="006A74E6"/>
    <w:rsid w:val="006A78E7"/>
    <w:rsid w:val="006A7DA6"/>
    <w:rsid w:val="006B07B5"/>
    <w:rsid w:val="006B0850"/>
    <w:rsid w:val="006B1210"/>
    <w:rsid w:val="006B13EE"/>
    <w:rsid w:val="006B1444"/>
    <w:rsid w:val="006B176E"/>
    <w:rsid w:val="006B17BE"/>
    <w:rsid w:val="006B27AA"/>
    <w:rsid w:val="006B36D3"/>
    <w:rsid w:val="006B40A3"/>
    <w:rsid w:val="006B46DF"/>
    <w:rsid w:val="006B4AB5"/>
    <w:rsid w:val="006B7609"/>
    <w:rsid w:val="006B774E"/>
    <w:rsid w:val="006B7CE1"/>
    <w:rsid w:val="006B7D9A"/>
    <w:rsid w:val="006C0254"/>
    <w:rsid w:val="006C0EA4"/>
    <w:rsid w:val="006C10A3"/>
    <w:rsid w:val="006C2327"/>
    <w:rsid w:val="006C288D"/>
    <w:rsid w:val="006C2C47"/>
    <w:rsid w:val="006C3331"/>
    <w:rsid w:val="006C3439"/>
    <w:rsid w:val="006C3568"/>
    <w:rsid w:val="006C3652"/>
    <w:rsid w:val="006C3C9E"/>
    <w:rsid w:val="006C40D0"/>
    <w:rsid w:val="006C4452"/>
    <w:rsid w:val="006C4917"/>
    <w:rsid w:val="006C595E"/>
    <w:rsid w:val="006C5BBB"/>
    <w:rsid w:val="006C5D49"/>
    <w:rsid w:val="006C6F7D"/>
    <w:rsid w:val="006D0A07"/>
    <w:rsid w:val="006D0A4B"/>
    <w:rsid w:val="006D1439"/>
    <w:rsid w:val="006D1AA0"/>
    <w:rsid w:val="006D24F0"/>
    <w:rsid w:val="006D25E2"/>
    <w:rsid w:val="006D3722"/>
    <w:rsid w:val="006D39A2"/>
    <w:rsid w:val="006D3BF5"/>
    <w:rsid w:val="006D41FE"/>
    <w:rsid w:val="006D4920"/>
    <w:rsid w:val="006D4984"/>
    <w:rsid w:val="006D4B47"/>
    <w:rsid w:val="006D5AA5"/>
    <w:rsid w:val="006D6291"/>
    <w:rsid w:val="006D6A12"/>
    <w:rsid w:val="006D792F"/>
    <w:rsid w:val="006D7C7C"/>
    <w:rsid w:val="006D7CDE"/>
    <w:rsid w:val="006D7D67"/>
    <w:rsid w:val="006E016E"/>
    <w:rsid w:val="006E0EE0"/>
    <w:rsid w:val="006E0FDC"/>
    <w:rsid w:val="006E16B7"/>
    <w:rsid w:val="006E173C"/>
    <w:rsid w:val="006E1EBF"/>
    <w:rsid w:val="006E2645"/>
    <w:rsid w:val="006E26EE"/>
    <w:rsid w:val="006E2DF7"/>
    <w:rsid w:val="006E2F8B"/>
    <w:rsid w:val="006E36D9"/>
    <w:rsid w:val="006E4456"/>
    <w:rsid w:val="006E49BC"/>
    <w:rsid w:val="006E4C8F"/>
    <w:rsid w:val="006E584B"/>
    <w:rsid w:val="006E5A04"/>
    <w:rsid w:val="006E5B21"/>
    <w:rsid w:val="006E6323"/>
    <w:rsid w:val="006E69B3"/>
    <w:rsid w:val="006E793C"/>
    <w:rsid w:val="006E7D75"/>
    <w:rsid w:val="006F0122"/>
    <w:rsid w:val="006F0316"/>
    <w:rsid w:val="006F0CCE"/>
    <w:rsid w:val="006F14D9"/>
    <w:rsid w:val="006F15AF"/>
    <w:rsid w:val="006F1BEE"/>
    <w:rsid w:val="006F1EBD"/>
    <w:rsid w:val="006F345C"/>
    <w:rsid w:val="006F45C2"/>
    <w:rsid w:val="006F4FC3"/>
    <w:rsid w:val="006F627A"/>
    <w:rsid w:val="006F7AF5"/>
    <w:rsid w:val="006F7C08"/>
    <w:rsid w:val="0070017C"/>
    <w:rsid w:val="00700510"/>
    <w:rsid w:val="007009AE"/>
    <w:rsid w:val="00700E2A"/>
    <w:rsid w:val="00702F7E"/>
    <w:rsid w:val="007030CD"/>
    <w:rsid w:val="00703CB3"/>
    <w:rsid w:val="00703E0E"/>
    <w:rsid w:val="00704485"/>
    <w:rsid w:val="00704680"/>
    <w:rsid w:val="00704693"/>
    <w:rsid w:val="00705255"/>
    <w:rsid w:val="00705D1B"/>
    <w:rsid w:val="007071AD"/>
    <w:rsid w:val="007115EC"/>
    <w:rsid w:val="0071171A"/>
    <w:rsid w:val="00711CEE"/>
    <w:rsid w:val="00711DD6"/>
    <w:rsid w:val="00714184"/>
    <w:rsid w:val="007144DE"/>
    <w:rsid w:val="00714BDF"/>
    <w:rsid w:val="007151CA"/>
    <w:rsid w:val="007164EF"/>
    <w:rsid w:val="00716972"/>
    <w:rsid w:val="00716AFE"/>
    <w:rsid w:val="0071711C"/>
    <w:rsid w:val="007205B1"/>
    <w:rsid w:val="00721EE8"/>
    <w:rsid w:val="007226BF"/>
    <w:rsid w:val="00722C6A"/>
    <w:rsid w:val="0072473D"/>
    <w:rsid w:val="00724DDB"/>
    <w:rsid w:val="00724E96"/>
    <w:rsid w:val="0072589C"/>
    <w:rsid w:val="00725B9E"/>
    <w:rsid w:val="007271DC"/>
    <w:rsid w:val="007274CE"/>
    <w:rsid w:val="007276D4"/>
    <w:rsid w:val="00727C34"/>
    <w:rsid w:val="00731023"/>
    <w:rsid w:val="00732137"/>
    <w:rsid w:val="007332BD"/>
    <w:rsid w:val="0073381D"/>
    <w:rsid w:val="0073438A"/>
    <w:rsid w:val="00734906"/>
    <w:rsid w:val="00735296"/>
    <w:rsid w:val="007371DA"/>
    <w:rsid w:val="00737C70"/>
    <w:rsid w:val="00737F0B"/>
    <w:rsid w:val="00740E7F"/>
    <w:rsid w:val="0074112E"/>
    <w:rsid w:val="00741761"/>
    <w:rsid w:val="00742127"/>
    <w:rsid w:val="007424E6"/>
    <w:rsid w:val="00743C7C"/>
    <w:rsid w:val="00745328"/>
    <w:rsid w:val="00745679"/>
    <w:rsid w:val="00745C00"/>
    <w:rsid w:val="00745E82"/>
    <w:rsid w:val="00746278"/>
    <w:rsid w:val="0074645A"/>
    <w:rsid w:val="00746691"/>
    <w:rsid w:val="007470AD"/>
    <w:rsid w:val="00747270"/>
    <w:rsid w:val="00747B46"/>
    <w:rsid w:val="00747F67"/>
    <w:rsid w:val="007502E4"/>
    <w:rsid w:val="007506C8"/>
    <w:rsid w:val="00750A06"/>
    <w:rsid w:val="00750D0E"/>
    <w:rsid w:val="007511A2"/>
    <w:rsid w:val="007511CB"/>
    <w:rsid w:val="0075140E"/>
    <w:rsid w:val="00751766"/>
    <w:rsid w:val="00751A19"/>
    <w:rsid w:val="0075260B"/>
    <w:rsid w:val="00753415"/>
    <w:rsid w:val="00753B31"/>
    <w:rsid w:val="00753EF0"/>
    <w:rsid w:val="00754693"/>
    <w:rsid w:val="0075498F"/>
    <w:rsid w:val="00754DB6"/>
    <w:rsid w:val="007555F3"/>
    <w:rsid w:val="0075589B"/>
    <w:rsid w:val="00755BEF"/>
    <w:rsid w:val="00756A63"/>
    <w:rsid w:val="007579AA"/>
    <w:rsid w:val="00757CBE"/>
    <w:rsid w:val="00757DF1"/>
    <w:rsid w:val="00760371"/>
    <w:rsid w:val="00760637"/>
    <w:rsid w:val="00760E94"/>
    <w:rsid w:val="00760EC9"/>
    <w:rsid w:val="007616AB"/>
    <w:rsid w:val="0076182F"/>
    <w:rsid w:val="0076224C"/>
    <w:rsid w:val="00762C54"/>
    <w:rsid w:val="007634D6"/>
    <w:rsid w:val="00763B78"/>
    <w:rsid w:val="0076401F"/>
    <w:rsid w:val="00764683"/>
    <w:rsid w:val="007646A9"/>
    <w:rsid w:val="007658BC"/>
    <w:rsid w:val="00765E88"/>
    <w:rsid w:val="00765F88"/>
    <w:rsid w:val="00766685"/>
    <w:rsid w:val="00766F07"/>
    <w:rsid w:val="00767436"/>
    <w:rsid w:val="00767A2F"/>
    <w:rsid w:val="00767A80"/>
    <w:rsid w:val="00767C38"/>
    <w:rsid w:val="00767DC9"/>
    <w:rsid w:val="0077070D"/>
    <w:rsid w:val="00770EAA"/>
    <w:rsid w:val="00771837"/>
    <w:rsid w:val="00772588"/>
    <w:rsid w:val="00772A8C"/>
    <w:rsid w:val="00772FBF"/>
    <w:rsid w:val="00773F97"/>
    <w:rsid w:val="00774CA2"/>
    <w:rsid w:val="00775143"/>
    <w:rsid w:val="0077528E"/>
    <w:rsid w:val="0077538B"/>
    <w:rsid w:val="00775B46"/>
    <w:rsid w:val="00776F98"/>
    <w:rsid w:val="007773D3"/>
    <w:rsid w:val="007776A4"/>
    <w:rsid w:val="007801B6"/>
    <w:rsid w:val="00780B7A"/>
    <w:rsid w:val="007812AB"/>
    <w:rsid w:val="0078166D"/>
    <w:rsid w:val="00781E2A"/>
    <w:rsid w:val="007820F4"/>
    <w:rsid w:val="007826DB"/>
    <w:rsid w:val="00782847"/>
    <w:rsid w:val="007834D4"/>
    <w:rsid w:val="0078394B"/>
    <w:rsid w:val="00784D12"/>
    <w:rsid w:val="00785308"/>
    <w:rsid w:val="0078538E"/>
    <w:rsid w:val="007856BF"/>
    <w:rsid w:val="0078587C"/>
    <w:rsid w:val="00786D53"/>
    <w:rsid w:val="007870C1"/>
    <w:rsid w:val="007873E7"/>
    <w:rsid w:val="00787BAB"/>
    <w:rsid w:val="00787D25"/>
    <w:rsid w:val="007901C3"/>
    <w:rsid w:val="007904D2"/>
    <w:rsid w:val="007908E7"/>
    <w:rsid w:val="00790C91"/>
    <w:rsid w:val="007914E4"/>
    <w:rsid w:val="0079161B"/>
    <w:rsid w:val="00791A33"/>
    <w:rsid w:val="00791FF6"/>
    <w:rsid w:val="00792964"/>
    <w:rsid w:val="0079298E"/>
    <w:rsid w:val="00793310"/>
    <w:rsid w:val="00795CE5"/>
    <w:rsid w:val="0079604D"/>
    <w:rsid w:val="007960D4"/>
    <w:rsid w:val="00796B3B"/>
    <w:rsid w:val="00796E4A"/>
    <w:rsid w:val="00796FD2"/>
    <w:rsid w:val="007972EF"/>
    <w:rsid w:val="00797811"/>
    <w:rsid w:val="007A043B"/>
    <w:rsid w:val="007A1744"/>
    <w:rsid w:val="007A1751"/>
    <w:rsid w:val="007A2733"/>
    <w:rsid w:val="007A2A72"/>
    <w:rsid w:val="007A32BA"/>
    <w:rsid w:val="007A3C6E"/>
    <w:rsid w:val="007A3CE3"/>
    <w:rsid w:val="007A3E92"/>
    <w:rsid w:val="007A3F46"/>
    <w:rsid w:val="007A3FF4"/>
    <w:rsid w:val="007A43B1"/>
    <w:rsid w:val="007A486C"/>
    <w:rsid w:val="007A51B1"/>
    <w:rsid w:val="007A52B5"/>
    <w:rsid w:val="007A618A"/>
    <w:rsid w:val="007A6445"/>
    <w:rsid w:val="007A6475"/>
    <w:rsid w:val="007A6535"/>
    <w:rsid w:val="007A6F4A"/>
    <w:rsid w:val="007A7A78"/>
    <w:rsid w:val="007A7BBC"/>
    <w:rsid w:val="007A7D92"/>
    <w:rsid w:val="007B03CC"/>
    <w:rsid w:val="007B0853"/>
    <w:rsid w:val="007B1513"/>
    <w:rsid w:val="007B2590"/>
    <w:rsid w:val="007B34A8"/>
    <w:rsid w:val="007B3A65"/>
    <w:rsid w:val="007B5F9A"/>
    <w:rsid w:val="007B61C2"/>
    <w:rsid w:val="007B69C0"/>
    <w:rsid w:val="007B6BAB"/>
    <w:rsid w:val="007B6CCB"/>
    <w:rsid w:val="007B7008"/>
    <w:rsid w:val="007B72F5"/>
    <w:rsid w:val="007C055B"/>
    <w:rsid w:val="007C0767"/>
    <w:rsid w:val="007C13FB"/>
    <w:rsid w:val="007C22E4"/>
    <w:rsid w:val="007C286C"/>
    <w:rsid w:val="007C2CDC"/>
    <w:rsid w:val="007C3754"/>
    <w:rsid w:val="007C4E38"/>
    <w:rsid w:val="007C51EC"/>
    <w:rsid w:val="007C5B1B"/>
    <w:rsid w:val="007C5E5F"/>
    <w:rsid w:val="007C5F35"/>
    <w:rsid w:val="007C651A"/>
    <w:rsid w:val="007C74F3"/>
    <w:rsid w:val="007C77E3"/>
    <w:rsid w:val="007C77F4"/>
    <w:rsid w:val="007C7F03"/>
    <w:rsid w:val="007C7F51"/>
    <w:rsid w:val="007C7FEF"/>
    <w:rsid w:val="007D08CE"/>
    <w:rsid w:val="007D2B50"/>
    <w:rsid w:val="007D2C51"/>
    <w:rsid w:val="007D2E31"/>
    <w:rsid w:val="007D3AFC"/>
    <w:rsid w:val="007D3EDE"/>
    <w:rsid w:val="007D3F57"/>
    <w:rsid w:val="007D4C52"/>
    <w:rsid w:val="007D5C5D"/>
    <w:rsid w:val="007D5DBD"/>
    <w:rsid w:val="007D63F7"/>
    <w:rsid w:val="007D6523"/>
    <w:rsid w:val="007D6E75"/>
    <w:rsid w:val="007D75FD"/>
    <w:rsid w:val="007D7F24"/>
    <w:rsid w:val="007E094A"/>
    <w:rsid w:val="007E1209"/>
    <w:rsid w:val="007E282C"/>
    <w:rsid w:val="007E2ABB"/>
    <w:rsid w:val="007E2E3E"/>
    <w:rsid w:val="007E30F2"/>
    <w:rsid w:val="007E37F0"/>
    <w:rsid w:val="007E3935"/>
    <w:rsid w:val="007E396F"/>
    <w:rsid w:val="007E5C30"/>
    <w:rsid w:val="007E639A"/>
    <w:rsid w:val="007E63CE"/>
    <w:rsid w:val="007E7035"/>
    <w:rsid w:val="007F047C"/>
    <w:rsid w:val="007F1389"/>
    <w:rsid w:val="007F13C5"/>
    <w:rsid w:val="007F18C3"/>
    <w:rsid w:val="007F205C"/>
    <w:rsid w:val="007F2818"/>
    <w:rsid w:val="007F4412"/>
    <w:rsid w:val="007F54A8"/>
    <w:rsid w:val="007F54BE"/>
    <w:rsid w:val="007F5978"/>
    <w:rsid w:val="007F5A9F"/>
    <w:rsid w:val="007F716F"/>
    <w:rsid w:val="007F7AE7"/>
    <w:rsid w:val="007F7B01"/>
    <w:rsid w:val="007F7B5B"/>
    <w:rsid w:val="008000C2"/>
    <w:rsid w:val="00800B29"/>
    <w:rsid w:val="008013A6"/>
    <w:rsid w:val="00801DEA"/>
    <w:rsid w:val="00802959"/>
    <w:rsid w:val="00803056"/>
    <w:rsid w:val="008038C3"/>
    <w:rsid w:val="00803F8C"/>
    <w:rsid w:val="00804BAB"/>
    <w:rsid w:val="00804EFE"/>
    <w:rsid w:val="0080513C"/>
    <w:rsid w:val="0080555F"/>
    <w:rsid w:val="00805D76"/>
    <w:rsid w:val="00806016"/>
    <w:rsid w:val="008060BD"/>
    <w:rsid w:val="008062AB"/>
    <w:rsid w:val="008062D7"/>
    <w:rsid w:val="008066BB"/>
    <w:rsid w:val="0080716F"/>
    <w:rsid w:val="0080730E"/>
    <w:rsid w:val="0081170F"/>
    <w:rsid w:val="008121E0"/>
    <w:rsid w:val="008135CD"/>
    <w:rsid w:val="008136E3"/>
    <w:rsid w:val="00814135"/>
    <w:rsid w:val="0081418F"/>
    <w:rsid w:val="00814DF0"/>
    <w:rsid w:val="00814EAE"/>
    <w:rsid w:val="008153D1"/>
    <w:rsid w:val="00815C16"/>
    <w:rsid w:val="00815E79"/>
    <w:rsid w:val="00816814"/>
    <w:rsid w:val="00817047"/>
    <w:rsid w:val="0081768F"/>
    <w:rsid w:val="00821396"/>
    <w:rsid w:val="0082171E"/>
    <w:rsid w:val="00821BFC"/>
    <w:rsid w:val="00821EE0"/>
    <w:rsid w:val="00822ED2"/>
    <w:rsid w:val="00822FE6"/>
    <w:rsid w:val="008233A1"/>
    <w:rsid w:val="0082348D"/>
    <w:rsid w:val="00823B2F"/>
    <w:rsid w:val="0082487A"/>
    <w:rsid w:val="00826905"/>
    <w:rsid w:val="00826B24"/>
    <w:rsid w:val="00827818"/>
    <w:rsid w:val="00827CF6"/>
    <w:rsid w:val="00827D39"/>
    <w:rsid w:val="00830DF9"/>
    <w:rsid w:val="00831114"/>
    <w:rsid w:val="0083152D"/>
    <w:rsid w:val="00831856"/>
    <w:rsid w:val="00831C52"/>
    <w:rsid w:val="00832960"/>
    <w:rsid w:val="008337DC"/>
    <w:rsid w:val="008339AF"/>
    <w:rsid w:val="00833EBF"/>
    <w:rsid w:val="008345A8"/>
    <w:rsid w:val="0083479B"/>
    <w:rsid w:val="00834A0A"/>
    <w:rsid w:val="00834C34"/>
    <w:rsid w:val="00834C8E"/>
    <w:rsid w:val="00835487"/>
    <w:rsid w:val="0083708B"/>
    <w:rsid w:val="008405E5"/>
    <w:rsid w:val="00840E1D"/>
    <w:rsid w:val="00841817"/>
    <w:rsid w:val="00841CF5"/>
    <w:rsid w:val="00841F75"/>
    <w:rsid w:val="008424F3"/>
    <w:rsid w:val="00842FB1"/>
    <w:rsid w:val="00843639"/>
    <w:rsid w:val="00843CC6"/>
    <w:rsid w:val="00843CD7"/>
    <w:rsid w:val="00844311"/>
    <w:rsid w:val="008450C9"/>
    <w:rsid w:val="00845240"/>
    <w:rsid w:val="00845602"/>
    <w:rsid w:val="00845AA2"/>
    <w:rsid w:val="00846550"/>
    <w:rsid w:val="00846AB1"/>
    <w:rsid w:val="008472AD"/>
    <w:rsid w:val="00847D7E"/>
    <w:rsid w:val="00847F73"/>
    <w:rsid w:val="008501AD"/>
    <w:rsid w:val="008513F7"/>
    <w:rsid w:val="00851B16"/>
    <w:rsid w:val="00851E36"/>
    <w:rsid w:val="00851E9E"/>
    <w:rsid w:val="008524DC"/>
    <w:rsid w:val="00852BCD"/>
    <w:rsid w:val="00852CF0"/>
    <w:rsid w:val="00852FD8"/>
    <w:rsid w:val="0085332D"/>
    <w:rsid w:val="00854C69"/>
    <w:rsid w:val="00856A38"/>
    <w:rsid w:val="0085718B"/>
    <w:rsid w:val="0086059E"/>
    <w:rsid w:val="008605FF"/>
    <w:rsid w:val="00860738"/>
    <w:rsid w:val="0086144D"/>
    <w:rsid w:val="00862C90"/>
    <w:rsid w:val="00863419"/>
    <w:rsid w:val="00864C8D"/>
    <w:rsid w:val="008650D1"/>
    <w:rsid w:val="00865206"/>
    <w:rsid w:val="00865782"/>
    <w:rsid w:val="00866064"/>
    <w:rsid w:val="0086694E"/>
    <w:rsid w:val="00866B53"/>
    <w:rsid w:val="00866C3B"/>
    <w:rsid w:val="00870418"/>
    <w:rsid w:val="008705E7"/>
    <w:rsid w:val="00870C14"/>
    <w:rsid w:val="00870FE5"/>
    <w:rsid w:val="008726AF"/>
    <w:rsid w:val="00872B9A"/>
    <w:rsid w:val="00872CF1"/>
    <w:rsid w:val="00873248"/>
    <w:rsid w:val="00873501"/>
    <w:rsid w:val="00873BD3"/>
    <w:rsid w:val="0087440C"/>
    <w:rsid w:val="008745E4"/>
    <w:rsid w:val="00874BDE"/>
    <w:rsid w:val="00874CD1"/>
    <w:rsid w:val="00874FD0"/>
    <w:rsid w:val="00875913"/>
    <w:rsid w:val="008761D8"/>
    <w:rsid w:val="00877BA6"/>
    <w:rsid w:val="00877EC5"/>
    <w:rsid w:val="0088061F"/>
    <w:rsid w:val="00880C6D"/>
    <w:rsid w:val="00880F13"/>
    <w:rsid w:val="008817D7"/>
    <w:rsid w:val="00882267"/>
    <w:rsid w:val="0088299E"/>
    <w:rsid w:val="0088321C"/>
    <w:rsid w:val="0088398D"/>
    <w:rsid w:val="00883E30"/>
    <w:rsid w:val="0088406A"/>
    <w:rsid w:val="00884437"/>
    <w:rsid w:val="00884D68"/>
    <w:rsid w:val="00884D75"/>
    <w:rsid w:val="00885A2C"/>
    <w:rsid w:val="008860C4"/>
    <w:rsid w:val="00886247"/>
    <w:rsid w:val="00886323"/>
    <w:rsid w:val="0088635A"/>
    <w:rsid w:val="008864A2"/>
    <w:rsid w:val="008864E8"/>
    <w:rsid w:val="008867BA"/>
    <w:rsid w:val="00886B0F"/>
    <w:rsid w:val="00886D8C"/>
    <w:rsid w:val="00886F85"/>
    <w:rsid w:val="00887161"/>
    <w:rsid w:val="00887D0D"/>
    <w:rsid w:val="00891683"/>
    <w:rsid w:val="00891717"/>
    <w:rsid w:val="00891FA4"/>
    <w:rsid w:val="008920E2"/>
    <w:rsid w:val="00893459"/>
    <w:rsid w:val="00893532"/>
    <w:rsid w:val="0089377C"/>
    <w:rsid w:val="00893806"/>
    <w:rsid w:val="008938AE"/>
    <w:rsid w:val="00893D92"/>
    <w:rsid w:val="008941BD"/>
    <w:rsid w:val="008959CF"/>
    <w:rsid w:val="00896D5B"/>
    <w:rsid w:val="0089726B"/>
    <w:rsid w:val="008A026E"/>
    <w:rsid w:val="008A0D91"/>
    <w:rsid w:val="008A1BC6"/>
    <w:rsid w:val="008A2316"/>
    <w:rsid w:val="008A2B92"/>
    <w:rsid w:val="008A3A89"/>
    <w:rsid w:val="008A46B9"/>
    <w:rsid w:val="008A484E"/>
    <w:rsid w:val="008A4A96"/>
    <w:rsid w:val="008A4BE5"/>
    <w:rsid w:val="008A534C"/>
    <w:rsid w:val="008A58E7"/>
    <w:rsid w:val="008A5E23"/>
    <w:rsid w:val="008A5F49"/>
    <w:rsid w:val="008A6B5F"/>
    <w:rsid w:val="008A6FB5"/>
    <w:rsid w:val="008A781D"/>
    <w:rsid w:val="008A782A"/>
    <w:rsid w:val="008B0DCB"/>
    <w:rsid w:val="008B1454"/>
    <w:rsid w:val="008B2691"/>
    <w:rsid w:val="008B296F"/>
    <w:rsid w:val="008B2CCE"/>
    <w:rsid w:val="008B3208"/>
    <w:rsid w:val="008B324E"/>
    <w:rsid w:val="008B36AE"/>
    <w:rsid w:val="008B42B8"/>
    <w:rsid w:val="008B4A47"/>
    <w:rsid w:val="008B4E7E"/>
    <w:rsid w:val="008B532C"/>
    <w:rsid w:val="008B5E1E"/>
    <w:rsid w:val="008B61A8"/>
    <w:rsid w:val="008B61CA"/>
    <w:rsid w:val="008B6A2F"/>
    <w:rsid w:val="008B6B35"/>
    <w:rsid w:val="008B6FD4"/>
    <w:rsid w:val="008B7C2F"/>
    <w:rsid w:val="008C0AAD"/>
    <w:rsid w:val="008C0E6F"/>
    <w:rsid w:val="008C137C"/>
    <w:rsid w:val="008C17B8"/>
    <w:rsid w:val="008C1A46"/>
    <w:rsid w:val="008C20A1"/>
    <w:rsid w:val="008C2C6D"/>
    <w:rsid w:val="008C374E"/>
    <w:rsid w:val="008C37ED"/>
    <w:rsid w:val="008C39DE"/>
    <w:rsid w:val="008C3EDA"/>
    <w:rsid w:val="008C463F"/>
    <w:rsid w:val="008C4E85"/>
    <w:rsid w:val="008C5BA2"/>
    <w:rsid w:val="008C5C87"/>
    <w:rsid w:val="008C5F02"/>
    <w:rsid w:val="008C67E2"/>
    <w:rsid w:val="008C7F2F"/>
    <w:rsid w:val="008D0046"/>
    <w:rsid w:val="008D04C9"/>
    <w:rsid w:val="008D052A"/>
    <w:rsid w:val="008D13BD"/>
    <w:rsid w:val="008D1D86"/>
    <w:rsid w:val="008D1F39"/>
    <w:rsid w:val="008D27BF"/>
    <w:rsid w:val="008D3B2F"/>
    <w:rsid w:val="008D4EC3"/>
    <w:rsid w:val="008D5217"/>
    <w:rsid w:val="008D572B"/>
    <w:rsid w:val="008D5D9C"/>
    <w:rsid w:val="008D69C6"/>
    <w:rsid w:val="008D6EE7"/>
    <w:rsid w:val="008D7644"/>
    <w:rsid w:val="008D7A4C"/>
    <w:rsid w:val="008D7E33"/>
    <w:rsid w:val="008E07F8"/>
    <w:rsid w:val="008E0A35"/>
    <w:rsid w:val="008E13E1"/>
    <w:rsid w:val="008E1957"/>
    <w:rsid w:val="008E2119"/>
    <w:rsid w:val="008E2154"/>
    <w:rsid w:val="008E218A"/>
    <w:rsid w:val="008E23C6"/>
    <w:rsid w:val="008E2C17"/>
    <w:rsid w:val="008E2F77"/>
    <w:rsid w:val="008E320C"/>
    <w:rsid w:val="008E39AC"/>
    <w:rsid w:val="008E4AE1"/>
    <w:rsid w:val="008E4EBA"/>
    <w:rsid w:val="008E5190"/>
    <w:rsid w:val="008E5362"/>
    <w:rsid w:val="008E54B3"/>
    <w:rsid w:val="008E58CC"/>
    <w:rsid w:val="008E624A"/>
    <w:rsid w:val="008E647B"/>
    <w:rsid w:val="008E68E0"/>
    <w:rsid w:val="008E75D5"/>
    <w:rsid w:val="008E7E0E"/>
    <w:rsid w:val="008F0CB2"/>
    <w:rsid w:val="008F118F"/>
    <w:rsid w:val="008F188E"/>
    <w:rsid w:val="008F2865"/>
    <w:rsid w:val="008F28AA"/>
    <w:rsid w:val="008F2C80"/>
    <w:rsid w:val="008F3145"/>
    <w:rsid w:val="008F3846"/>
    <w:rsid w:val="008F3D6C"/>
    <w:rsid w:val="008F3F31"/>
    <w:rsid w:val="008F485A"/>
    <w:rsid w:val="008F526E"/>
    <w:rsid w:val="008F53F2"/>
    <w:rsid w:val="008F576D"/>
    <w:rsid w:val="008F5B11"/>
    <w:rsid w:val="008F60E5"/>
    <w:rsid w:val="008F703A"/>
    <w:rsid w:val="008F743F"/>
    <w:rsid w:val="008F7E0C"/>
    <w:rsid w:val="0090061D"/>
    <w:rsid w:val="009006F9"/>
    <w:rsid w:val="00901225"/>
    <w:rsid w:val="009017DF"/>
    <w:rsid w:val="00901A90"/>
    <w:rsid w:val="00901DB9"/>
    <w:rsid w:val="00901F7C"/>
    <w:rsid w:val="00902440"/>
    <w:rsid w:val="00903094"/>
    <w:rsid w:val="00903582"/>
    <w:rsid w:val="009038F9"/>
    <w:rsid w:val="00903976"/>
    <w:rsid w:val="00903CB9"/>
    <w:rsid w:val="00903F2F"/>
    <w:rsid w:val="009040F3"/>
    <w:rsid w:val="00904D56"/>
    <w:rsid w:val="00905F4A"/>
    <w:rsid w:val="00906829"/>
    <w:rsid w:val="009068D3"/>
    <w:rsid w:val="00906976"/>
    <w:rsid w:val="009078AF"/>
    <w:rsid w:val="00907EB1"/>
    <w:rsid w:val="00912646"/>
    <w:rsid w:val="00912D45"/>
    <w:rsid w:val="0091308A"/>
    <w:rsid w:val="0091320C"/>
    <w:rsid w:val="00913AD8"/>
    <w:rsid w:val="00913D21"/>
    <w:rsid w:val="00913ECD"/>
    <w:rsid w:val="00914C7E"/>
    <w:rsid w:val="00915691"/>
    <w:rsid w:val="009158FB"/>
    <w:rsid w:val="0091668A"/>
    <w:rsid w:val="00917FAD"/>
    <w:rsid w:val="0092009F"/>
    <w:rsid w:val="00920AD6"/>
    <w:rsid w:val="00920DF7"/>
    <w:rsid w:val="00920F63"/>
    <w:rsid w:val="009210BC"/>
    <w:rsid w:val="0092122F"/>
    <w:rsid w:val="009215D6"/>
    <w:rsid w:val="00921E44"/>
    <w:rsid w:val="009224F0"/>
    <w:rsid w:val="00924155"/>
    <w:rsid w:val="009241F2"/>
    <w:rsid w:val="00924B0A"/>
    <w:rsid w:val="009250FC"/>
    <w:rsid w:val="00925351"/>
    <w:rsid w:val="009253A6"/>
    <w:rsid w:val="00926D5E"/>
    <w:rsid w:val="009275BF"/>
    <w:rsid w:val="00927F7E"/>
    <w:rsid w:val="00931794"/>
    <w:rsid w:val="00931828"/>
    <w:rsid w:val="00931C2D"/>
    <w:rsid w:val="00931F25"/>
    <w:rsid w:val="0093200E"/>
    <w:rsid w:val="00932486"/>
    <w:rsid w:val="009325A4"/>
    <w:rsid w:val="00932A7C"/>
    <w:rsid w:val="00932FEB"/>
    <w:rsid w:val="0093330E"/>
    <w:rsid w:val="0093459C"/>
    <w:rsid w:val="00934635"/>
    <w:rsid w:val="00934742"/>
    <w:rsid w:val="009356B6"/>
    <w:rsid w:val="00935832"/>
    <w:rsid w:val="0093673C"/>
    <w:rsid w:val="0093682F"/>
    <w:rsid w:val="0093743E"/>
    <w:rsid w:val="0094041A"/>
    <w:rsid w:val="009411F6"/>
    <w:rsid w:val="00941BC8"/>
    <w:rsid w:val="00941C4B"/>
    <w:rsid w:val="00941ED4"/>
    <w:rsid w:val="00941F3C"/>
    <w:rsid w:val="00941F5A"/>
    <w:rsid w:val="009420F6"/>
    <w:rsid w:val="00942350"/>
    <w:rsid w:val="009425D6"/>
    <w:rsid w:val="009435C3"/>
    <w:rsid w:val="00943CE4"/>
    <w:rsid w:val="0094448F"/>
    <w:rsid w:val="00944903"/>
    <w:rsid w:val="00944B58"/>
    <w:rsid w:val="00944F73"/>
    <w:rsid w:val="00945426"/>
    <w:rsid w:val="00946796"/>
    <w:rsid w:val="00947963"/>
    <w:rsid w:val="00947B0C"/>
    <w:rsid w:val="009527B2"/>
    <w:rsid w:val="0095323E"/>
    <w:rsid w:val="0095348B"/>
    <w:rsid w:val="00953534"/>
    <w:rsid w:val="009537E9"/>
    <w:rsid w:val="00953A9E"/>
    <w:rsid w:val="009544A2"/>
    <w:rsid w:val="009546B1"/>
    <w:rsid w:val="0095485E"/>
    <w:rsid w:val="00955845"/>
    <w:rsid w:val="00955E6C"/>
    <w:rsid w:val="00955FEB"/>
    <w:rsid w:val="00956615"/>
    <w:rsid w:val="00956744"/>
    <w:rsid w:val="00956AB8"/>
    <w:rsid w:val="009579D7"/>
    <w:rsid w:val="00957BA4"/>
    <w:rsid w:val="00957C53"/>
    <w:rsid w:val="0096086B"/>
    <w:rsid w:val="0096190C"/>
    <w:rsid w:val="00961BDB"/>
    <w:rsid w:val="0096206C"/>
    <w:rsid w:val="009628AC"/>
    <w:rsid w:val="009638E3"/>
    <w:rsid w:val="0096498B"/>
    <w:rsid w:val="00964D64"/>
    <w:rsid w:val="00964DFF"/>
    <w:rsid w:val="0096521F"/>
    <w:rsid w:val="00965CD4"/>
    <w:rsid w:val="00965ED9"/>
    <w:rsid w:val="0096600A"/>
    <w:rsid w:val="00966453"/>
    <w:rsid w:val="0096648D"/>
    <w:rsid w:val="00967565"/>
    <w:rsid w:val="00967D9C"/>
    <w:rsid w:val="00971982"/>
    <w:rsid w:val="00972B71"/>
    <w:rsid w:val="00972C77"/>
    <w:rsid w:val="009733E0"/>
    <w:rsid w:val="009736C3"/>
    <w:rsid w:val="00974139"/>
    <w:rsid w:val="00974D6C"/>
    <w:rsid w:val="00974E24"/>
    <w:rsid w:val="00975191"/>
    <w:rsid w:val="00975656"/>
    <w:rsid w:val="0097639E"/>
    <w:rsid w:val="00976ABE"/>
    <w:rsid w:val="0097712E"/>
    <w:rsid w:val="009808EC"/>
    <w:rsid w:val="00980BA7"/>
    <w:rsid w:val="00980D15"/>
    <w:rsid w:val="00980E43"/>
    <w:rsid w:val="00981E2A"/>
    <w:rsid w:val="009824E6"/>
    <w:rsid w:val="00983B29"/>
    <w:rsid w:val="0098487A"/>
    <w:rsid w:val="0098499F"/>
    <w:rsid w:val="00984BFD"/>
    <w:rsid w:val="00984C28"/>
    <w:rsid w:val="009852B5"/>
    <w:rsid w:val="00985AEC"/>
    <w:rsid w:val="00985E8A"/>
    <w:rsid w:val="009864B6"/>
    <w:rsid w:val="00986976"/>
    <w:rsid w:val="00987E6F"/>
    <w:rsid w:val="00990C80"/>
    <w:rsid w:val="00991D90"/>
    <w:rsid w:val="009931F1"/>
    <w:rsid w:val="009933A6"/>
    <w:rsid w:val="00993619"/>
    <w:rsid w:val="00994815"/>
    <w:rsid w:val="009951A2"/>
    <w:rsid w:val="009951FB"/>
    <w:rsid w:val="009956F9"/>
    <w:rsid w:val="00995733"/>
    <w:rsid w:val="00995FA0"/>
    <w:rsid w:val="00996325"/>
    <w:rsid w:val="00997117"/>
    <w:rsid w:val="009A0176"/>
    <w:rsid w:val="009A0A6A"/>
    <w:rsid w:val="009A0B47"/>
    <w:rsid w:val="009A126B"/>
    <w:rsid w:val="009A1D14"/>
    <w:rsid w:val="009A1E42"/>
    <w:rsid w:val="009A2FBF"/>
    <w:rsid w:val="009A3BDE"/>
    <w:rsid w:val="009A3D26"/>
    <w:rsid w:val="009A488F"/>
    <w:rsid w:val="009A6DF4"/>
    <w:rsid w:val="009A7223"/>
    <w:rsid w:val="009A7F9A"/>
    <w:rsid w:val="009B0581"/>
    <w:rsid w:val="009B1616"/>
    <w:rsid w:val="009B1A06"/>
    <w:rsid w:val="009B1B85"/>
    <w:rsid w:val="009B2386"/>
    <w:rsid w:val="009B2A20"/>
    <w:rsid w:val="009B33CE"/>
    <w:rsid w:val="009B42F7"/>
    <w:rsid w:val="009B46C6"/>
    <w:rsid w:val="009B47FF"/>
    <w:rsid w:val="009B4896"/>
    <w:rsid w:val="009B4A06"/>
    <w:rsid w:val="009B4CE5"/>
    <w:rsid w:val="009B4CFC"/>
    <w:rsid w:val="009B52F2"/>
    <w:rsid w:val="009B61EF"/>
    <w:rsid w:val="009B66C0"/>
    <w:rsid w:val="009B6D5D"/>
    <w:rsid w:val="009B7B08"/>
    <w:rsid w:val="009B7E68"/>
    <w:rsid w:val="009B7F17"/>
    <w:rsid w:val="009C0D83"/>
    <w:rsid w:val="009C0F1E"/>
    <w:rsid w:val="009C15E8"/>
    <w:rsid w:val="009C195F"/>
    <w:rsid w:val="009C1963"/>
    <w:rsid w:val="009C1BC1"/>
    <w:rsid w:val="009C1F41"/>
    <w:rsid w:val="009C2A1C"/>
    <w:rsid w:val="009C2DEF"/>
    <w:rsid w:val="009C30CA"/>
    <w:rsid w:val="009C4860"/>
    <w:rsid w:val="009C4F8B"/>
    <w:rsid w:val="009C583A"/>
    <w:rsid w:val="009C5C9B"/>
    <w:rsid w:val="009C5DC6"/>
    <w:rsid w:val="009C6851"/>
    <w:rsid w:val="009D04A4"/>
    <w:rsid w:val="009D04DC"/>
    <w:rsid w:val="009D086C"/>
    <w:rsid w:val="009D2483"/>
    <w:rsid w:val="009D27AC"/>
    <w:rsid w:val="009D33D5"/>
    <w:rsid w:val="009D392E"/>
    <w:rsid w:val="009D3CF5"/>
    <w:rsid w:val="009D3DA2"/>
    <w:rsid w:val="009D447C"/>
    <w:rsid w:val="009D50CD"/>
    <w:rsid w:val="009D520A"/>
    <w:rsid w:val="009D67BB"/>
    <w:rsid w:val="009D742A"/>
    <w:rsid w:val="009D7762"/>
    <w:rsid w:val="009D7B75"/>
    <w:rsid w:val="009E0AB6"/>
    <w:rsid w:val="009E0B69"/>
    <w:rsid w:val="009E0FB9"/>
    <w:rsid w:val="009E1582"/>
    <w:rsid w:val="009E25C1"/>
    <w:rsid w:val="009E305A"/>
    <w:rsid w:val="009E35C8"/>
    <w:rsid w:val="009E4BCA"/>
    <w:rsid w:val="009E5681"/>
    <w:rsid w:val="009E5DBC"/>
    <w:rsid w:val="009E6FFF"/>
    <w:rsid w:val="009E7705"/>
    <w:rsid w:val="009F028F"/>
    <w:rsid w:val="009F02C6"/>
    <w:rsid w:val="009F1E79"/>
    <w:rsid w:val="009F2165"/>
    <w:rsid w:val="009F2314"/>
    <w:rsid w:val="009F2B88"/>
    <w:rsid w:val="009F2DED"/>
    <w:rsid w:val="009F335B"/>
    <w:rsid w:val="009F3B45"/>
    <w:rsid w:val="009F4C89"/>
    <w:rsid w:val="009F50AE"/>
    <w:rsid w:val="009F66AE"/>
    <w:rsid w:val="009F69B9"/>
    <w:rsid w:val="009F6D48"/>
    <w:rsid w:val="00A003AF"/>
    <w:rsid w:val="00A00AFF"/>
    <w:rsid w:val="00A00B37"/>
    <w:rsid w:val="00A0159B"/>
    <w:rsid w:val="00A02264"/>
    <w:rsid w:val="00A02519"/>
    <w:rsid w:val="00A02802"/>
    <w:rsid w:val="00A029AB"/>
    <w:rsid w:val="00A03E2B"/>
    <w:rsid w:val="00A045CD"/>
    <w:rsid w:val="00A04733"/>
    <w:rsid w:val="00A04AB8"/>
    <w:rsid w:val="00A0586A"/>
    <w:rsid w:val="00A0589F"/>
    <w:rsid w:val="00A05A37"/>
    <w:rsid w:val="00A0691C"/>
    <w:rsid w:val="00A0702C"/>
    <w:rsid w:val="00A0752F"/>
    <w:rsid w:val="00A07D3F"/>
    <w:rsid w:val="00A10923"/>
    <w:rsid w:val="00A11375"/>
    <w:rsid w:val="00A115EA"/>
    <w:rsid w:val="00A11CF7"/>
    <w:rsid w:val="00A11F55"/>
    <w:rsid w:val="00A12ABF"/>
    <w:rsid w:val="00A14300"/>
    <w:rsid w:val="00A14CBD"/>
    <w:rsid w:val="00A158DB"/>
    <w:rsid w:val="00A16059"/>
    <w:rsid w:val="00A1674C"/>
    <w:rsid w:val="00A170A1"/>
    <w:rsid w:val="00A170ED"/>
    <w:rsid w:val="00A20272"/>
    <w:rsid w:val="00A21189"/>
    <w:rsid w:val="00A21401"/>
    <w:rsid w:val="00A2222D"/>
    <w:rsid w:val="00A223A4"/>
    <w:rsid w:val="00A23147"/>
    <w:rsid w:val="00A23485"/>
    <w:rsid w:val="00A23AB9"/>
    <w:rsid w:val="00A23F71"/>
    <w:rsid w:val="00A24F5C"/>
    <w:rsid w:val="00A253B4"/>
    <w:rsid w:val="00A2555D"/>
    <w:rsid w:val="00A26058"/>
    <w:rsid w:val="00A262B0"/>
    <w:rsid w:val="00A2677E"/>
    <w:rsid w:val="00A3056D"/>
    <w:rsid w:val="00A30904"/>
    <w:rsid w:val="00A30D8A"/>
    <w:rsid w:val="00A31528"/>
    <w:rsid w:val="00A31840"/>
    <w:rsid w:val="00A31A1A"/>
    <w:rsid w:val="00A31C03"/>
    <w:rsid w:val="00A31C44"/>
    <w:rsid w:val="00A32610"/>
    <w:rsid w:val="00A32E93"/>
    <w:rsid w:val="00A33EA2"/>
    <w:rsid w:val="00A3412A"/>
    <w:rsid w:val="00A352A5"/>
    <w:rsid w:val="00A36243"/>
    <w:rsid w:val="00A37885"/>
    <w:rsid w:val="00A400F8"/>
    <w:rsid w:val="00A402B3"/>
    <w:rsid w:val="00A4071A"/>
    <w:rsid w:val="00A41022"/>
    <w:rsid w:val="00A414FA"/>
    <w:rsid w:val="00A415B7"/>
    <w:rsid w:val="00A41D8F"/>
    <w:rsid w:val="00A4205A"/>
    <w:rsid w:val="00A4250C"/>
    <w:rsid w:val="00A42F1C"/>
    <w:rsid w:val="00A432D9"/>
    <w:rsid w:val="00A43733"/>
    <w:rsid w:val="00A43CC6"/>
    <w:rsid w:val="00A443CC"/>
    <w:rsid w:val="00A444F4"/>
    <w:rsid w:val="00A44829"/>
    <w:rsid w:val="00A4597F"/>
    <w:rsid w:val="00A476A5"/>
    <w:rsid w:val="00A47EFE"/>
    <w:rsid w:val="00A50349"/>
    <w:rsid w:val="00A50FB8"/>
    <w:rsid w:val="00A514AF"/>
    <w:rsid w:val="00A518A9"/>
    <w:rsid w:val="00A51A62"/>
    <w:rsid w:val="00A51C76"/>
    <w:rsid w:val="00A53755"/>
    <w:rsid w:val="00A544A2"/>
    <w:rsid w:val="00A548A0"/>
    <w:rsid w:val="00A5576B"/>
    <w:rsid w:val="00A5592F"/>
    <w:rsid w:val="00A56589"/>
    <w:rsid w:val="00A5773A"/>
    <w:rsid w:val="00A57E0F"/>
    <w:rsid w:val="00A60787"/>
    <w:rsid w:val="00A60908"/>
    <w:rsid w:val="00A60983"/>
    <w:rsid w:val="00A610C0"/>
    <w:rsid w:val="00A61410"/>
    <w:rsid w:val="00A61435"/>
    <w:rsid w:val="00A619E8"/>
    <w:rsid w:val="00A61F58"/>
    <w:rsid w:val="00A62379"/>
    <w:rsid w:val="00A62662"/>
    <w:rsid w:val="00A635E2"/>
    <w:rsid w:val="00A6390D"/>
    <w:rsid w:val="00A639E2"/>
    <w:rsid w:val="00A65070"/>
    <w:rsid w:val="00A65DCB"/>
    <w:rsid w:val="00A660E4"/>
    <w:rsid w:val="00A66496"/>
    <w:rsid w:val="00A66DE7"/>
    <w:rsid w:val="00A67092"/>
    <w:rsid w:val="00A6763A"/>
    <w:rsid w:val="00A7041F"/>
    <w:rsid w:val="00A70D6E"/>
    <w:rsid w:val="00A71B35"/>
    <w:rsid w:val="00A71DD8"/>
    <w:rsid w:val="00A71FCE"/>
    <w:rsid w:val="00A72947"/>
    <w:rsid w:val="00A72AA9"/>
    <w:rsid w:val="00A74408"/>
    <w:rsid w:val="00A758BA"/>
    <w:rsid w:val="00A75D54"/>
    <w:rsid w:val="00A76A26"/>
    <w:rsid w:val="00A76E09"/>
    <w:rsid w:val="00A76E9D"/>
    <w:rsid w:val="00A77752"/>
    <w:rsid w:val="00A80148"/>
    <w:rsid w:val="00A80289"/>
    <w:rsid w:val="00A8118E"/>
    <w:rsid w:val="00A8182A"/>
    <w:rsid w:val="00A81D47"/>
    <w:rsid w:val="00A82DE4"/>
    <w:rsid w:val="00A83794"/>
    <w:rsid w:val="00A83A1F"/>
    <w:rsid w:val="00A84354"/>
    <w:rsid w:val="00A8598E"/>
    <w:rsid w:val="00A85AC4"/>
    <w:rsid w:val="00A86E2F"/>
    <w:rsid w:val="00A86E41"/>
    <w:rsid w:val="00A873CF"/>
    <w:rsid w:val="00A87A8E"/>
    <w:rsid w:val="00A87F0D"/>
    <w:rsid w:val="00A9084A"/>
    <w:rsid w:val="00A90E96"/>
    <w:rsid w:val="00A92BED"/>
    <w:rsid w:val="00A94C28"/>
    <w:rsid w:val="00A94CBE"/>
    <w:rsid w:val="00A95099"/>
    <w:rsid w:val="00A956EF"/>
    <w:rsid w:val="00A96431"/>
    <w:rsid w:val="00A967E1"/>
    <w:rsid w:val="00A96C8E"/>
    <w:rsid w:val="00A97406"/>
    <w:rsid w:val="00A9781B"/>
    <w:rsid w:val="00A97936"/>
    <w:rsid w:val="00A97A1B"/>
    <w:rsid w:val="00A97D9C"/>
    <w:rsid w:val="00AA0601"/>
    <w:rsid w:val="00AA1C8A"/>
    <w:rsid w:val="00AA25F0"/>
    <w:rsid w:val="00AA3085"/>
    <w:rsid w:val="00AA3124"/>
    <w:rsid w:val="00AA3B12"/>
    <w:rsid w:val="00AA3F64"/>
    <w:rsid w:val="00AA41BC"/>
    <w:rsid w:val="00AA422C"/>
    <w:rsid w:val="00AA4B3F"/>
    <w:rsid w:val="00AA4C79"/>
    <w:rsid w:val="00AA4F0D"/>
    <w:rsid w:val="00AA5777"/>
    <w:rsid w:val="00AA5D9D"/>
    <w:rsid w:val="00AA638C"/>
    <w:rsid w:val="00AA6DEC"/>
    <w:rsid w:val="00AA6E15"/>
    <w:rsid w:val="00AA7213"/>
    <w:rsid w:val="00AA7AC5"/>
    <w:rsid w:val="00AA7BA3"/>
    <w:rsid w:val="00AA7F82"/>
    <w:rsid w:val="00AB111B"/>
    <w:rsid w:val="00AB17F9"/>
    <w:rsid w:val="00AB1FCD"/>
    <w:rsid w:val="00AB327D"/>
    <w:rsid w:val="00AB33E0"/>
    <w:rsid w:val="00AB4997"/>
    <w:rsid w:val="00AB5243"/>
    <w:rsid w:val="00AB57D8"/>
    <w:rsid w:val="00AB5E82"/>
    <w:rsid w:val="00AB6653"/>
    <w:rsid w:val="00AB7B33"/>
    <w:rsid w:val="00AC025A"/>
    <w:rsid w:val="00AC051F"/>
    <w:rsid w:val="00AC0563"/>
    <w:rsid w:val="00AC0D88"/>
    <w:rsid w:val="00AC1490"/>
    <w:rsid w:val="00AC16E0"/>
    <w:rsid w:val="00AC1795"/>
    <w:rsid w:val="00AC23A1"/>
    <w:rsid w:val="00AC2B4E"/>
    <w:rsid w:val="00AC2BF5"/>
    <w:rsid w:val="00AC396B"/>
    <w:rsid w:val="00AC3A59"/>
    <w:rsid w:val="00AC3B8F"/>
    <w:rsid w:val="00AC57CE"/>
    <w:rsid w:val="00AC6E03"/>
    <w:rsid w:val="00AC7198"/>
    <w:rsid w:val="00AC72A5"/>
    <w:rsid w:val="00AC7801"/>
    <w:rsid w:val="00AC7A2C"/>
    <w:rsid w:val="00AD008E"/>
    <w:rsid w:val="00AD037C"/>
    <w:rsid w:val="00AD048D"/>
    <w:rsid w:val="00AD052C"/>
    <w:rsid w:val="00AD0FC3"/>
    <w:rsid w:val="00AD1AEC"/>
    <w:rsid w:val="00AD1B15"/>
    <w:rsid w:val="00AD1E64"/>
    <w:rsid w:val="00AD1F26"/>
    <w:rsid w:val="00AD30F2"/>
    <w:rsid w:val="00AD39B7"/>
    <w:rsid w:val="00AD4204"/>
    <w:rsid w:val="00AD4ABF"/>
    <w:rsid w:val="00AD571D"/>
    <w:rsid w:val="00AD57C6"/>
    <w:rsid w:val="00AD5D28"/>
    <w:rsid w:val="00AD6777"/>
    <w:rsid w:val="00AD6871"/>
    <w:rsid w:val="00AD6B95"/>
    <w:rsid w:val="00AD6DCF"/>
    <w:rsid w:val="00AD7317"/>
    <w:rsid w:val="00AD7435"/>
    <w:rsid w:val="00AD78E2"/>
    <w:rsid w:val="00AE0F79"/>
    <w:rsid w:val="00AE142A"/>
    <w:rsid w:val="00AE1667"/>
    <w:rsid w:val="00AE28CA"/>
    <w:rsid w:val="00AE3808"/>
    <w:rsid w:val="00AE3914"/>
    <w:rsid w:val="00AE3E88"/>
    <w:rsid w:val="00AE4D9F"/>
    <w:rsid w:val="00AE5631"/>
    <w:rsid w:val="00AE663C"/>
    <w:rsid w:val="00AE669B"/>
    <w:rsid w:val="00AE6B77"/>
    <w:rsid w:val="00AE6E7C"/>
    <w:rsid w:val="00AE7DCB"/>
    <w:rsid w:val="00AF0229"/>
    <w:rsid w:val="00AF05DD"/>
    <w:rsid w:val="00AF06B0"/>
    <w:rsid w:val="00AF0891"/>
    <w:rsid w:val="00AF0C5B"/>
    <w:rsid w:val="00AF0FC9"/>
    <w:rsid w:val="00AF2DAC"/>
    <w:rsid w:val="00AF337D"/>
    <w:rsid w:val="00AF4696"/>
    <w:rsid w:val="00AF46AD"/>
    <w:rsid w:val="00AF47FE"/>
    <w:rsid w:val="00AF4E23"/>
    <w:rsid w:val="00AF4F25"/>
    <w:rsid w:val="00AF4FC3"/>
    <w:rsid w:val="00AF5018"/>
    <w:rsid w:val="00AF5059"/>
    <w:rsid w:val="00AF62E9"/>
    <w:rsid w:val="00AF658B"/>
    <w:rsid w:val="00AF7140"/>
    <w:rsid w:val="00AF763D"/>
    <w:rsid w:val="00B02594"/>
    <w:rsid w:val="00B02B2A"/>
    <w:rsid w:val="00B030FC"/>
    <w:rsid w:val="00B032EA"/>
    <w:rsid w:val="00B0361C"/>
    <w:rsid w:val="00B0363B"/>
    <w:rsid w:val="00B03AA3"/>
    <w:rsid w:val="00B045F3"/>
    <w:rsid w:val="00B04688"/>
    <w:rsid w:val="00B065DA"/>
    <w:rsid w:val="00B077AE"/>
    <w:rsid w:val="00B07A17"/>
    <w:rsid w:val="00B100D4"/>
    <w:rsid w:val="00B100F0"/>
    <w:rsid w:val="00B104EF"/>
    <w:rsid w:val="00B10C34"/>
    <w:rsid w:val="00B11C8E"/>
    <w:rsid w:val="00B134B1"/>
    <w:rsid w:val="00B1374A"/>
    <w:rsid w:val="00B14EF2"/>
    <w:rsid w:val="00B1503D"/>
    <w:rsid w:val="00B15355"/>
    <w:rsid w:val="00B1566D"/>
    <w:rsid w:val="00B15824"/>
    <w:rsid w:val="00B158A4"/>
    <w:rsid w:val="00B16593"/>
    <w:rsid w:val="00B16908"/>
    <w:rsid w:val="00B17536"/>
    <w:rsid w:val="00B17545"/>
    <w:rsid w:val="00B1758F"/>
    <w:rsid w:val="00B20EEE"/>
    <w:rsid w:val="00B21C9F"/>
    <w:rsid w:val="00B220E0"/>
    <w:rsid w:val="00B223DB"/>
    <w:rsid w:val="00B22AE8"/>
    <w:rsid w:val="00B22CA6"/>
    <w:rsid w:val="00B23216"/>
    <w:rsid w:val="00B234FF"/>
    <w:rsid w:val="00B23687"/>
    <w:rsid w:val="00B23ECE"/>
    <w:rsid w:val="00B23FC1"/>
    <w:rsid w:val="00B24096"/>
    <w:rsid w:val="00B247FB"/>
    <w:rsid w:val="00B25B81"/>
    <w:rsid w:val="00B262CB"/>
    <w:rsid w:val="00B26FF3"/>
    <w:rsid w:val="00B27C11"/>
    <w:rsid w:val="00B318D3"/>
    <w:rsid w:val="00B318E4"/>
    <w:rsid w:val="00B31AC9"/>
    <w:rsid w:val="00B31B99"/>
    <w:rsid w:val="00B32544"/>
    <w:rsid w:val="00B34DFC"/>
    <w:rsid w:val="00B34F58"/>
    <w:rsid w:val="00B35439"/>
    <w:rsid w:val="00B360E5"/>
    <w:rsid w:val="00B364EE"/>
    <w:rsid w:val="00B36CB3"/>
    <w:rsid w:val="00B36D32"/>
    <w:rsid w:val="00B36E0B"/>
    <w:rsid w:val="00B3712C"/>
    <w:rsid w:val="00B371A6"/>
    <w:rsid w:val="00B373E3"/>
    <w:rsid w:val="00B37809"/>
    <w:rsid w:val="00B37933"/>
    <w:rsid w:val="00B4024E"/>
    <w:rsid w:val="00B407E0"/>
    <w:rsid w:val="00B40B3D"/>
    <w:rsid w:val="00B40D77"/>
    <w:rsid w:val="00B4243D"/>
    <w:rsid w:val="00B429C7"/>
    <w:rsid w:val="00B42CC6"/>
    <w:rsid w:val="00B4324B"/>
    <w:rsid w:val="00B43665"/>
    <w:rsid w:val="00B43884"/>
    <w:rsid w:val="00B438E1"/>
    <w:rsid w:val="00B4470C"/>
    <w:rsid w:val="00B44CAD"/>
    <w:rsid w:val="00B458B8"/>
    <w:rsid w:val="00B46667"/>
    <w:rsid w:val="00B466C0"/>
    <w:rsid w:val="00B46F61"/>
    <w:rsid w:val="00B46F8E"/>
    <w:rsid w:val="00B50D01"/>
    <w:rsid w:val="00B5143F"/>
    <w:rsid w:val="00B514F8"/>
    <w:rsid w:val="00B51E3E"/>
    <w:rsid w:val="00B5200D"/>
    <w:rsid w:val="00B524ED"/>
    <w:rsid w:val="00B538AF"/>
    <w:rsid w:val="00B538D8"/>
    <w:rsid w:val="00B53E72"/>
    <w:rsid w:val="00B54102"/>
    <w:rsid w:val="00B5464C"/>
    <w:rsid w:val="00B55430"/>
    <w:rsid w:val="00B555CD"/>
    <w:rsid w:val="00B55FA7"/>
    <w:rsid w:val="00B56896"/>
    <w:rsid w:val="00B5738F"/>
    <w:rsid w:val="00B57C25"/>
    <w:rsid w:val="00B60520"/>
    <w:rsid w:val="00B60BCE"/>
    <w:rsid w:val="00B60E8E"/>
    <w:rsid w:val="00B60F94"/>
    <w:rsid w:val="00B618BF"/>
    <w:rsid w:val="00B61AB2"/>
    <w:rsid w:val="00B61BE8"/>
    <w:rsid w:val="00B61D70"/>
    <w:rsid w:val="00B61F37"/>
    <w:rsid w:val="00B623D2"/>
    <w:rsid w:val="00B624C5"/>
    <w:rsid w:val="00B62BA3"/>
    <w:rsid w:val="00B633A5"/>
    <w:rsid w:val="00B63A72"/>
    <w:rsid w:val="00B644A9"/>
    <w:rsid w:val="00B65D93"/>
    <w:rsid w:val="00B66E6A"/>
    <w:rsid w:val="00B670D5"/>
    <w:rsid w:val="00B70B48"/>
    <w:rsid w:val="00B70F2A"/>
    <w:rsid w:val="00B7133C"/>
    <w:rsid w:val="00B71D23"/>
    <w:rsid w:val="00B728F6"/>
    <w:rsid w:val="00B72DC9"/>
    <w:rsid w:val="00B72E70"/>
    <w:rsid w:val="00B730ED"/>
    <w:rsid w:val="00B737F3"/>
    <w:rsid w:val="00B7528D"/>
    <w:rsid w:val="00B75655"/>
    <w:rsid w:val="00B75783"/>
    <w:rsid w:val="00B75C60"/>
    <w:rsid w:val="00B75DE8"/>
    <w:rsid w:val="00B7604C"/>
    <w:rsid w:val="00B7646B"/>
    <w:rsid w:val="00B76C2A"/>
    <w:rsid w:val="00B77D53"/>
    <w:rsid w:val="00B801B1"/>
    <w:rsid w:val="00B81117"/>
    <w:rsid w:val="00B8123B"/>
    <w:rsid w:val="00B81310"/>
    <w:rsid w:val="00B818EA"/>
    <w:rsid w:val="00B82109"/>
    <w:rsid w:val="00B8235B"/>
    <w:rsid w:val="00B82CEC"/>
    <w:rsid w:val="00B835D2"/>
    <w:rsid w:val="00B83B4F"/>
    <w:rsid w:val="00B83D02"/>
    <w:rsid w:val="00B84C18"/>
    <w:rsid w:val="00B85295"/>
    <w:rsid w:val="00B8654C"/>
    <w:rsid w:val="00B8703A"/>
    <w:rsid w:val="00B8719B"/>
    <w:rsid w:val="00B875B0"/>
    <w:rsid w:val="00B87A37"/>
    <w:rsid w:val="00B87B32"/>
    <w:rsid w:val="00B902C2"/>
    <w:rsid w:val="00B91B2F"/>
    <w:rsid w:val="00B91CC7"/>
    <w:rsid w:val="00B92AA5"/>
    <w:rsid w:val="00B92FF9"/>
    <w:rsid w:val="00B934A4"/>
    <w:rsid w:val="00B935FA"/>
    <w:rsid w:val="00B93B34"/>
    <w:rsid w:val="00B93DFB"/>
    <w:rsid w:val="00B93E1D"/>
    <w:rsid w:val="00B940B0"/>
    <w:rsid w:val="00B961E1"/>
    <w:rsid w:val="00B97183"/>
    <w:rsid w:val="00B97365"/>
    <w:rsid w:val="00B975E3"/>
    <w:rsid w:val="00B97B33"/>
    <w:rsid w:val="00BA02F6"/>
    <w:rsid w:val="00BA13F8"/>
    <w:rsid w:val="00BA145A"/>
    <w:rsid w:val="00BA1822"/>
    <w:rsid w:val="00BA19E1"/>
    <w:rsid w:val="00BA1A67"/>
    <w:rsid w:val="00BA206D"/>
    <w:rsid w:val="00BA22F9"/>
    <w:rsid w:val="00BA23E6"/>
    <w:rsid w:val="00BA3136"/>
    <w:rsid w:val="00BA32AB"/>
    <w:rsid w:val="00BA3891"/>
    <w:rsid w:val="00BA38EC"/>
    <w:rsid w:val="00BA447A"/>
    <w:rsid w:val="00BA46DE"/>
    <w:rsid w:val="00BA4D45"/>
    <w:rsid w:val="00BA65F4"/>
    <w:rsid w:val="00BA72A2"/>
    <w:rsid w:val="00BA7310"/>
    <w:rsid w:val="00BA761C"/>
    <w:rsid w:val="00BA7785"/>
    <w:rsid w:val="00BA7DF6"/>
    <w:rsid w:val="00BB004B"/>
    <w:rsid w:val="00BB01F1"/>
    <w:rsid w:val="00BB040B"/>
    <w:rsid w:val="00BB0ABA"/>
    <w:rsid w:val="00BB0DE2"/>
    <w:rsid w:val="00BB110D"/>
    <w:rsid w:val="00BB2DEE"/>
    <w:rsid w:val="00BB3532"/>
    <w:rsid w:val="00BB4CF4"/>
    <w:rsid w:val="00BB51C2"/>
    <w:rsid w:val="00BB5764"/>
    <w:rsid w:val="00BB5897"/>
    <w:rsid w:val="00BB61FB"/>
    <w:rsid w:val="00BB62CA"/>
    <w:rsid w:val="00BB7362"/>
    <w:rsid w:val="00BB741B"/>
    <w:rsid w:val="00BB756C"/>
    <w:rsid w:val="00BB76D2"/>
    <w:rsid w:val="00BB770F"/>
    <w:rsid w:val="00BB775A"/>
    <w:rsid w:val="00BC0D71"/>
    <w:rsid w:val="00BC0E92"/>
    <w:rsid w:val="00BC0EF0"/>
    <w:rsid w:val="00BC10F9"/>
    <w:rsid w:val="00BC134E"/>
    <w:rsid w:val="00BC1FC0"/>
    <w:rsid w:val="00BC22C2"/>
    <w:rsid w:val="00BC2649"/>
    <w:rsid w:val="00BC2857"/>
    <w:rsid w:val="00BC2AD9"/>
    <w:rsid w:val="00BC2F34"/>
    <w:rsid w:val="00BC33DD"/>
    <w:rsid w:val="00BC4689"/>
    <w:rsid w:val="00BC4803"/>
    <w:rsid w:val="00BC4F72"/>
    <w:rsid w:val="00BC5727"/>
    <w:rsid w:val="00BC5A8A"/>
    <w:rsid w:val="00BC6F57"/>
    <w:rsid w:val="00BC73D4"/>
    <w:rsid w:val="00BC7F04"/>
    <w:rsid w:val="00BD06AD"/>
    <w:rsid w:val="00BD1124"/>
    <w:rsid w:val="00BD120C"/>
    <w:rsid w:val="00BD2A67"/>
    <w:rsid w:val="00BD301E"/>
    <w:rsid w:val="00BD3354"/>
    <w:rsid w:val="00BD3D67"/>
    <w:rsid w:val="00BD4009"/>
    <w:rsid w:val="00BD41B8"/>
    <w:rsid w:val="00BD44F1"/>
    <w:rsid w:val="00BD489C"/>
    <w:rsid w:val="00BD4A3D"/>
    <w:rsid w:val="00BD4CD0"/>
    <w:rsid w:val="00BD4D75"/>
    <w:rsid w:val="00BD4F5F"/>
    <w:rsid w:val="00BD580A"/>
    <w:rsid w:val="00BD58D4"/>
    <w:rsid w:val="00BD5A11"/>
    <w:rsid w:val="00BD5AC9"/>
    <w:rsid w:val="00BD5AE9"/>
    <w:rsid w:val="00BD67A9"/>
    <w:rsid w:val="00BD694D"/>
    <w:rsid w:val="00BD6E5C"/>
    <w:rsid w:val="00BD7195"/>
    <w:rsid w:val="00BD7739"/>
    <w:rsid w:val="00BD7E79"/>
    <w:rsid w:val="00BE00D5"/>
    <w:rsid w:val="00BE0118"/>
    <w:rsid w:val="00BE0F80"/>
    <w:rsid w:val="00BE2274"/>
    <w:rsid w:val="00BE3619"/>
    <w:rsid w:val="00BE38A8"/>
    <w:rsid w:val="00BE435F"/>
    <w:rsid w:val="00BE4ACA"/>
    <w:rsid w:val="00BE4B91"/>
    <w:rsid w:val="00BE5049"/>
    <w:rsid w:val="00BE676A"/>
    <w:rsid w:val="00BE7247"/>
    <w:rsid w:val="00BE7484"/>
    <w:rsid w:val="00BE7CFB"/>
    <w:rsid w:val="00BE7FEE"/>
    <w:rsid w:val="00BF064E"/>
    <w:rsid w:val="00BF07A0"/>
    <w:rsid w:val="00BF0932"/>
    <w:rsid w:val="00BF0963"/>
    <w:rsid w:val="00BF1167"/>
    <w:rsid w:val="00BF1386"/>
    <w:rsid w:val="00BF1769"/>
    <w:rsid w:val="00BF1F63"/>
    <w:rsid w:val="00BF25A7"/>
    <w:rsid w:val="00BF3270"/>
    <w:rsid w:val="00BF3341"/>
    <w:rsid w:val="00BF507A"/>
    <w:rsid w:val="00BF542B"/>
    <w:rsid w:val="00BF542E"/>
    <w:rsid w:val="00BF5637"/>
    <w:rsid w:val="00BF5AF5"/>
    <w:rsid w:val="00BF64BB"/>
    <w:rsid w:val="00BF6BCF"/>
    <w:rsid w:val="00BF6D53"/>
    <w:rsid w:val="00BF7130"/>
    <w:rsid w:val="00BF7155"/>
    <w:rsid w:val="00BF77BD"/>
    <w:rsid w:val="00BF78AF"/>
    <w:rsid w:val="00BF7D28"/>
    <w:rsid w:val="00C00125"/>
    <w:rsid w:val="00C00771"/>
    <w:rsid w:val="00C012B2"/>
    <w:rsid w:val="00C0164B"/>
    <w:rsid w:val="00C03D15"/>
    <w:rsid w:val="00C05498"/>
    <w:rsid w:val="00C0571A"/>
    <w:rsid w:val="00C06E9E"/>
    <w:rsid w:val="00C07EFB"/>
    <w:rsid w:val="00C10201"/>
    <w:rsid w:val="00C10301"/>
    <w:rsid w:val="00C10425"/>
    <w:rsid w:val="00C1068B"/>
    <w:rsid w:val="00C108E2"/>
    <w:rsid w:val="00C108F0"/>
    <w:rsid w:val="00C10E38"/>
    <w:rsid w:val="00C1119B"/>
    <w:rsid w:val="00C113D7"/>
    <w:rsid w:val="00C123D4"/>
    <w:rsid w:val="00C12C46"/>
    <w:rsid w:val="00C12DA4"/>
    <w:rsid w:val="00C13011"/>
    <w:rsid w:val="00C137D2"/>
    <w:rsid w:val="00C1420E"/>
    <w:rsid w:val="00C15E4F"/>
    <w:rsid w:val="00C1621C"/>
    <w:rsid w:val="00C169A7"/>
    <w:rsid w:val="00C16C00"/>
    <w:rsid w:val="00C178B5"/>
    <w:rsid w:val="00C17E17"/>
    <w:rsid w:val="00C17EE5"/>
    <w:rsid w:val="00C20210"/>
    <w:rsid w:val="00C20D07"/>
    <w:rsid w:val="00C20EBA"/>
    <w:rsid w:val="00C2110B"/>
    <w:rsid w:val="00C22DF8"/>
    <w:rsid w:val="00C22E21"/>
    <w:rsid w:val="00C22F40"/>
    <w:rsid w:val="00C23BC3"/>
    <w:rsid w:val="00C23DA9"/>
    <w:rsid w:val="00C23E0B"/>
    <w:rsid w:val="00C24115"/>
    <w:rsid w:val="00C242F1"/>
    <w:rsid w:val="00C2441E"/>
    <w:rsid w:val="00C245C9"/>
    <w:rsid w:val="00C246E0"/>
    <w:rsid w:val="00C24BE0"/>
    <w:rsid w:val="00C25199"/>
    <w:rsid w:val="00C25A84"/>
    <w:rsid w:val="00C26045"/>
    <w:rsid w:val="00C260D0"/>
    <w:rsid w:val="00C262B9"/>
    <w:rsid w:val="00C2668C"/>
    <w:rsid w:val="00C26CCF"/>
    <w:rsid w:val="00C274B1"/>
    <w:rsid w:val="00C2755D"/>
    <w:rsid w:val="00C316D0"/>
    <w:rsid w:val="00C31D74"/>
    <w:rsid w:val="00C3461B"/>
    <w:rsid w:val="00C35060"/>
    <w:rsid w:val="00C3532E"/>
    <w:rsid w:val="00C36850"/>
    <w:rsid w:val="00C36D66"/>
    <w:rsid w:val="00C36FBC"/>
    <w:rsid w:val="00C37B3D"/>
    <w:rsid w:val="00C37F8A"/>
    <w:rsid w:val="00C4056F"/>
    <w:rsid w:val="00C40CBE"/>
    <w:rsid w:val="00C40E99"/>
    <w:rsid w:val="00C4126D"/>
    <w:rsid w:val="00C4167F"/>
    <w:rsid w:val="00C4319C"/>
    <w:rsid w:val="00C43C17"/>
    <w:rsid w:val="00C445C0"/>
    <w:rsid w:val="00C446C9"/>
    <w:rsid w:val="00C446EC"/>
    <w:rsid w:val="00C450D3"/>
    <w:rsid w:val="00C457BD"/>
    <w:rsid w:val="00C45DFE"/>
    <w:rsid w:val="00C46678"/>
    <w:rsid w:val="00C46778"/>
    <w:rsid w:val="00C46BA6"/>
    <w:rsid w:val="00C474C3"/>
    <w:rsid w:val="00C5007F"/>
    <w:rsid w:val="00C51563"/>
    <w:rsid w:val="00C51894"/>
    <w:rsid w:val="00C52228"/>
    <w:rsid w:val="00C52577"/>
    <w:rsid w:val="00C52599"/>
    <w:rsid w:val="00C53ABF"/>
    <w:rsid w:val="00C53FA1"/>
    <w:rsid w:val="00C55951"/>
    <w:rsid w:val="00C567AA"/>
    <w:rsid w:val="00C575AB"/>
    <w:rsid w:val="00C577FB"/>
    <w:rsid w:val="00C60157"/>
    <w:rsid w:val="00C611A6"/>
    <w:rsid w:val="00C63A89"/>
    <w:rsid w:val="00C64B16"/>
    <w:rsid w:val="00C6604B"/>
    <w:rsid w:val="00C66969"/>
    <w:rsid w:val="00C66C61"/>
    <w:rsid w:val="00C66DB7"/>
    <w:rsid w:val="00C672DC"/>
    <w:rsid w:val="00C678DC"/>
    <w:rsid w:val="00C703FC"/>
    <w:rsid w:val="00C7067A"/>
    <w:rsid w:val="00C7080B"/>
    <w:rsid w:val="00C709A5"/>
    <w:rsid w:val="00C7120F"/>
    <w:rsid w:val="00C714AC"/>
    <w:rsid w:val="00C71EAB"/>
    <w:rsid w:val="00C71FE8"/>
    <w:rsid w:val="00C727DC"/>
    <w:rsid w:val="00C72DFF"/>
    <w:rsid w:val="00C72E18"/>
    <w:rsid w:val="00C72EC1"/>
    <w:rsid w:val="00C73375"/>
    <w:rsid w:val="00C7360B"/>
    <w:rsid w:val="00C738D4"/>
    <w:rsid w:val="00C73A28"/>
    <w:rsid w:val="00C73F57"/>
    <w:rsid w:val="00C745DB"/>
    <w:rsid w:val="00C748A8"/>
    <w:rsid w:val="00C754BE"/>
    <w:rsid w:val="00C7562F"/>
    <w:rsid w:val="00C7766D"/>
    <w:rsid w:val="00C77814"/>
    <w:rsid w:val="00C8020A"/>
    <w:rsid w:val="00C80222"/>
    <w:rsid w:val="00C80749"/>
    <w:rsid w:val="00C80927"/>
    <w:rsid w:val="00C8150A"/>
    <w:rsid w:val="00C8166E"/>
    <w:rsid w:val="00C820BB"/>
    <w:rsid w:val="00C828A5"/>
    <w:rsid w:val="00C82BF6"/>
    <w:rsid w:val="00C82DC4"/>
    <w:rsid w:val="00C832EC"/>
    <w:rsid w:val="00C83892"/>
    <w:rsid w:val="00C8399B"/>
    <w:rsid w:val="00C847EF"/>
    <w:rsid w:val="00C85827"/>
    <w:rsid w:val="00C859B0"/>
    <w:rsid w:val="00C85D42"/>
    <w:rsid w:val="00C86A22"/>
    <w:rsid w:val="00C874DF"/>
    <w:rsid w:val="00C87575"/>
    <w:rsid w:val="00C87A37"/>
    <w:rsid w:val="00C87A40"/>
    <w:rsid w:val="00C90997"/>
    <w:rsid w:val="00C90CEF"/>
    <w:rsid w:val="00C924B2"/>
    <w:rsid w:val="00C92832"/>
    <w:rsid w:val="00C92996"/>
    <w:rsid w:val="00C92D36"/>
    <w:rsid w:val="00C92ED3"/>
    <w:rsid w:val="00C930E2"/>
    <w:rsid w:val="00C9348E"/>
    <w:rsid w:val="00C93B38"/>
    <w:rsid w:val="00C93D61"/>
    <w:rsid w:val="00C94FF1"/>
    <w:rsid w:val="00C950FE"/>
    <w:rsid w:val="00C954D1"/>
    <w:rsid w:val="00C963B4"/>
    <w:rsid w:val="00C97070"/>
    <w:rsid w:val="00C97652"/>
    <w:rsid w:val="00C97892"/>
    <w:rsid w:val="00C97C11"/>
    <w:rsid w:val="00C97D4C"/>
    <w:rsid w:val="00C97FEC"/>
    <w:rsid w:val="00CA0691"/>
    <w:rsid w:val="00CA09B4"/>
    <w:rsid w:val="00CA163E"/>
    <w:rsid w:val="00CA1F0F"/>
    <w:rsid w:val="00CA2541"/>
    <w:rsid w:val="00CA2935"/>
    <w:rsid w:val="00CA34E0"/>
    <w:rsid w:val="00CA3909"/>
    <w:rsid w:val="00CA457E"/>
    <w:rsid w:val="00CA4659"/>
    <w:rsid w:val="00CA4A89"/>
    <w:rsid w:val="00CA5258"/>
    <w:rsid w:val="00CA551F"/>
    <w:rsid w:val="00CA58B3"/>
    <w:rsid w:val="00CA63FA"/>
    <w:rsid w:val="00CA6B26"/>
    <w:rsid w:val="00CA775E"/>
    <w:rsid w:val="00CA7B82"/>
    <w:rsid w:val="00CA7D0F"/>
    <w:rsid w:val="00CA7FF1"/>
    <w:rsid w:val="00CB0879"/>
    <w:rsid w:val="00CB17BE"/>
    <w:rsid w:val="00CB19D2"/>
    <w:rsid w:val="00CB1D88"/>
    <w:rsid w:val="00CB2B4A"/>
    <w:rsid w:val="00CB347C"/>
    <w:rsid w:val="00CB3D5A"/>
    <w:rsid w:val="00CB3EF2"/>
    <w:rsid w:val="00CB44C7"/>
    <w:rsid w:val="00CB4738"/>
    <w:rsid w:val="00CB4A85"/>
    <w:rsid w:val="00CB4CBF"/>
    <w:rsid w:val="00CB4DB0"/>
    <w:rsid w:val="00CB4E9D"/>
    <w:rsid w:val="00CB4F62"/>
    <w:rsid w:val="00CB5D5B"/>
    <w:rsid w:val="00CB69D0"/>
    <w:rsid w:val="00CB6EF4"/>
    <w:rsid w:val="00CC0D0A"/>
    <w:rsid w:val="00CC1417"/>
    <w:rsid w:val="00CC1D79"/>
    <w:rsid w:val="00CC1FEB"/>
    <w:rsid w:val="00CC23C5"/>
    <w:rsid w:val="00CC3B96"/>
    <w:rsid w:val="00CC4142"/>
    <w:rsid w:val="00CC4530"/>
    <w:rsid w:val="00CC4E9A"/>
    <w:rsid w:val="00CC6EBF"/>
    <w:rsid w:val="00CC789A"/>
    <w:rsid w:val="00CD008B"/>
    <w:rsid w:val="00CD0B2C"/>
    <w:rsid w:val="00CD0C95"/>
    <w:rsid w:val="00CD12BD"/>
    <w:rsid w:val="00CD1541"/>
    <w:rsid w:val="00CD1C49"/>
    <w:rsid w:val="00CD1E9C"/>
    <w:rsid w:val="00CD1FD5"/>
    <w:rsid w:val="00CD24CB"/>
    <w:rsid w:val="00CD26AB"/>
    <w:rsid w:val="00CD27A6"/>
    <w:rsid w:val="00CD28AA"/>
    <w:rsid w:val="00CD330A"/>
    <w:rsid w:val="00CD36DB"/>
    <w:rsid w:val="00CD3F6D"/>
    <w:rsid w:val="00CD4259"/>
    <w:rsid w:val="00CD6C4B"/>
    <w:rsid w:val="00CD6C4F"/>
    <w:rsid w:val="00CE06AB"/>
    <w:rsid w:val="00CE0936"/>
    <w:rsid w:val="00CE0AD8"/>
    <w:rsid w:val="00CE0F28"/>
    <w:rsid w:val="00CE1583"/>
    <w:rsid w:val="00CE1BF1"/>
    <w:rsid w:val="00CE1EAA"/>
    <w:rsid w:val="00CE2BA6"/>
    <w:rsid w:val="00CE3709"/>
    <w:rsid w:val="00CE3926"/>
    <w:rsid w:val="00CE4480"/>
    <w:rsid w:val="00CE49D5"/>
    <w:rsid w:val="00CE55D3"/>
    <w:rsid w:val="00CE64E2"/>
    <w:rsid w:val="00CE69A5"/>
    <w:rsid w:val="00CE6AE2"/>
    <w:rsid w:val="00CE6B87"/>
    <w:rsid w:val="00CE7A47"/>
    <w:rsid w:val="00CE7BE1"/>
    <w:rsid w:val="00CE7FC4"/>
    <w:rsid w:val="00CF0193"/>
    <w:rsid w:val="00CF03D0"/>
    <w:rsid w:val="00CF0A47"/>
    <w:rsid w:val="00CF13FB"/>
    <w:rsid w:val="00CF1B6C"/>
    <w:rsid w:val="00CF1D00"/>
    <w:rsid w:val="00CF1EB8"/>
    <w:rsid w:val="00CF2145"/>
    <w:rsid w:val="00CF24E7"/>
    <w:rsid w:val="00CF26DE"/>
    <w:rsid w:val="00CF2A2D"/>
    <w:rsid w:val="00CF366A"/>
    <w:rsid w:val="00CF390C"/>
    <w:rsid w:val="00CF39AD"/>
    <w:rsid w:val="00CF4660"/>
    <w:rsid w:val="00CF53B8"/>
    <w:rsid w:val="00CF55B1"/>
    <w:rsid w:val="00CF59F3"/>
    <w:rsid w:val="00CF5B3D"/>
    <w:rsid w:val="00CF5B82"/>
    <w:rsid w:val="00CF5BEE"/>
    <w:rsid w:val="00CF64CE"/>
    <w:rsid w:val="00CF6B0C"/>
    <w:rsid w:val="00CF6BA2"/>
    <w:rsid w:val="00CF7F13"/>
    <w:rsid w:val="00D00579"/>
    <w:rsid w:val="00D0073C"/>
    <w:rsid w:val="00D00A66"/>
    <w:rsid w:val="00D00B23"/>
    <w:rsid w:val="00D00DF7"/>
    <w:rsid w:val="00D015F0"/>
    <w:rsid w:val="00D016AF"/>
    <w:rsid w:val="00D01EE5"/>
    <w:rsid w:val="00D02984"/>
    <w:rsid w:val="00D02B76"/>
    <w:rsid w:val="00D0311A"/>
    <w:rsid w:val="00D0356E"/>
    <w:rsid w:val="00D039C8"/>
    <w:rsid w:val="00D03D93"/>
    <w:rsid w:val="00D0447C"/>
    <w:rsid w:val="00D04983"/>
    <w:rsid w:val="00D0576F"/>
    <w:rsid w:val="00D057B2"/>
    <w:rsid w:val="00D058E6"/>
    <w:rsid w:val="00D062AB"/>
    <w:rsid w:val="00D06473"/>
    <w:rsid w:val="00D06B8D"/>
    <w:rsid w:val="00D07365"/>
    <w:rsid w:val="00D10F52"/>
    <w:rsid w:val="00D116AB"/>
    <w:rsid w:val="00D11AFE"/>
    <w:rsid w:val="00D11FD7"/>
    <w:rsid w:val="00D12129"/>
    <w:rsid w:val="00D123E2"/>
    <w:rsid w:val="00D12B13"/>
    <w:rsid w:val="00D132C1"/>
    <w:rsid w:val="00D1346A"/>
    <w:rsid w:val="00D1352E"/>
    <w:rsid w:val="00D135F3"/>
    <w:rsid w:val="00D137E9"/>
    <w:rsid w:val="00D14452"/>
    <w:rsid w:val="00D14916"/>
    <w:rsid w:val="00D15170"/>
    <w:rsid w:val="00D15357"/>
    <w:rsid w:val="00D157C6"/>
    <w:rsid w:val="00D15C5C"/>
    <w:rsid w:val="00D16461"/>
    <w:rsid w:val="00D16478"/>
    <w:rsid w:val="00D16C2D"/>
    <w:rsid w:val="00D1790A"/>
    <w:rsid w:val="00D17A00"/>
    <w:rsid w:val="00D17C87"/>
    <w:rsid w:val="00D2004F"/>
    <w:rsid w:val="00D20B73"/>
    <w:rsid w:val="00D22223"/>
    <w:rsid w:val="00D223F2"/>
    <w:rsid w:val="00D22676"/>
    <w:rsid w:val="00D22D00"/>
    <w:rsid w:val="00D230F1"/>
    <w:rsid w:val="00D2312F"/>
    <w:rsid w:val="00D24489"/>
    <w:rsid w:val="00D244DE"/>
    <w:rsid w:val="00D24D95"/>
    <w:rsid w:val="00D25571"/>
    <w:rsid w:val="00D26503"/>
    <w:rsid w:val="00D266C0"/>
    <w:rsid w:val="00D27445"/>
    <w:rsid w:val="00D27C6C"/>
    <w:rsid w:val="00D31223"/>
    <w:rsid w:val="00D3125A"/>
    <w:rsid w:val="00D31768"/>
    <w:rsid w:val="00D31A46"/>
    <w:rsid w:val="00D31E7E"/>
    <w:rsid w:val="00D321FB"/>
    <w:rsid w:val="00D3249F"/>
    <w:rsid w:val="00D32592"/>
    <w:rsid w:val="00D325E9"/>
    <w:rsid w:val="00D32801"/>
    <w:rsid w:val="00D328B7"/>
    <w:rsid w:val="00D32B47"/>
    <w:rsid w:val="00D32E2F"/>
    <w:rsid w:val="00D331BD"/>
    <w:rsid w:val="00D336BF"/>
    <w:rsid w:val="00D34944"/>
    <w:rsid w:val="00D34C06"/>
    <w:rsid w:val="00D34D21"/>
    <w:rsid w:val="00D351A6"/>
    <w:rsid w:val="00D3573A"/>
    <w:rsid w:val="00D35A79"/>
    <w:rsid w:val="00D364F4"/>
    <w:rsid w:val="00D37B57"/>
    <w:rsid w:val="00D37C99"/>
    <w:rsid w:val="00D37D8A"/>
    <w:rsid w:val="00D40672"/>
    <w:rsid w:val="00D40AF6"/>
    <w:rsid w:val="00D42769"/>
    <w:rsid w:val="00D43C74"/>
    <w:rsid w:val="00D4402C"/>
    <w:rsid w:val="00D46A12"/>
    <w:rsid w:val="00D4773C"/>
    <w:rsid w:val="00D506F7"/>
    <w:rsid w:val="00D50B1B"/>
    <w:rsid w:val="00D513D5"/>
    <w:rsid w:val="00D517D8"/>
    <w:rsid w:val="00D51948"/>
    <w:rsid w:val="00D528DB"/>
    <w:rsid w:val="00D53266"/>
    <w:rsid w:val="00D5360C"/>
    <w:rsid w:val="00D53905"/>
    <w:rsid w:val="00D54D06"/>
    <w:rsid w:val="00D557DA"/>
    <w:rsid w:val="00D55993"/>
    <w:rsid w:val="00D55DBA"/>
    <w:rsid w:val="00D55EEE"/>
    <w:rsid w:val="00D564C8"/>
    <w:rsid w:val="00D56F69"/>
    <w:rsid w:val="00D5779C"/>
    <w:rsid w:val="00D60496"/>
    <w:rsid w:val="00D60735"/>
    <w:rsid w:val="00D60AB4"/>
    <w:rsid w:val="00D60C10"/>
    <w:rsid w:val="00D60FF9"/>
    <w:rsid w:val="00D610C6"/>
    <w:rsid w:val="00D6152E"/>
    <w:rsid w:val="00D61D0E"/>
    <w:rsid w:val="00D62B4C"/>
    <w:rsid w:val="00D62DE0"/>
    <w:rsid w:val="00D639C3"/>
    <w:rsid w:val="00D6417B"/>
    <w:rsid w:val="00D644D2"/>
    <w:rsid w:val="00D64C15"/>
    <w:rsid w:val="00D64D59"/>
    <w:rsid w:val="00D64D71"/>
    <w:rsid w:val="00D64F67"/>
    <w:rsid w:val="00D65310"/>
    <w:rsid w:val="00D6581F"/>
    <w:rsid w:val="00D66252"/>
    <w:rsid w:val="00D66BFF"/>
    <w:rsid w:val="00D66D00"/>
    <w:rsid w:val="00D67033"/>
    <w:rsid w:val="00D67082"/>
    <w:rsid w:val="00D67F04"/>
    <w:rsid w:val="00D702B6"/>
    <w:rsid w:val="00D705A6"/>
    <w:rsid w:val="00D7061B"/>
    <w:rsid w:val="00D70CF5"/>
    <w:rsid w:val="00D71ABD"/>
    <w:rsid w:val="00D722E3"/>
    <w:rsid w:val="00D72628"/>
    <w:rsid w:val="00D72CA8"/>
    <w:rsid w:val="00D72DBC"/>
    <w:rsid w:val="00D74DB9"/>
    <w:rsid w:val="00D758F4"/>
    <w:rsid w:val="00D75B73"/>
    <w:rsid w:val="00D765A9"/>
    <w:rsid w:val="00D76CE2"/>
    <w:rsid w:val="00D770D0"/>
    <w:rsid w:val="00D7728B"/>
    <w:rsid w:val="00D8083E"/>
    <w:rsid w:val="00D80D25"/>
    <w:rsid w:val="00D81041"/>
    <w:rsid w:val="00D82AE6"/>
    <w:rsid w:val="00D82B60"/>
    <w:rsid w:val="00D83510"/>
    <w:rsid w:val="00D8538B"/>
    <w:rsid w:val="00D8652A"/>
    <w:rsid w:val="00D869D5"/>
    <w:rsid w:val="00D86F67"/>
    <w:rsid w:val="00D86F7A"/>
    <w:rsid w:val="00D87151"/>
    <w:rsid w:val="00D871C0"/>
    <w:rsid w:val="00D87705"/>
    <w:rsid w:val="00D90123"/>
    <w:rsid w:val="00D91214"/>
    <w:rsid w:val="00D91B9A"/>
    <w:rsid w:val="00D91E8B"/>
    <w:rsid w:val="00D927C2"/>
    <w:rsid w:val="00D92B74"/>
    <w:rsid w:val="00D92B7D"/>
    <w:rsid w:val="00D937EA"/>
    <w:rsid w:val="00D93993"/>
    <w:rsid w:val="00D942E8"/>
    <w:rsid w:val="00D94F30"/>
    <w:rsid w:val="00D9538F"/>
    <w:rsid w:val="00D96297"/>
    <w:rsid w:val="00D96E23"/>
    <w:rsid w:val="00D97C37"/>
    <w:rsid w:val="00D97CE0"/>
    <w:rsid w:val="00DA145A"/>
    <w:rsid w:val="00DA1E62"/>
    <w:rsid w:val="00DA1FBB"/>
    <w:rsid w:val="00DA2277"/>
    <w:rsid w:val="00DA2282"/>
    <w:rsid w:val="00DA3249"/>
    <w:rsid w:val="00DA5472"/>
    <w:rsid w:val="00DA5D2A"/>
    <w:rsid w:val="00DA60FE"/>
    <w:rsid w:val="00DA6143"/>
    <w:rsid w:val="00DA64BE"/>
    <w:rsid w:val="00DA7A02"/>
    <w:rsid w:val="00DA7A04"/>
    <w:rsid w:val="00DB0800"/>
    <w:rsid w:val="00DB0BE4"/>
    <w:rsid w:val="00DB1282"/>
    <w:rsid w:val="00DB16FA"/>
    <w:rsid w:val="00DB17DF"/>
    <w:rsid w:val="00DB249F"/>
    <w:rsid w:val="00DB276A"/>
    <w:rsid w:val="00DB3598"/>
    <w:rsid w:val="00DB3CF1"/>
    <w:rsid w:val="00DB4FFA"/>
    <w:rsid w:val="00DB5CE2"/>
    <w:rsid w:val="00DB660B"/>
    <w:rsid w:val="00DB68E5"/>
    <w:rsid w:val="00DB6A82"/>
    <w:rsid w:val="00DB786A"/>
    <w:rsid w:val="00DB7C96"/>
    <w:rsid w:val="00DC05CA"/>
    <w:rsid w:val="00DC08D3"/>
    <w:rsid w:val="00DC0AE3"/>
    <w:rsid w:val="00DC0D58"/>
    <w:rsid w:val="00DC1198"/>
    <w:rsid w:val="00DC1A46"/>
    <w:rsid w:val="00DC2E20"/>
    <w:rsid w:val="00DC2F4D"/>
    <w:rsid w:val="00DC34C7"/>
    <w:rsid w:val="00DC35B1"/>
    <w:rsid w:val="00DC3D82"/>
    <w:rsid w:val="00DC6EA9"/>
    <w:rsid w:val="00DC79B0"/>
    <w:rsid w:val="00DC7C67"/>
    <w:rsid w:val="00DD1610"/>
    <w:rsid w:val="00DD2533"/>
    <w:rsid w:val="00DD2F27"/>
    <w:rsid w:val="00DD470E"/>
    <w:rsid w:val="00DD493E"/>
    <w:rsid w:val="00DD53F2"/>
    <w:rsid w:val="00DD593C"/>
    <w:rsid w:val="00DD5B36"/>
    <w:rsid w:val="00DD7936"/>
    <w:rsid w:val="00DD7BFC"/>
    <w:rsid w:val="00DE04B9"/>
    <w:rsid w:val="00DE1509"/>
    <w:rsid w:val="00DE205D"/>
    <w:rsid w:val="00DE2A9E"/>
    <w:rsid w:val="00DE2CB1"/>
    <w:rsid w:val="00DE3D85"/>
    <w:rsid w:val="00DE4096"/>
    <w:rsid w:val="00DE437B"/>
    <w:rsid w:val="00DE4513"/>
    <w:rsid w:val="00DE52DD"/>
    <w:rsid w:val="00DE54DB"/>
    <w:rsid w:val="00DE5BAA"/>
    <w:rsid w:val="00DE5CEA"/>
    <w:rsid w:val="00DE6C71"/>
    <w:rsid w:val="00DE6D6D"/>
    <w:rsid w:val="00DE7C5C"/>
    <w:rsid w:val="00DE7E72"/>
    <w:rsid w:val="00DF0633"/>
    <w:rsid w:val="00DF0791"/>
    <w:rsid w:val="00DF0F70"/>
    <w:rsid w:val="00DF191F"/>
    <w:rsid w:val="00DF1DB7"/>
    <w:rsid w:val="00DF2298"/>
    <w:rsid w:val="00DF23FD"/>
    <w:rsid w:val="00DF2603"/>
    <w:rsid w:val="00DF48B2"/>
    <w:rsid w:val="00DF499D"/>
    <w:rsid w:val="00DF4B73"/>
    <w:rsid w:val="00DF53D7"/>
    <w:rsid w:val="00DF58E7"/>
    <w:rsid w:val="00DF5BEC"/>
    <w:rsid w:val="00DF6012"/>
    <w:rsid w:val="00DF60D7"/>
    <w:rsid w:val="00DF6725"/>
    <w:rsid w:val="00DF77D4"/>
    <w:rsid w:val="00E00981"/>
    <w:rsid w:val="00E01763"/>
    <w:rsid w:val="00E01F7F"/>
    <w:rsid w:val="00E02A63"/>
    <w:rsid w:val="00E02EC2"/>
    <w:rsid w:val="00E03D06"/>
    <w:rsid w:val="00E04599"/>
    <w:rsid w:val="00E04DF5"/>
    <w:rsid w:val="00E06134"/>
    <w:rsid w:val="00E06DAD"/>
    <w:rsid w:val="00E071D7"/>
    <w:rsid w:val="00E07233"/>
    <w:rsid w:val="00E07825"/>
    <w:rsid w:val="00E07D90"/>
    <w:rsid w:val="00E07FE4"/>
    <w:rsid w:val="00E100F5"/>
    <w:rsid w:val="00E1015D"/>
    <w:rsid w:val="00E1146E"/>
    <w:rsid w:val="00E11685"/>
    <w:rsid w:val="00E11A5D"/>
    <w:rsid w:val="00E12375"/>
    <w:rsid w:val="00E13621"/>
    <w:rsid w:val="00E138CE"/>
    <w:rsid w:val="00E139FC"/>
    <w:rsid w:val="00E13A7A"/>
    <w:rsid w:val="00E16731"/>
    <w:rsid w:val="00E16745"/>
    <w:rsid w:val="00E20057"/>
    <w:rsid w:val="00E200DA"/>
    <w:rsid w:val="00E20713"/>
    <w:rsid w:val="00E20842"/>
    <w:rsid w:val="00E21CC3"/>
    <w:rsid w:val="00E2272B"/>
    <w:rsid w:val="00E22EED"/>
    <w:rsid w:val="00E2348A"/>
    <w:rsid w:val="00E2355C"/>
    <w:rsid w:val="00E2376B"/>
    <w:rsid w:val="00E23B60"/>
    <w:rsid w:val="00E23D2E"/>
    <w:rsid w:val="00E25AE7"/>
    <w:rsid w:val="00E261D9"/>
    <w:rsid w:val="00E268EB"/>
    <w:rsid w:val="00E270B9"/>
    <w:rsid w:val="00E309ED"/>
    <w:rsid w:val="00E30DB2"/>
    <w:rsid w:val="00E3143A"/>
    <w:rsid w:val="00E31AF3"/>
    <w:rsid w:val="00E322E1"/>
    <w:rsid w:val="00E32C15"/>
    <w:rsid w:val="00E33174"/>
    <w:rsid w:val="00E33740"/>
    <w:rsid w:val="00E33A86"/>
    <w:rsid w:val="00E3409E"/>
    <w:rsid w:val="00E34CD1"/>
    <w:rsid w:val="00E35874"/>
    <w:rsid w:val="00E358FE"/>
    <w:rsid w:val="00E35A87"/>
    <w:rsid w:val="00E35EA2"/>
    <w:rsid w:val="00E360C7"/>
    <w:rsid w:val="00E40518"/>
    <w:rsid w:val="00E43259"/>
    <w:rsid w:val="00E432DD"/>
    <w:rsid w:val="00E4418D"/>
    <w:rsid w:val="00E442AB"/>
    <w:rsid w:val="00E44359"/>
    <w:rsid w:val="00E454E3"/>
    <w:rsid w:val="00E4578C"/>
    <w:rsid w:val="00E463D3"/>
    <w:rsid w:val="00E4660A"/>
    <w:rsid w:val="00E46CFF"/>
    <w:rsid w:val="00E471E4"/>
    <w:rsid w:val="00E51115"/>
    <w:rsid w:val="00E5141D"/>
    <w:rsid w:val="00E5174D"/>
    <w:rsid w:val="00E534EC"/>
    <w:rsid w:val="00E53843"/>
    <w:rsid w:val="00E53B79"/>
    <w:rsid w:val="00E54A24"/>
    <w:rsid w:val="00E553EA"/>
    <w:rsid w:val="00E55AA4"/>
    <w:rsid w:val="00E55BB2"/>
    <w:rsid w:val="00E56846"/>
    <w:rsid w:val="00E56AC0"/>
    <w:rsid w:val="00E579FC"/>
    <w:rsid w:val="00E57B21"/>
    <w:rsid w:val="00E60769"/>
    <w:rsid w:val="00E60959"/>
    <w:rsid w:val="00E60FA3"/>
    <w:rsid w:val="00E612C3"/>
    <w:rsid w:val="00E61500"/>
    <w:rsid w:val="00E615F5"/>
    <w:rsid w:val="00E622C0"/>
    <w:rsid w:val="00E625DF"/>
    <w:rsid w:val="00E629E6"/>
    <w:rsid w:val="00E62BD3"/>
    <w:rsid w:val="00E6313A"/>
    <w:rsid w:val="00E63292"/>
    <w:rsid w:val="00E634D6"/>
    <w:rsid w:val="00E636EF"/>
    <w:rsid w:val="00E63CB6"/>
    <w:rsid w:val="00E64155"/>
    <w:rsid w:val="00E6446B"/>
    <w:rsid w:val="00E6462F"/>
    <w:rsid w:val="00E6573A"/>
    <w:rsid w:val="00E65B19"/>
    <w:rsid w:val="00E662C5"/>
    <w:rsid w:val="00E66805"/>
    <w:rsid w:val="00E67566"/>
    <w:rsid w:val="00E677D3"/>
    <w:rsid w:val="00E677DF"/>
    <w:rsid w:val="00E67B3D"/>
    <w:rsid w:val="00E707A7"/>
    <w:rsid w:val="00E711ED"/>
    <w:rsid w:val="00E71486"/>
    <w:rsid w:val="00E718F7"/>
    <w:rsid w:val="00E72B21"/>
    <w:rsid w:val="00E7389B"/>
    <w:rsid w:val="00E74396"/>
    <w:rsid w:val="00E748FA"/>
    <w:rsid w:val="00E75117"/>
    <w:rsid w:val="00E75490"/>
    <w:rsid w:val="00E759FD"/>
    <w:rsid w:val="00E75A03"/>
    <w:rsid w:val="00E77A17"/>
    <w:rsid w:val="00E80E4F"/>
    <w:rsid w:val="00E81D20"/>
    <w:rsid w:val="00E8203D"/>
    <w:rsid w:val="00E83A17"/>
    <w:rsid w:val="00E852A1"/>
    <w:rsid w:val="00E857F2"/>
    <w:rsid w:val="00E85F28"/>
    <w:rsid w:val="00E864B0"/>
    <w:rsid w:val="00E86845"/>
    <w:rsid w:val="00E86F31"/>
    <w:rsid w:val="00E87091"/>
    <w:rsid w:val="00E871CE"/>
    <w:rsid w:val="00E872F4"/>
    <w:rsid w:val="00E87CBA"/>
    <w:rsid w:val="00E87D75"/>
    <w:rsid w:val="00E905F3"/>
    <w:rsid w:val="00E90BC9"/>
    <w:rsid w:val="00E9120C"/>
    <w:rsid w:val="00E915BF"/>
    <w:rsid w:val="00E91742"/>
    <w:rsid w:val="00E9200E"/>
    <w:rsid w:val="00E92696"/>
    <w:rsid w:val="00E9370E"/>
    <w:rsid w:val="00E93BE1"/>
    <w:rsid w:val="00E93E28"/>
    <w:rsid w:val="00E94446"/>
    <w:rsid w:val="00E9469D"/>
    <w:rsid w:val="00E9513D"/>
    <w:rsid w:val="00E9755A"/>
    <w:rsid w:val="00E979CF"/>
    <w:rsid w:val="00EA038F"/>
    <w:rsid w:val="00EA03B1"/>
    <w:rsid w:val="00EA0877"/>
    <w:rsid w:val="00EA2EA0"/>
    <w:rsid w:val="00EA336D"/>
    <w:rsid w:val="00EA358E"/>
    <w:rsid w:val="00EA3CF2"/>
    <w:rsid w:val="00EA3CF8"/>
    <w:rsid w:val="00EA3E46"/>
    <w:rsid w:val="00EA40C6"/>
    <w:rsid w:val="00EA50E6"/>
    <w:rsid w:val="00EA59A3"/>
    <w:rsid w:val="00EA5E97"/>
    <w:rsid w:val="00EA740C"/>
    <w:rsid w:val="00EA7F56"/>
    <w:rsid w:val="00EB18DB"/>
    <w:rsid w:val="00EB3B06"/>
    <w:rsid w:val="00EB4795"/>
    <w:rsid w:val="00EB52AA"/>
    <w:rsid w:val="00EB571C"/>
    <w:rsid w:val="00EB5CB6"/>
    <w:rsid w:val="00EB5CBF"/>
    <w:rsid w:val="00EB5CEF"/>
    <w:rsid w:val="00EB62D8"/>
    <w:rsid w:val="00EB6420"/>
    <w:rsid w:val="00EB6BCB"/>
    <w:rsid w:val="00EB77CE"/>
    <w:rsid w:val="00EC00A0"/>
    <w:rsid w:val="00EC09B8"/>
    <w:rsid w:val="00EC09DC"/>
    <w:rsid w:val="00EC0CC6"/>
    <w:rsid w:val="00EC1051"/>
    <w:rsid w:val="00EC10F0"/>
    <w:rsid w:val="00EC11F4"/>
    <w:rsid w:val="00EC1E89"/>
    <w:rsid w:val="00EC20B0"/>
    <w:rsid w:val="00EC35A3"/>
    <w:rsid w:val="00EC4068"/>
    <w:rsid w:val="00EC4233"/>
    <w:rsid w:val="00EC48E1"/>
    <w:rsid w:val="00EC4C9F"/>
    <w:rsid w:val="00EC4CAE"/>
    <w:rsid w:val="00EC5873"/>
    <w:rsid w:val="00EC59A8"/>
    <w:rsid w:val="00EC59C3"/>
    <w:rsid w:val="00EC60FA"/>
    <w:rsid w:val="00EC626C"/>
    <w:rsid w:val="00EC63CE"/>
    <w:rsid w:val="00EC68B9"/>
    <w:rsid w:val="00EC75CC"/>
    <w:rsid w:val="00EC781A"/>
    <w:rsid w:val="00ED0001"/>
    <w:rsid w:val="00ED0771"/>
    <w:rsid w:val="00ED11B6"/>
    <w:rsid w:val="00ED1664"/>
    <w:rsid w:val="00ED1FEF"/>
    <w:rsid w:val="00ED20C3"/>
    <w:rsid w:val="00ED2477"/>
    <w:rsid w:val="00ED2AE5"/>
    <w:rsid w:val="00ED2B60"/>
    <w:rsid w:val="00ED2D36"/>
    <w:rsid w:val="00ED308E"/>
    <w:rsid w:val="00ED3C46"/>
    <w:rsid w:val="00ED4D55"/>
    <w:rsid w:val="00ED4EBD"/>
    <w:rsid w:val="00ED50CD"/>
    <w:rsid w:val="00ED5144"/>
    <w:rsid w:val="00ED518E"/>
    <w:rsid w:val="00ED5D73"/>
    <w:rsid w:val="00ED61B9"/>
    <w:rsid w:val="00ED71D7"/>
    <w:rsid w:val="00ED71FC"/>
    <w:rsid w:val="00EE0096"/>
    <w:rsid w:val="00EE06D0"/>
    <w:rsid w:val="00EE07D9"/>
    <w:rsid w:val="00EE0A0D"/>
    <w:rsid w:val="00EE0E74"/>
    <w:rsid w:val="00EE18A4"/>
    <w:rsid w:val="00EE1D92"/>
    <w:rsid w:val="00EE1F85"/>
    <w:rsid w:val="00EE269D"/>
    <w:rsid w:val="00EE2D29"/>
    <w:rsid w:val="00EE2FB4"/>
    <w:rsid w:val="00EE43FF"/>
    <w:rsid w:val="00EE44FB"/>
    <w:rsid w:val="00EE4829"/>
    <w:rsid w:val="00EE5037"/>
    <w:rsid w:val="00EE5292"/>
    <w:rsid w:val="00EE62C3"/>
    <w:rsid w:val="00EE6ADA"/>
    <w:rsid w:val="00EE717C"/>
    <w:rsid w:val="00EE71A2"/>
    <w:rsid w:val="00EE72AD"/>
    <w:rsid w:val="00EE7BEB"/>
    <w:rsid w:val="00EE7DF7"/>
    <w:rsid w:val="00EF031F"/>
    <w:rsid w:val="00EF044A"/>
    <w:rsid w:val="00EF0F71"/>
    <w:rsid w:val="00EF167B"/>
    <w:rsid w:val="00EF2440"/>
    <w:rsid w:val="00EF3F19"/>
    <w:rsid w:val="00EF4301"/>
    <w:rsid w:val="00EF4A40"/>
    <w:rsid w:val="00EF4C96"/>
    <w:rsid w:val="00EF5C91"/>
    <w:rsid w:val="00EF6EB4"/>
    <w:rsid w:val="00EF7736"/>
    <w:rsid w:val="00EF78E2"/>
    <w:rsid w:val="00F010DF"/>
    <w:rsid w:val="00F01B4C"/>
    <w:rsid w:val="00F022F1"/>
    <w:rsid w:val="00F02DA4"/>
    <w:rsid w:val="00F038AC"/>
    <w:rsid w:val="00F03C0A"/>
    <w:rsid w:val="00F03CDB"/>
    <w:rsid w:val="00F04667"/>
    <w:rsid w:val="00F04F34"/>
    <w:rsid w:val="00F05030"/>
    <w:rsid w:val="00F0541F"/>
    <w:rsid w:val="00F0581B"/>
    <w:rsid w:val="00F059A5"/>
    <w:rsid w:val="00F05B61"/>
    <w:rsid w:val="00F0608A"/>
    <w:rsid w:val="00F0643C"/>
    <w:rsid w:val="00F06999"/>
    <w:rsid w:val="00F07A8B"/>
    <w:rsid w:val="00F10271"/>
    <w:rsid w:val="00F10633"/>
    <w:rsid w:val="00F1067C"/>
    <w:rsid w:val="00F1082A"/>
    <w:rsid w:val="00F10B81"/>
    <w:rsid w:val="00F113F4"/>
    <w:rsid w:val="00F11779"/>
    <w:rsid w:val="00F12212"/>
    <w:rsid w:val="00F129EF"/>
    <w:rsid w:val="00F1390B"/>
    <w:rsid w:val="00F14243"/>
    <w:rsid w:val="00F151C0"/>
    <w:rsid w:val="00F15B02"/>
    <w:rsid w:val="00F1657D"/>
    <w:rsid w:val="00F16847"/>
    <w:rsid w:val="00F169A5"/>
    <w:rsid w:val="00F173AF"/>
    <w:rsid w:val="00F1758C"/>
    <w:rsid w:val="00F20A94"/>
    <w:rsid w:val="00F20E1B"/>
    <w:rsid w:val="00F21247"/>
    <w:rsid w:val="00F2134D"/>
    <w:rsid w:val="00F2152E"/>
    <w:rsid w:val="00F21834"/>
    <w:rsid w:val="00F219AC"/>
    <w:rsid w:val="00F222C2"/>
    <w:rsid w:val="00F227A7"/>
    <w:rsid w:val="00F23C76"/>
    <w:rsid w:val="00F23EDE"/>
    <w:rsid w:val="00F24B61"/>
    <w:rsid w:val="00F24E60"/>
    <w:rsid w:val="00F25703"/>
    <w:rsid w:val="00F25AAE"/>
    <w:rsid w:val="00F27119"/>
    <w:rsid w:val="00F27C5B"/>
    <w:rsid w:val="00F302C0"/>
    <w:rsid w:val="00F30BB4"/>
    <w:rsid w:val="00F31894"/>
    <w:rsid w:val="00F32F91"/>
    <w:rsid w:val="00F33091"/>
    <w:rsid w:val="00F3340D"/>
    <w:rsid w:val="00F33A32"/>
    <w:rsid w:val="00F33B19"/>
    <w:rsid w:val="00F33B27"/>
    <w:rsid w:val="00F33D6B"/>
    <w:rsid w:val="00F33D7B"/>
    <w:rsid w:val="00F34341"/>
    <w:rsid w:val="00F34623"/>
    <w:rsid w:val="00F34EA4"/>
    <w:rsid w:val="00F3526D"/>
    <w:rsid w:val="00F352BE"/>
    <w:rsid w:val="00F353B2"/>
    <w:rsid w:val="00F362FC"/>
    <w:rsid w:val="00F364AD"/>
    <w:rsid w:val="00F36CE2"/>
    <w:rsid w:val="00F372BD"/>
    <w:rsid w:val="00F3753E"/>
    <w:rsid w:val="00F377A6"/>
    <w:rsid w:val="00F40424"/>
    <w:rsid w:val="00F41715"/>
    <w:rsid w:val="00F41CEC"/>
    <w:rsid w:val="00F428E3"/>
    <w:rsid w:val="00F434F7"/>
    <w:rsid w:val="00F43F0E"/>
    <w:rsid w:val="00F43FAA"/>
    <w:rsid w:val="00F44E2B"/>
    <w:rsid w:val="00F45AD9"/>
    <w:rsid w:val="00F46154"/>
    <w:rsid w:val="00F46A32"/>
    <w:rsid w:val="00F46FF5"/>
    <w:rsid w:val="00F47864"/>
    <w:rsid w:val="00F47B00"/>
    <w:rsid w:val="00F5048E"/>
    <w:rsid w:val="00F5107E"/>
    <w:rsid w:val="00F519B8"/>
    <w:rsid w:val="00F51A1B"/>
    <w:rsid w:val="00F51C45"/>
    <w:rsid w:val="00F52059"/>
    <w:rsid w:val="00F52855"/>
    <w:rsid w:val="00F52C03"/>
    <w:rsid w:val="00F53AA0"/>
    <w:rsid w:val="00F53C8B"/>
    <w:rsid w:val="00F5452C"/>
    <w:rsid w:val="00F5454B"/>
    <w:rsid w:val="00F54C11"/>
    <w:rsid w:val="00F56708"/>
    <w:rsid w:val="00F5678D"/>
    <w:rsid w:val="00F56C09"/>
    <w:rsid w:val="00F57423"/>
    <w:rsid w:val="00F574B8"/>
    <w:rsid w:val="00F57546"/>
    <w:rsid w:val="00F57E8E"/>
    <w:rsid w:val="00F60114"/>
    <w:rsid w:val="00F60D79"/>
    <w:rsid w:val="00F611F6"/>
    <w:rsid w:val="00F61824"/>
    <w:rsid w:val="00F61D6A"/>
    <w:rsid w:val="00F61DB3"/>
    <w:rsid w:val="00F62429"/>
    <w:rsid w:val="00F62944"/>
    <w:rsid w:val="00F635A6"/>
    <w:rsid w:val="00F636FA"/>
    <w:rsid w:val="00F64DF3"/>
    <w:rsid w:val="00F64E36"/>
    <w:rsid w:val="00F6557D"/>
    <w:rsid w:val="00F655F3"/>
    <w:rsid w:val="00F65C39"/>
    <w:rsid w:val="00F65D82"/>
    <w:rsid w:val="00F65DC0"/>
    <w:rsid w:val="00F66581"/>
    <w:rsid w:val="00F668F5"/>
    <w:rsid w:val="00F678EF"/>
    <w:rsid w:val="00F7002B"/>
    <w:rsid w:val="00F70078"/>
    <w:rsid w:val="00F70287"/>
    <w:rsid w:val="00F70B65"/>
    <w:rsid w:val="00F71111"/>
    <w:rsid w:val="00F71350"/>
    <w:rsid w:val="00F7162A"/>
    <w:rsid w:val="00F71BE5"/>
    <w:rsid w:val="00F726B1"/>
    <w:rsid w:val="00F73E9B"/>
    <w:rsid w:val="00F74276"/>
    <w:rsid w:val="00F74516"/>
    <w:rsid w:val="00F74E67"/>
    <w:rsid w:val="00F75708"/>
    <w:rsid w:val="00F7617C"/>
    <w:rsid w:val="00F765FC"/>
    <w:rsid w:val="00F76B06"/>
    <w:rsid w:val="00F76B0C"/>
    <w:rsid w:val="00F76B61"/>
    <w:rsid w:val="00F7716A"/>
    <w:rsid w:val="00F77CCF"/>
    <w:rsid w:val="00F81AA4"/>
    <w:rsid w:val="00F82190"/>
    <w:rsid w:val="00F823CC"/>
    <w:rsid w:val="00F824B9"/>
    <w:rsid w:val="00F82D0F"/>
    <w:rsid w:val="00F835B9"/>
    <w:rsid w:val="00F83608"/>
    <w:rsid w:val="00F8392F"/>
    <w:rsid w:val="00F83A4C"/>
    <w:rsid w:val="00F84698"/>
    <w:rsid w:val="00F85326"/>
    <w:rsid w:val="00F86127"/>
    <w:rsid w:val="00F86DED"/>
    <w:rsid w:val="00F871B7"/>
    <w:rsid w:val="00F8734C"/>
    <w:rsid w:val="00F87BCE"/>
    <w:rsid w:val="00F87C15"/>
    <w:rsid w:val="00F901AF"/>
    <w:rsid w:val="00F904C1"/>
    <w:rsid w:val="00F90515"/>
    <w:rsid w:val="00F911C6"/>
    <w:rsid w:val="00F913D5"/>
    <w:rsid w:val="00F91EC3"/>
    <w:rsid w:val="00F9235D"/>
    <w:rsid w:val="00F923DE"/>
    <w:rsid w:val="00F9252A"/>
    <w:rsid w:val="00F929A5"/>
    <w:rsid w:val="00F932C0"/>
    <w:rsid w:val="00F93303"/>
    <w:rsid w:val="00F93B88"/>
    <w:rsid w:val="00F9459D"/>
    <w:rsid w:val="00F95085"/>
    <w:rsid w:val="00F951E1"/>
    <w:rsid w:val="00F952E3"/>
    <w:rsid w:val="00F95782"/>
    <w:rsid w:val="00F95AAB"/>
    <w:rsid w:val="00F96415"/>
    <w:rsid w:val="00F969E6"/>
    <w:rsid w:val="00F96D16"/>
    <w:rsid w:val="00F970B7"/>
    <w:rsid w:val="00F97C91"/>
    <w:rsid w:val="00F97E97"/>
    <w:rsid w:val="00FA02C3"/>
    <w:rsid w:val="00FA0894"/>
    <w:rsid w:val="00FA1156"/>
    <w:rsid w:val="00FA147E"/>
    <w:rsid w:val="00FA1539"/>
    <w:rsid w:val="00FA1A49"/>
    <w:rsid w:val="00FA21C2"/>
    <w:rsid w:val="00FA25B1"/>
    <w:rsid w:val="00FA3F99"/>
    <w:rsid w:val="00FA4034"/>
    <w:rsid w:val="00FA40C9"/>
    <w:rsid w:val="00FA4DF2"/>
    <w:rsid w:val="00FA4F77"/>
    <w:rsid w:val="00FA5139"/>
    <w:rsid w:val="00FA5A95"/>
    <w:rsid w:val="00FA6053"/>
    <w:rsid w:val="00FA6C6D"/>
    <w:rsid w:val="00FA7699"/>
    <w:rsid w:val="00FB04C4"/>
    <w:rsid w:val="00FB0823"/>
    <w:rsid w:val="00FB0C59"/>
    <w:rsid w:val="00FB0D06"/>
    <w:rsid w:val="00FB1411"/>
    <w:rsid w:val="00FB1774"/>
    <w:rsid w:val="00FB216D"/>
    <w:rsid w:val="00FB234A"/>
    <w:rsid w:val="00FB2466"/>
    <w:rsid w:val="00FB2DAD"/>
    <w:rsid w:val="00FB36AB"/>
    <w:rsid w:val="00FB4ABE"/>
    <w:rsid w:val="00FB4BD2"/>
    <w:rsid w:val="00FB54C5"/>
    <w:rsid w:val="00FB5E37"/>
    <w:rsid w:val="00FB67EF"/>
    <w:rsid w:val="00FB7F17"/>
    <w:rsid w:val="00FC006D"/>
    <w:rsid w:val="00FC1655"/>
    <w:rsid w:val="00FC170C"/>
    <w:rsid w:val="00FC17DA"/>
    <w:rsid w:val="00FC26FF"/>
    <w:rsid w:val="00FC2A95"/>
    <w:rsid w:val="00FC2D7D"/>
    <w:rsid w:val="00FC44B5"/>
    <w:rsid w:val="00FC4A5B"/>
    <w:rsid w:val="00FC5466"/>
    <w:rsid w:val="00FC5C8D"/>
    <w:rsid w:val="00FC6428"/>
    <w:rsid w:val="00FC695A"/>
    <w:rsid w:val="00FC6C67"/>
    <w:rsid w:val="00FC701D"/>
    <w:rsid w:val="00FC7060"/>
    <w:rsid w:val="00FC7767"/>
    <w:rsid w:val="00FC7BDB"/>
    <w:rsid w:val="00FC7C0C"/>
    <w:rsid w:val="00FC7E53"/>
    <w:rsid w:val="00FD03EA"/>
    <w:rsid w:val="00FD06F5"/>
    <w:rsid w:val="00FD12B7"/>
    <w:rsid w:val="00FD1A8E"/>
    <w:rsid w:val="00FD215A"/>
    <w:rsid w:val="00FD21A4"/>
    <w:rsid w:val="00FD4136"/>
    <w:rsid w:val="00FD4637"/>
    <w:rsid w:val="00FD498E"/>
    <w:rsid w:val="00FD4AF0"/>
    <w:rsid w:val="00FD58FD"/>
    <w:rsid w:val="00FD62F0"/>
    <w:rsid w:val="00FD63DD"/>
    <w:rsid w:val="00FD63FF"/>
    <w:rsid w:val="00FD6CDB"/>
    <w:rsid w:val="00FD78AD"/>
    <w:rsid w:val="00FE0630"/>
    <w:rsid w:val="00FE08FE"/>
    <w:rsid w:val="00FE09D2"/>
    <w:rsid w:val="00FE0A3D"/>
    <w:rsid w:val="00FE0B09"/>
    <w:rsid w:val="00FE0B4E"/>
    <w:rsid w:val="00FE17F5"/>
    <w:rsid w:val="00FE217B"/>
    <w:rsid w:val="00FE22FE"/>
    <w:rsid w:val="00FE2974"/>
    <w:rsid w:val="00FE2EB3"/>
    <w:rsid w:val="00FE38BC"/>
    <w:rsid w:val="00FE4231"/>
    <w:rsid w:val="00FE44AA"/>
    <w:rsid w:val="00FE45B5"/>
    <w:rsid w:val="00FE463F"/>
    <w:rsid w:val="00FE49DC"/>
    <w:rsid w:val="00FE5E75"/>
    <w:rsid w:val="00FE6438"/>
    <w:rsid w:val="00FE68D2"/>
    <w:rsid w:val="00FE7580"/>
    <w:rsid w:val="00FE7AAB"/>
    <w:rsid w:val="00FE7BA9"/>
    <w:rsid w:val="00FE7DB6"/>
    <w:rsid w:val="00FF0433"/>
    <w:rsid w:val="00FF0CAC"/>
    <w:rsid w:val="00FF1775"/>
    <w:rsid w:val="00FF1BF0"/>
    <w:rsid w:val="00FF293F"/>
    <w:rsid w:val="00FF2CA7"/>
    <w:rsid w:val="00FF3A03"/>
    <w:rsid w:val="00FF3E1E"/>
    <w:rsid w:val="00FF5517"/>
    <w:rsid w:val="00FF5F66"/>
    <w:rsid w:val="00FF5FDF"/>
    <w:rsid w:val="00FF696F"/>
    <w:rsid w:val="00FF73B3"/>
    <w:rsid w:val="00FF76C3"/>
    <w:rsid w:val="00FF7998"/>
    <w:rsid w:val="00FF7CB9"/>
    <w:rsid w:val="097F1B57"/>
    <w:rsid w:val="328C11DF"/>
    <w:rsid w:val="5BA26746"/>
    <w:rsid w:val="76FC1B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ocked="1"/>
    <w:lsdException w:qFormat="1" w:unhideWhenUsed="0" w:uiPriority="0" w:semiHidden="0" w:name="Emphasis" w:locked="1"/>
    <w:lsdException w:qFormat="1" w:unhideWhenUsed="0" w:uiPriority="99" w:semiHidden="0"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仿宋_GB2312" w:cs="Times New Roman"/>
      <w:kern w:val="2"/>
      <w:sz w:val="28"/>
      <w:szCs w:val="22"/>
      <w:lang w:val="en-US" w:eastAsia="zh-CN" w:bidi="ar-SA"/>
    </w:rPr>
  </w:style>
  <w:style w:type="paragraph" w:styleId="2">
    <w:name w:val="heading 1"/>
    <w:basedOn w:val="1"/>
    <w:next w:val="1"/>
    <w:link w:val="36"/>
    <w:qFormat/>
    <w:uiPriority w:val="9"/>
    <w:pPr>
      <w:keepNext/>
      <w:keepLines/>
      <w:pageBreakBefore/>
      <w:adjustRightInd w:val="0"/>
      <w:snapToGrid w:val="0"/>
      <w:spacing w:before="156" w:beforeLines="50" w:after="156" w:afterLines="50"/>
      <w:ind w:firstLine="0" w:firstLineChars="0"/>
      <w:jc w:val="center"/>
      <w:outlineLvl w:val="0"/>
    </w:pPr>
    <w:rPr>
      <w:rFonts w:ascii="仿宋_GB2312"/>
      <w:b/>
      <w:bCs/>
      <w:color w:val="000000"/>
      <w:kern w:val="44"/>
      <w:sz w:val="30"/>
      <w:szCs w:val="30"/>
    </w:rPr>
  </w:style>
  <w:style w:type="paragraph" w:styleId="3">
    <w:name w:val="heading 2"/>
    <w:basedOn w:val="1"/>
    <w:next w:val="1"/>
    <w:link w:val="37"/>
    <w:qFormat/>
    <w:uiPriority w:val="9"/>
    <w:pPr>
      <w:keepNext/>
      <w:keepLines/>
      <w:adjustRightInd w:val="0"/>
      <w:snapToGrid w:val="0"/>
      <w:spacing w:before="156" w:beforeLines="50" w:after="156" w:afterLines="50"/>
      <w:ind w:firstLine="0" w:firstLineChars="0"/>
      <w:jc w:val="center"/>
      <w:outlineLvl w:val="1"/>
    </w:pPr>
    <w:rPr>
      <w:rFonts w:ascii="仿宋_GB2312" w:hAnsi="Cambria"/>
      <w:b/>
      <w:bCs/>
      <w:szCs w:val="28"/>
    </w:rPr>
  </w:style>
  <w:style w:type="paragraph" w:styleId="4">
    <w:name w:val="heading 3"/>
    <w:basedOn w:val="1"/>
    <w:next w:val="1"/>
    <w:link w:val="38"/>
    <w:qFormat/>
    <w:uiPriority w:val="9"/>
    <w:pPr>
      <w:keepNext/>
      <w:keepLines/>
      <w:ind w:firstLine="0" w:firstLineChars="0"/>
      <w:outlineLvl w:val="2"/>
    </w:pPr>
    <w:rPr>
      <w:rFonts w:ascii="仿宋_GB2312"/>
      <w:b/>
      <w:bCs/>
      <w:szCs w:val="28"/>
    </w:rPr>
  </w:style>
  <w:style w:type="paragraph" w:styleId="5">
    <w:name w:val="heading 4"/>
    <w:basedOn w:val="1"/>
    <w:next w:val="1"/>
    <w:link w:val="39"/>
    <w:qFormat/>
    <w:uiPriority w:val="9"/>
    <w:pPr>
      <w:keepNext/>
      <w:keepLines/>
      <w:ind w:firstLine="562"/>
      <w:outlineLvl w:val="3"/>
    </w:pPr>
    <w:rPr>
      <w:rFonts w:ascii="仿宋_GB2312" w:hAnsi="Cambria"/>
      <w:b/>
      <w:bCs/>
      <w:szCs w:val="28"/>
    </w:rPr>
  </w:style>
  <w:style w:type="character" w:default="1" w:styleId="30">
    <w:name w:val="Default Paragraph Font"/>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qFormat/>
    <w:uiPriority w:val="39"/>
    <w:pPr>
      <w:ind w:left="1680"/>
      <w:jc w:val="left"/>
    </w:pPr>
    <w:rPr>
      <w:sz w:val="18"/>
      <w:szCs w:val="18"/>
    </w:rPr>
  </w:style>
  <w:style w:type="paragraph" w:styleId="7">
    <w:name w:val="caption"/>
    <w:basedOn w:val="1"/>
    <w:next w:val="1"/>
    <w:qFormat/>
    <w:locked/>
    <w:uiPriority w:val="0"/>
    <w:pPr>
      <w:adjustRightInd w:val="0"/>
      <w:snapToGrid w:val="0"/>
      <w:spacing w:line="360" w:lineRule="auto"/>
      <w:ind w:firstLine="0" w:firstLineChars="0"/>
      <w:jc w:val="center"/>
    </w:pPr>
    <w:rPr>
      <w:rFonts w:ascii="仿宋_GB2312" w:hAnsi="Times New Roman"/>
      <w:b/>
      <w:kern w:val="0"/>
      <w:sz w:val="24"/>
      <w:szCs w:val="24"/>
    </w:rPr>
  </w:style>
  <w:style w:type="paragraph" w:styleId="8">
    <w:name w:val="Document Map"/>
    <w:basedOn w:val="1"/>
    <w:link w:val="41"/>
    <w:qFormat/>
    <w:uiPriority w:val="99"/>
    <w:rPr>
      <w:rFonts w:ascii="宋体"/>
      <w:sz w:val="18"/>
      <w:szCs w:val="18"/>
    </w:rPr>
  </w:style>
  <w:style w:type="paragraph" w:styleId="9">
    <w:name w:val="annotation text"/>
    <w:basedOn w:val="1"/>
    <w:link w:val="54"/>
    <w:semiHidden/>
    <w:unhideWhenUsed/>
    <w:qFormat/>
    <w:uiPriority w:val="99"/>
    <w:pPr>
      <w:ind w:firstLine="0" w:firstLineChars="0"/>
      <w:jc w:val="left"/>
    </w:pPr>
    <w:rPr>
      <w:rFonts w:eastAsia="宋体"/>
      <w:sz w:val="21"/>
    </w:rPr>
  </w:style>
  <w:style w:type="paragraph" w:styleId="10">
    <w:name w:val="Body Text Indent"/>
    <w:basedOn w:val="1"/>
    <w:link w:val="44"/>
    <w:qFormat/>
    <w:uiPriority w:val="0"/>
    <w:rPr>
      <w:rFonts w:ascii="Times New Roman" w:hAnsi="Times New Roman" w:eastAsia="宋体"/>
      <w:szCs w:val="24"/>
    </w:rPr>
  </w:style>
  <w:style w:type="paragraph" w:styleId="11">
    <w:name w:val="toc 5"/>
    <w:basedOn w:val="1"/>
    <w:next w:val="1"/>
    <w:qFormat/>
    <w:uiPriority w:val="39"/>
    <w:pPr>
      <w:ind w:left="1120"/>
      <w:jc w:val="left"/>
    </w:pPr>
    <w:rPr>
      <w:sz w:val="18"/>
      <w:szCs w:val="18"/>
    </w:rPr>
  </w:style>
  <w:style w:type="paragraph" w:styleId="12">
    <w:name w:val="toc 3"/>
    <w:basedOn w:val="1"/>
    <w:next w:val="1"/>
    <w:qFormat/>
    <w:uiPriority w:val="39"/>
    <w:pPr>
      <w:ind w:left="560"/>
      <w:jc w:val="left"/>
    </w:pPr>
    <w:rPr>
      <w:i/>
      <w:iCs/>
      <w:sz w:val="20"/>
      <w:szCs w:val="20"/>
    </w:rPr>
  </w:style>
  <w:style w:type="paragraph" w:styleId="13">
    <w:name w:val="toc 8"/>
    <w:basedOn w:val="1"/>
    <w:next w:val="1"/>
    <w:qFormat/>
    <w:uiPriority w:val="39"/>
    <w:pPr>
      <w:ind w:left="1960"/>
      <w:jc w:val="left"/>
    </w:pPr>
    <w:rPr>
      <w:sz w:val="18"/>
      <w:szCs w:val="18"/>
    </w:rPr>
  </w:style>
  <w:style w:type="paragraph" w:styleId="14">
    <w:name w:val="Date"/>
    <w:basedOn w:val="1"/>
    <w:next w:val="1"/>
    <w:link w:val="50"/>
    <w:semiHidden/>
    <w:qFormat/>
    <w:uiPriority w:val="99"/>
    <w:pPr>
      <w:ind w:left="100" w:leftChars="2500"/>
    </w:pPr>
  </w:style>
  <w:style w:type="paragraph" w:styleId="15">
    <w:name w:val="Balloon Text"/>
    <w:basedOn w:val="1"/>
    <w:link w:val="47"/>
    <w:semiHidden/>
    <w:qFormat/>
    <w:uiPriority w:val="99"/>
    <w:rPr>
      <w:sz w:val="18"/>
      <w:szCs w:val="18"/>
    </w:rPr>
  </w:style>
  <w:style w:type="paragraph" w:styleId="16">
    <w:name w:val="footer"/>
    <w:basedOn w:val="1"/>
    <w:link w:val="40"/>
    <w:qFormat/>
    <w:uiPriority w:val="99"/>
    <w:pPr>
      <w:tabs>
        <w:tab w:val="center" w:pos="4153"/>
        <w:tab w:val="right" w:pos="8306"/>
      </w:tabs>
      <w:snapToGrid w:val="0"/>
      <w:jc w:val="left"/>
    </w:pPr>
    <w:rPr>
      <w:sz w:val="18"/>
      <w:szCs w:val="18"/>
    </w:rPr>
  </w:style>
  <w:style w:type="paragraph" w:styleId="17">
    <w:name w:val="header"/>
    <w:basedOn w:val="1"/>
    <w:link w:val="53"/>
    <w:semiHidden/>
    <w:unhideWhenUsed/>
    <w:qFormat/>
    <w:uiPriority w:val="99"/>
    <w:pPr>
      <w:pBdr>
        <w:bottom w:val="single" w:color="auto" w:sz="6" w:space="1"/>
      </w:pBdr>
      <w:tabs>
        <w:tab w:val="center" w:pos="4153"/>
        <w:tab w:val="right" w:pos="8306"/>
      </w:tabs>
      <w:snapToGrid w:val="0"/>
      <w:ind w:firstLine="0" w:firstLineChars="0"/>
      <w:jc w:val="center"/>
    </w:pPr>
    <w:rPr>
      <w:rFonts w:eastAsia="宋体"/>
      <w:sz w:val="18"/>
      <w:szCs w:val="18"/>
    </w:rPr>
  </w:style>
  <w:style w:type="paragraph" w:styleId="18">
    <w:name w:val="toc 1"/>
    <w:basedOn w:val="1"/>
    <w:next w:val="1"/>
    <w:qFormat/>
    <w:uiPriority w:val="39"/>
    <w:pPr>
      <w:tabs>
        <w:tab w:val="right" w:leader="dot" w:pos="8296"/>
      </w:tabs>
      <w:spacing w:before="120" w:after="120" w:line="240" w:lineRule="exact"/>
      <w:ind w:firstLine="402"/>
      <w:jc w:val="left"/>
    </w:pPr>
    <w:rPr>
      <w:b/>
      <w:bCs/>
      <w:caps/>
      <w:szCs w:val="20"/>
    </w:rPr>
  </w:style>
  <w:style w:type="paragraph" w:styleId="19">
    <w:name w:val="toc 4"/>
    <w:basedOn w:val="1"/>
    <w:next w:val="1"/>
    <w:qFormat/>
    <w:uiPriority w:val="39"/>
    <w:pPr>
      <w:ind w:left="840"/>
      <w:jc w:val="left"/>
    </w:pPr>
    <w:rPr>
      <w:sz w:val="18"/>
      <w:szCs w:val="18"/>
    </w:rPr>
  </w:style>
  <w:style w:type="paragraph" w:styleId="20">
    <w:name w:val="Subtitle"/>
    <w:basedOn w:val="1"/>
    <w:next w:val="1"/>
    <w:link w:val="51"/>
    <w:qFormat/>
    <w:uiPriority w:val="99"/>
    <w:pPr>
      <w:spacing w:before="240" w:after="60" w:line="312" w:lineRule="auto"/>
      <w:ind w:firstLine="0" w:firstLineChars="0"/>
      <w:jc w:val="center"/>
      <w:outlineLvl w:val="1"/>
    </w:pPr>
    <w:rPr>
      <w:rFonts w:ascii="Cambria" w:hAnsi="Cambria" w:eastAsia="宋体"/>
      <w:b/>
      <w:bCs/>
      <w:kern w:val="28"/>
      <w:sz w:val="30"/>
      <w:szCs w:val="32"/>
    </w:rPr>
  </w:style>
  <w:style w:type="paragraph" w:styleId="21">
    <w:name w:val="footnote text"/>
    <w:basedOn w:val="1"/>
    <w:link w:val="57"/>
    <w:semiHidden/>
    <w:unhideWhenUsed/>
    <w:qFormat/>
    <w:uiPriority w:val="99"/>
    <w:pPr>
      <w:snapToGrid w:val="0"/>
      <w:ind w:firstLine="0" w:firstLineChars="0"/>
      <w:jc w:val="left"/>
    </w:pPr>
    <w:rPr>
      <w:rFonts w:eastAsia="宋体"/>
      <w:sz w:val="18"/>
      <w:szCs w:val="18"/>
    </w:rPr>
  </w:style>
  <w:style w:type="paragraph" w:styleId="22">
    <w:name w:val="toc 6"/>
    <w:basedOn w:val="1"/>
    <w:next w:val="1"/>
    <w:qFormat/>
    <w:uiPriority w:val="39"/>
    <w:pPr>
      <w:ind w:left="1400"/>
      <w:jc w:val="left"/>
    </w:pPr>
    <w:rPr>
      <w:sz w:val="18"/>
      <w:szCs w:val="18"/>
    </w:rPr>
  </w:style>
  <w:style w:type="paragraph" w:styleId="23">
    <w:name w:val="toc 2"/>
    <w:basedOn w:val="1"/>
    <w:next w:val="1"/>
    <w:qFormat/>
    <w:uiPriority w:val="39"/>
    <w:pPr>
      <w:tabs>
        <w:tab w:val="right" w:leader="dot" w:pos="8296"/>
      </w:tabs>
      <w:spacing w:line="240" w:lineRule="exact"/>
      <w:ind w:left="278" w:firstLine="480"/>
      <w:jc w:val="left"/>
    </w:pPr>
    <w:rPr>
      <w:smallCaps/>
      <w:sz w:val="24"/>
      <w:szCs w:val="20"/>
    </w:rPr>
  </w:style>
  <w:style w:type="paragraph" w:styleId="24">
    <w:name w:val="toc 9"/>
    <w:basedOn w:val="1"/>
    <w:next w:val="1"/>
    <w:qFormat/>
    <w:uiPriority w:val="39"/>
    <w:pPr>
      <w:ind w:left="2240"/>
      <w:jc w:val="left"/>
    </w:pPr>
    <w:rPr>
      <w:sz w:val="18"/>
      <w:szCs w:val="18"/>
    </w:rPr>
  </w:style>
  <w:style w:type="paragraph" w:styleId="25">
    <w:name w:val="Normal (Web)"/>
    <w:basedOn w:val="1"/>
    <w:semiHidden/>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26">
    <w:name w:val="Title"/>
    <w:basedOn w:val="1"/>
    <w:next w:val="1"/>
    <w:link w:val="45"/>
    <w:qFormat/>
    <w:uiPriority w:val="99"/>
    <w:pPr>
      <w:spacing w:before="240" w:after="60"/>
      <w:ind w:firstLine="0" w:firstLineChars="0"/>
      <w:jc w:val="center"/>
      <w:outlineLvl w:val="0"/>
    </w:pPr>
    <w:rPr>
      <w:rFonts w:ascii="Cambria" w:hAnsi="Cambria" w:eastAsia="宋体"/>
      <w:b/>
      <w:bCs/>
      <w:sz w:val="32"/>
      <w:szCs w:val="32"/>
    </w:rPr>
  </w:style>
  <w:style w:type="paragraph" w:styleId="27">
    <w:name w:val="annotation subject"/>
    <w:basedOn w:val="9"/>
    <w:next w:val="9"/>
    <w:link w:val="56"/>
    <w:semiHidden/>
    <w:unhideWhenUsed/>
    <w:qFormat/>
    <w:uiPriority w:val="99"/>
    <w:rPr>
      <w:b/>
      <w:bCs/>
    </w:rPr>
  </w:style>
  <w:style w:type="table" w:styleId="29">
    <w:name w:val="Table Grid"/>
    <w:basedOn w:val="28"/>
    <w:qFormat/>
    <w:locked/>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31">
    <w:name w:val="Strong"/>
    <w:basedOn w:val="30"/>
    <w:qFormat/>
    <w:locked/>
    <w:uiPriority w:val="22"/>
    <w:rPr>
      <w:b/>
      <w:bCs/>
    </w:rPr>
  </w:style>
  <w:style w:type="character" w:styleId="32">
    <w:name w:val="FollowedHyperlink"/>
    <w:basedOn w:val="30"/>
    <w:semiHidden/>
    <w:unhideWhenUsed/>
    <w:qFormat/>
    <w:uiPriority w:val="99"/>
    <w:rPr>
      <w:color w:val="800080"/>
      <w:u w:val="single"/>
    </w:rPr>
  </w:style>
  <w:style w:type="character" w:styleId="33">
    <w:name w:val="Hyperlink"/>
    <w:basedOn w:val="30"/>
    <w:qFormat/>
    <w:uiPriority w:val="99"/>
    <w:rPr>
      <w:rFonts w:cs="Times New Roman"/>
      <w:color w:val="0000FF"/>
      <w:u w:val="single"/>
    </w:rPr>
  </w:style>
  <w:style w:type="character" w:styleId="34">
    <w:name w:val="annotation reference"/>
    <w:basedOn w:val="30"/>
    <w:semiHidden/>
    <w:unhideWhenUsed/>
    <w:qFormat/>
    <w:uiPriority w:val="99"/>
    <w:rPr>
      <w:sz w:val="21"/>
      <w:szCs w:val="21"/>
    </w:rPr>
  </w:style>
  <w:style w:type="character" w:styleId="35">
    <w:name w:val="footnote reference"/>
    <w:basedOn w:val="30"/>
    <w:semiHidden/>
    <w:unhideWhenUsed/>
    <w:qFormat/>
    <w:uiPriority w:val="99"/>
    <w:rPr>
      <w:vertAlign w:val="superscript"/>
    </w:rPr>
  </w:style>
  <w:style w:type="character" w:customStyle="1" w:styleId="36">
    <w:name w:val="标题 1 Char"/>
    <w:basedOn w:val="30"/>
    <w:link w:val="2"/>
    <w:qFormat/>
    <w:locked/>
    <w:uiPriority w:val="9"/>
    <w:rPr>
      <w:rFonts w:ascii="仿宋_GB2312" w:eastAsia="仿宋_GB2312"/>
      <w:b/>
      <w:bCs/>
      <w:color w:val="000000"/>
      <w:kern w:val="44"/>
      <w:sz w:val="30"/>
      <w:szCs w:val="30"/>
    </w:rPr>
  </w:style>
  <w:style w:type="character" w:customStyle="1" w:styleId="37">
    <w:name w:val="标题 2 Char"/>
    <w:basedOn w:val="30"/>
    <w:link w:val="3"/>
    <w:qFormat/>
    <w:locked/>
    <w:uiPriority w:val="9"/>
    <w:rPr>
      <w:rFonts w:ascii="仿宋_GB2312" w:hAnsi="Cambria" w:eastAsia="仿宋_GB2312"/>
      <w:b/>
      <w:bCs/>
      <w:kern w:val="2"/>
      <w:sz w:val="28"/>
      <w:szCs w:val="28"/>
    </w:rPr>
  </w:style>
  <w:style w:type="character" w:customStyle="1" w:styleId="38">
    <w:name w:val="标题 3 Char"/>
    <w:basedOn w:val="30"/>
    <w:link w:val="4"/>
    <w:qFormat/>
    <w:locked/>
    <w:uiPriority w:val="9"/>
    <w:rPr>
      <w:rFonts w:ascii="仿宋_GB2312" w:eastAsia="仿宋_GB2312"/>
      <w:b/>
      <w:bCs/>
      <w:kern w:val="2"/>
      <w:sz w:val="28"/>
      <w:szCs w:val="28"/>
    </w:rPr>
  </w:style>
  <w:style w:type="character" w:customStyle="1" w:styleId="39">
    <w:name w:val="标题 4 Char"/>
    <w:basedOn w:val="30"/>
    <w:link w:val="5"/>
    <w:qFormat/>
    <w:locked/>
    <w:uiPriority w:val="9"/>
    <w:rPr>
      <w:rFonts w:ascii="仿宋_GB2312" w:hAnsi="Cambria" w:eastAsia="仿宋_GB2312"/>
      <w:b/>
      <w:bCs/>
      <w:kern w:val="2"/>
      <w:sz w:val="28"/>
      <w:szCs w:val="28"/>
    </w:rPr>
  </w:style>
  <w:style w:type="character" w:customStyle="1" w:styleId="40">
    <w:name w:val="页脚 Char"/>
    <w:basedOn w:val="30"/>
    <w:link w:val="16"/>
    <w:qFormat/>
    <w:locked/>
    <w:uiPriority w:val="99"/>
    <w:rPr>
      <w:rFonts w:cs="Times New Roman"/>
      <w:sz w:val="18"/>
      <w:szCs w:val="18"/>
    </w:rPr>
  </w:style>
  <w:style w:type="character" w:customStyle="1" w:styleId="41">
    <w:name w:val="文档结构图 Char"/>
    <w:basedOn w:val="30"/>
    <w:link w:val="8"/>
    <w:semiHidden/>
    <w:qFormat/>
    <w:locked/>
    <w:uiPriority w:val="99"/>
    <w:rPr>
      <w:rFonts w:ascii="宋体" w:cs="Times New Roman"/>
      <w:kern w:val="2"/>
      <w:sz w:val="18"/>
      <w:szCs w:val="18"/>
    </w:rPr>
  </w:style>
  <w:style w:type="paragraph" w:customStyle="1" w:styleId="42">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43">
    <w:name w:val="Char Char Char"/>
    <w:basedOn w:val="1"/>
    <w:qFormat/>
    <w:uiPriority w:val="99"/>
    <w:pPr>
      <w:ind w:firstLine="0" w:firstLineChars="0"/>
    </w:pPr>
    <w:rPr>
      <w:rFonts w:ascii="Times New Roman" w:hAnsi="Times New Roman" w:eastAsia="宋体"/>
      <w:sz w:val="21"/>
      <w:szCs w:val="24"/>
    </w:rPr>
  </w:style>
  <w:style w:type="character" w:customStyle="1" w:styleId="44">
    <w:name w:val="正文文本缩进 Char"/>
    <w:basedOn w:val="30"/>
    <w:link w:val="10"/>
    <w:qFormat/>
    <w:locked/>
    <w:uiPriority w:val="0"/>
    <w:rPr>
      <w:rFonts w:ascii="Times New Roman" w:hAnsi="Times New Roman" w:cs="Times New Roman"/>
      <w:snapToGrid w:val="0"/>
      <w:kern w:val="2"/>
      <w:sz w:val="24"/>
      <w:szCs w:val="24"/>
    </w:rPr>
  </w:style>
  <w:style w:type="character" w:customStyle="1" w:styleId="45">
    <w:name w:val="标题 Char"/>
    <w:basedOn w:val="30"/>
    <w:link w:val="26"/>
    <w:qFormat/>
    <w:locked/>
    <w:uiPriority w:val="99"/>
    <w:rPr>
      <w:rFonts w:ascii="Cambria" w:hAnsi="Cambria" w:cs="Times New Roman"/>
      <w:b/>
      <w:bCs/>
      <w:kern w:val="2"/>
      <w:sz w:val="32"/>
      <w:szCs w:val="32"/>
    </w:rPr>
  </w:style>
  <w:style w:type="paragraph" w:customStyle="1" w:styleId="46">
    <w:name w:val="Char Char2 Char Char Char Char"/>
    <w:basedOn w:val="1"/>
    <w:qFormat/>
    <w:uiPriority w:val="99"/>
    <w:pPr>
      <w:ind w:firstLine="0" w:firstLineChars="0"/>
    </w:pPr>
    <w:rPr>
      <w:rFonts w:ascii="Times New Roman" w:hAnsi="Times New Roman" w:eastAsia="宋体"/>
      <w:sz w:val="21"/>
      <w:szCs w:val="24"/>
    </w:rPr>
  </w:style>
  <w:style w:type="character" w:customStyle="1" w:styleId="47">
    <w:name w:val="批注框文本 Char"/>
    <w:basedOn w:val="30"/>
    <w:link w:val="15"/>
    <w:semiHidden/>
    <w:qFormat/>
    <w:locked/>
    <w:uiPriority w:val="99"/>
    <w:rPr>
      <w:rFonts w:eastAsia="仿宋_GB2312" w:cs="Times New Roman"/>
      <w:kern w:val="2"/>
      <w:sz w:val="18"/>
      <w:szCs w:val="18"/>
    </w:rPr>
  </w:style>
  <w:style w:type="paragraph" w:styleId="48">
    <w:name w:val="No Spacing"/>
    <w:qFormat/>
    <w:uiPriority w:val="0"/>
    <w:pPr>
      <w:widowControl w:val="0"/>
      <w:ind w:firstLine="200" w:firstLineChars="200"/>
      <w:jc w:val="both"/>
    </w:pPr>
    <w:rPr>
      <w:rFonts w:ascii="Calibri" w:hAnsi="Calibri" w:eastAsia="仿宋_GB2312" w:cs="Times New Roman"/>
      <w:kern w:val="2"/>
      <w:sz w:val="28"/>
      <w:szCs w:val="21"/>
      <w:lang w:val="en-US" w:eastAsia="zh-CN" w:bidi="ar-SA"/>
    </w:rPr>
  </w:style>
  <w:style w:type="paragraph" w:customStyle="1" w:styleId="49">
    <w:name w:val="Char Char Char Char Char Char Char Char Char Char1"/>
    <w:basedOn w:val="1"/>
    <w:qFormat/>
    <w:uiPriority w:val="99"/>
    <w:pPr>
      <w:tabs>
        <w:tab w:val="left" w:pos="425"/>
      </w:tabs>
      <w:ind w:left="425" w:hanging="425" w:firstLineChars="0"/>
    </w:pPr>
    <w:rPr>
      <w:rFonts w:ascii="Arial" w:hAnsi="Arial" w:eastAsia="黑体" w:cs="宋体"/>
      <w:b/>
      <w:bCs/>
      <w:sz w:val="32"/>
      <w:szCs w:val="32"/>
    </w:rPr>
  </w:style>
  <w:style w:type="character" w:customStyle="1" w:styleId="50">
    <w:name w:val="日期 Char"/>
    <w:basedOn w:val="30"/>
    <w:link w:val="14"/>
    <w:semiHidden/>
    <w:qFormat/>
    <w:locked/>
    <w:uiPriority w:val="99"/>
    <w:rPr>
      <w:rFonts w:eastAsia="仿宋_GB2312" w:cs="Times New Roman"/>
      <w:kern w:val="2"/>
      <w:sz w:val="22"/>
      <w:szCs w:val="22"/>
    </w:rPr>
  </w:style>
  <w:style w:type="character" w:customStyle="1" w:styleId="51">
    <w:name w:val="副标题 Char"/>
    <w:basedOn w:val="30"/>
    <w:link w:val="20"/>
    <w:qFormat/>
    <w:locked/>
    <w:uiPriority w:val="99"/>
    <w:rPr>
      <w:rFonts w:ascii="Cambria" w:hAnsi="Cambria" w:cs="Times New Roman"/>
      <w:b/>
      <w:bCs/>
      <w:kern w:val="28"/>
      <w:sz w:val="32"/>
      <w:szCs w:val="32"/>
    </w:rPr>
  </w:style>
  <w:style w:type="paragraph" w:styleId="52">
    <w:name w:val="List Paragraph"/>
    <w:basedOn w:val="1"/>
    <w:qFormat/>
    <w:uiPriority w:val="34"/>
    <w:pPr>
      <w:ind w:firstLine="420"/>
    </w:pPr>
  </w:style>
  <w:style w:type="character" w:customStyle="1" w:styleId="53">
    <w:name w:val="页眉 Char"/>
    <w:basedOn w:val="30"/>
    <w:link w:val="17"/>
    <w:semiHidden/>
    <w:qFormat/>
    <w:uiPriority w:val="99"/>
    <w:rPr>
      <w:kern w:val="2"/>
      <w:sz w:val="18"/>
      <w:szCs w:val="18"/>
    </w:rPr>
  </w:style>
  <w:style w:type="character" w:customStyle="1" w:styleId="54">
    <w:name w:val="批注文字 Char"/>
    <w:basedOn w:val="30"/>
    <w:link w:val="9"/>
    <w:semiHidden/>
    <w:qFormat/>
    <w:uiPriority w:val="99"/>
    <w:rPr>
      <w:kern w:val="2"/>
      <w:sz w:val="21"/>
      <w:szCs w:val="22"/>
    </w:rPr>
  </w:style>
  <w:style w:type="paragraph" w:customStyle="1" w:styleId="55">
    <w:name w:val="样式 标题 2 + 段前: 0.5 行 段后: 0.5 行"/>
    <w:basedOn w:val="3"/>
    <w:qFormat/>
    <w:uiPriority w:val="0"/>
    <w:pPr>
      <w:keepNext w:val="0"/>
      <w:keepLines w:val="0"/>
      <w:ind w:left="840" w:firstLine="200" w:firstLineChars="200"/>
      <w:jc w:val="both"/>
    </w:pPr>
    <w:rPr>
      <w:rFonts w:eastAsia="宋体"/>
      <w:szCs w:val="20"/>
    </w:rPr>
  </w:style>
  <w:style w:type="character" w:customStyle="1" w:styleId="56">
    <w:name w:val="批注主题 Char"/>
    <w:basedOn w:val="54"/>
    <w:link w:val="27"/>
    <w:semiHidden/>
    <w:qFormat/>
    <w:uiPriority w:val="99"/>
    <w:rPr>
      <w:b/>
      <w:bCs/>
      <w:kern w:val="2"/>
      <w:sz w:val="21"/>
      <w:szCs w:val="22"/>
    </w:rPr>
  </w:style>
  <w:style w:type="character" w:customStyle="1" w:styleId="57">
    <w:name w:val="脚注文本 Char"/>
    <w:basedOn w:val="30"/>
    <w:link w:val="21"/>
    <w:semiHidden/>
    <w:qFormat/>
    <w:uiPriority w:val="99"/>
    <w:rPr>
      <w:kern w:val="2"/>
      <w:sz w:val="18"/>
      <w:szCs w:val="18"/>
    </w:rPr>
  </w:style>
  <w:style w:type="paragraph" w:customStyle="1" w:styleId="58">
    <w:name w:val="Char Char Char Char"/>
    <w:basedOn w:val="1"/>
    <w:qFormat/>
    <w:uiPriority w:val="0"/>
    <w:pPr>
      <w:ind w:firstLine="0" w:firstLineChars="0"/>
    </w:pPr>
    <w:rPr>
      <w:rFonts w:ascii="Times New Roman" w:hAnsi="Times New Roman" w:eastAsia="宋体"/>
      <w:sz w:val="21"/>
      <w:szCs w:val="24"/>
    </w:rPr>
  </w:style>
  <w:style w:type="paragraph" w:customStyle="1" w:styleId="59">
    <w:name w:val="font5"/>
    <w:basedOn w:val="1"/>
    <w:qFormat/>
    <w:uiPriority w:val="0"/>
    <w:pPr>
      <w:widowControl/>
      <w:spacing w:before="100" w:beforeAutospacing="1" w:after="100" w:afterAutospacing="1"/>
      <w:ind w:firstLine="0" w:firstLineChars="0"/>
      <w:jc w:val="left"/>
    </w:pPr>
    <w:rPr>
      <w:rFonts w:ascii="宋体" w:hAnsi="宋体" w:eastAsia="宋体" w:cs="宋体"/>
      <w:kern w:val="0"/>
      <w:sz w:val="18"/>
      <w:szCs w:val="18"/>
    </w:rPr>
  </w:style>
  <w:style w:type="paragraph" w:customStyle="1" w:styleId="60">
    <w:name w:val="font6"/>
    <w:basedOn w:val="1"/>
    <w:qFormat/>
    <w:uiPriority w:val="0"/>
    <w:pPr>
      <w:widowControl/>
      <w:spacing w:before="100" w:beforeAutospacing="1" w:after="100" w:afterAutospacing="1"/>
      <w:ind w:firstLine="0" w:firstLineChars="0"/>
      <w:jc w:val="left"/>
    </w:pPr>
    <w:rPr>
      <w:rFonts w:ascii="宋体" w:hAnsi="宋体" w:eastAsia="宋体" w:cs="宋体"/>
      <w:kern w:val="0"/>
      <w:sz w:val="18"/>
      <w:szCs w:val="18"/>
    </w:rPr>
  </w:style>
  <w:style w:type="paragraph" w:customStyle="1" w:styleId="6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6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hAnsi="Times New Roman" w:eastAsia="宋体"/>
      <w:kern w:val="0"/>
      <w:sz w:val="20"/>
      <w:szCs w:val="20"/>
    </w:rPr>
  </w:style>
  <w:style w:type="paragraph" w:customStyle="1" w:styleId="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6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hAnsi="Times New Roman" w:eastAsia="宋体"/>
      <w:kern w:val="0"/>
      <w:sz w:val="18"/>
      <w:szCs w:val="18"/>
    </w:rPr>
  </w:style>
  <w:style w:type="paragraph" w:customStyle="1" w:styleId="65">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6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67">
    <w:name w:val="xl71"/>
    <w:basedOn w:val="1"/>
    <w:qFormat/>
    <w:uiPriority w:val="0"/>
    <w:pPr>
      <w:widowControl/>
      <w:pBdr>
        <w:left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6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69">
    <w:name w:val="font7"/>
    <w:basedOn w:val="1"/>
    <w:qFormat/>
    <w:uiPriority w:val="0"/>
    <w:pPr>
      <w:widowControl/>
      <w:spacing w:before="100" w:beforeAutospacing="1" w:after="100" w:afterAutospacing="1"/>
      <w:ind w:firstLine="0" w:firstLineChars="0"/>
      <w:jc w:val="left"/>
    </w:pPr>
    <w:rPr>
      <w:rFonts w:ascii="宋体" w:hAnsi="宋体" w:eastAsia="宋体" w:cs="宋体"/>
      <w:kern w:val="0"/>
      <w:sz w:val="18"/>
      <w:szCs w:val="18"/>
    </w:rPr>
  </w:style>
  <w:style w:type="paragraph" w:customStyle="1" w:styleId="70">
    <w:name w:val="font8"/>
    <w:basedOn w:val="1"/>
    <w:qFormat/>
    <w:uiPriority w:val="0"/>
    <w:pPr>
      <w:widowControl/>
      <w:spacing w:before="100" w:beforeAutospacing="1" w:after="100" w:afterAutospacing="1"/>
      <w:ind w:firstLine="0" w:firstLineChars="0"/>
      <w:jc w:val="left"/>
    </w:pPr>
    <w:rPr>
      <w:rFonts w:ascii="宋体" w:hAnsi="宋体" w:eastAsia="宋体" w:cs="宋体"/>
      <w:kern w:val="0"/>
      <w:sz w:val="18"/>
      <w:szCs w:val="18"/>
    </w:rPr>
  </w:style>
  <w:style w:type="paragraph" w:customStyle="1" w:styleId="71">
    <w:name w:val="xl78"/>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72">
    <w:name w:val="xl79"/>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7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7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7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7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7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7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7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0"/>
      <w:szCs w:val="20"/>
    </w:rPr>
  </w:style>
  <w:style w:type="paragraph" w:customStyle="1" w:styleId="8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81">
    <w:name w:val="xl88"/>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8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color w:val="FF0000"/>
      <w:kern w:val="0"/>
      <w:sz w:val="24"/>
      <w:szCs w:val="24"/>
    </w:rPr>
  </w:style>
  <w:style w:type="paragraph" w:customStyle="1" w:styleId="8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color w:val="FF0000"/>
      <w:kern w:val="0"/>
      <w:sz w:val="24"/>
      <w:szCs w:val="24"/>
    </w:rPr>
  </w:style>
  <w:style w:type="paragraph" w:customStyle="1" w:styleId="8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8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8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4"/>
      <w:szCs w:val="24"/>
    </w:rPr>
  </w:style>
  <w:style w:type="paragraph" w:customStyle="1" w:styleId="8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color w:val="FF0000"/>
      <w:kern w:val="0"/>
      <w:sz w:val="24"/>
      <w:szCs w:val="24"/>
    </w:rPr>
  </w:style>
  <w:style w:type="paragraph" w:customStyle="1" w:styleId="88">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color w:val="FF0000"/>
      <w:kern w:val="0"/>
      <w:sz w:val="24"/>
      <w:szCs w:val="24"/>
    </w:rPr>
  </w:style>
  <w:style w:type="paragraph" w:customStyle="1" w:styleId="89">
    <w:name w:val="xl96"/>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9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9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9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4"/>
      <w:szCs w:val="24"/>
    </w:rPr>
  </w:style>
  <w:style w:type="paragraph" w:customStyle="1" w:styleId="9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4"/>
      <w:szCs w:val="24"/>
    </w:rPr>
  </w:style>
  <w:style w:type="paragraph" w:customStyle="1" w:styleId="9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4"/>
      <w:szCs w:val="24"/>
    </w:rPr>
  </w:style>
  <w:style w:type="paragraph" w:customStyle="1" w:styleId="9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color w:val="FF0000"/>
      <w:kern w:val="0"/>
      <w:sz w:val="24"/>
      <w:szCs w:val="24"/>
    </w:rPr>
  </w:style>
  <w:style w:type="paragraph" w:customStyle="1" w:styleId="96">
    <w:name w:val="xl103"/>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97">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98">
    <w:name w:val="xl105"/>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9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0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101">
    <w:name w:val="xl108"/>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02">
    <w:name w:val="xl109"/>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0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color w:val="FF0000"/>
      <w:kern w:val="0"/>
      <w:sz w:val="24"/>
      <w:szCs w:val="24"/>
    </w:rPr>
  </w:style>
  <w:style w:type="paragraph" w:customStyle="1" w:styleId="10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仿宋_GB2312" w:hAnsi="宋体" w:cs="宋体"/>
      <w:kern w:val="0"/>
      <w:sz w:val="24"/>
      <w:szCs w:val="24"/>
    </w:rPr>
  </w:style>
  <w:style w:type="paragraph" w:customStyle="1" w:styleId="10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0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4"/>
      <w:szCs w:val="24"/>
    </w:rPr>
  </w:style>
  <w:style w:type="paragraph" w:customStyle="1" w:styleId="107">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textAlignment w:val="bottom"/>
    </w:pPr>
    <w:rPr>
      <w:rFonts w:ascii="仿宋_GB2312" w:hAnsi="宋体" w:cs="宋体"/>
      <w:kern w:val="0"/>
      <w:sz w:val="24"/>
      <w:szCs w:val="24"/>
    </w:rPr>
  </w:style>
  <w:style w:type="paragraph" w:customStyle="1" w:styleId="108">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仿宋_GB2312" w:hAnsi="宋体" w:cs="宋体"/>
      <w:color w:val="FF0000"/>
      <w:kern w:val="0"/>
      <w:sz w:val="24"/>
      <w:szCs w:val="24"/>
    </w:rPr>
  </w:style>
  <w:style w:type="paragraph" w:customStyle="1" w:styleId="10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10">
    <w:name w:val="xl117"/>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11">
    <w:name w:val="xl118"/>
    <w:basedOn w:val="1"/>
    <w:qFormat/>
    <w:uiPriority w:val="0"/>
    <w:pPr>
      <w:widowControl/>
      <w:pBdr>
        <w:top w:val="single" w:color="auto" w:sz="4" w:space="0"/>
        <w:bottom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12">
    <w:name w:val="xl119"/>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1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4"/>
      <w:szCs w:val="24"/>
    </w:rPr>
  </w:style>
  <w:style w:type="paragraph" w:customStyle="1" w:styleId="11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4"/>
      <w:szCs w:val="24"/>
    </w:rPr>
  </w:style>
  <w:style w:type="character" w:customStyle="1" w:styleId="115">
    <w:name w:val="正文1 Char"/>
    <w:link w:val="116"/>
    <w:qFormat/>
    <w:uiPriority w:val="0"/>
    <w:rPr>
      <w:rFonts w:ascii="仿宋_GB2312" w:hAnsi="仿宋_GB2312" w:eastAsia="仿宋_GB2312" w:cs="宋体"/>
      <w:color w:val="000000"/>
      <w:kern w:val="2"/>
      <w:sz w:val="28"/>
      <w:szCs w:val="21"/>
      <w:lang w:val="en-GB"/>
    </w:rPr>
  </w:style>
  <w:style w:type="paragraph" w:customStyle="1" w:styleId="116">
    <w:name w:val="正文1"/>
    <w:basedOn w:val="1"/>
    <w:link w:val="115"/>
    <w:qFormat/>
    <w:uiPriority w:val="0"/>
    <w:pPr>
      <w:widowControl/>
      <w:suppressAutoHyphens/>
      <w:adjustRightInd w:val="0"/>
      <w:snapToGrid w:val="0"/>
      <w:spacing w:line="360" w:lineRule="auto"/>
      <w:ind w:firstLine="560"/>
      <w:textAlignment w:val="baseline"/>
    </w:pPr>
    <w:rPr>
      <w:rFonts w:ascii="仿宋_GB2312" w:hAnsi="仿宋_GB2312" w:cs="宋体"/>
      <w:color w:val="000000"/>
      <w:szCs w:val="21"/>
      <w:lang w:val="en-GB"/>
    </w:rPr>
  </w:style>
  <w:style w:type="paragraph" w:customStyle="1" w:styleId="117">
    <w:name w:val="规划正文"/>
    <w:basedOn w:val="1"/>
    <w:qFormat/>
    <w:uiPriority w:val="0"/>
    <w:pPr>
      <w:spacing w:beforeLines="50" w:afterLines="50" w:line="360" w:lineRule="auto"/>
      <w:ind w:firstLine="880"/>
    </w:pPr>
    <w:rPr>
      <w:rFonts w:ascii="仿宋_GB2312" w:hAnsi="仿宋_GB2312"/>
      <w:szCs w:val="30"/>
    </w:rPr>
  </w:style>
  <w:style w:type="paragraph" w:customStyle="1" w:styleId="118">
    <w:name w:val="正文样式"/>
    <w:basedOn w:val="117"/>
    <w:link w:val="119"/>
    <w:qFormat/>
    <w:uiPriority w:val="0"/>
    <w:pPr>
      <w:spacing w:beforeLines="0" w:afterLines="0"/>
      <w:ind w:firstLine="200"/>
    </w:pPr>
    <w:rPr>
      <w:rFonts w:cs="仿宋_GB2312"/>
      <w:szCs w:val="28"/>
    </w:rPr>
  </w:style>
  <w:style w:type="character" w:customStyle="1" w:styleId="119">
    <w:name w:val="正文样式 字符"/>
    <w:basedOn w:val="30"/>
    <w:link w:val="118"/>
    <w:qFormat/>
    <w:uiPriority w:val="0"/>
    <w:rPr>
      <w:rFonts w:ascii="仿宋_GB2312" w:hAnsi="仿宋_GB2312" w:eastAsia="仿宋_GB2312" w:cs="仿宋_GB2312"/>
      <w:kern w:val="2"/>
      <w:sz w:val="28"/>
      <w:szCs w:val="28"/>
    </w:rPr>
  </w:style>
  <w:style w:type="paragraph" w:styleId="120">
    <w:name w:val="Intense Quote"/>
    <w:basedOn w:val="1"/>
    <w:next w:val="1"/>
    <w:link w:val="121"/>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21">
    <w:name w:val="明显引用 Char"/>
    <w:basedOn w:val="30"/>
    <w:link w:val="120"/>
    <w:qFormat/>
    <w:uiPriority w:val="30"/>
    <w:rPr>
      <w:rFonts w:eastAsia="仿宋_GB2312"/>
      <w:b/>
      <w:bCs/>
      <w:i/>
      <w:iCs/>
      <w:color w:val="4F81BD" w:themeColor="accent1"/>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5752F-DEDA-4CE5-B7D3-CC5C28E52B2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3636</Words>
  <Characters>20727</Characters>
  <Lines>172</Lines>
  <Paragraphs>48</Paragraphs>
  <TotalTime>1431</TotalTime>
  <ScaleCrop>false</ScaleCrop>
  <LinksUpToDate>false</LinksUpToDate>
  <CharactersWithSpaces>24315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2020-03-18T03:18:00Z</dcterms:created>
  <dc:creator>DGY</dc:creator>
  <cp:lastModifiedBy>李云吉</cp:lastModifiedBy>
  <dcterms:modified xsi:type="dcterms:W3CDTF">2020-06-02T06:56:54Z</dcterms:modified>
  <dc:title>澄江 龙街镇</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